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B130EE6" w14:textId="77777777" w:rsidR="00BE423C" w:rsidRDefault="00213445" w:rsidP="00AA15A0">
      <w:pPr>
        <w:pStyle w:val="Paragrafoelenco"/>
        <w:rPr>
          <w:color w:val="1D4387"/>
          <w:sz w:val="28"/>
          <w:szCs w:val="28"/>
        </w:rPr>
      </w:pPr>
      <w:bookmarkStart w:id="0" w:name="_GoBack"/>
      <w:bookmarkEnd w:id="0"/>
      <w:r w:rsidRPr="00213445">
        <w:t>DISEGNO DI LEGGE</w:t>
      </w:r>
      <w:r w:rsidR="00BE423C">
        <w:t xml:space="preserve"> </w:t>
      </w:r>
      <w:r w:rsidR="00BE423C" w:rsidRPr="00903114">
        <w:rPr>
          <w:color w:val="1D4387"/>
          <w:sz w:val="28"/>
          <w:szCs w:val="28"/>
        </w:rPr>
        <w:t>S. 1766</w:t>
      </w:r>
    </w:p>
    <w:p w14:paraId="352F787A" w14:textId="77777777" w:rsidR="00213445" w:rsidRDefault="00213445" w:rsidP="00213445">
      <w:pPr>
        <w:shd w:val="clear" w:color="auto" w:fill="FFFFFF"/>
        <w:spacing w:after="120" w:line="240" w:lineRule="auto"/>
        <w:jc w:val="center"/>
        <w:rPr>
          <w:rFonts w:asciiTheme="minorHAnsi" w:eastAsia="Times New Roman" w:hAnsiTheme="minorHAnsi" w:cs="Times New Roman"/>
          <w:b/>
          <w:bCs/>
          <w:color w:val="000000" w:themeColor="text1"/>
          <w:sz w:val="24"/>
          <w:szCs w:val="24"/>
        </w:rPr>
      </w:pPr>
    </w:p>
    <w:p w14:paraId="792DC1E0" w14:textId="77777777" w:rsidR="00B93B12" w:rsidRDefault="00B93B12" w:rsidP="00B93B12">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B93B12">
        <w:rPr>
          <w:rFonts w:asciiTheme="minorHAnsi" w:hAnsiTheme="minorHAnsi"/>
          <w:color w:val="000000" w:themeColor="text1"/>
          <w:sz w:val="24"/>
          <w:szCs w:val="24"/>
        </w:rPr>
        <w:t xml:space="preserve">Conversione in legge del decreto-legge 17 marzo 2020, n. 18, recante misure di potenziamento del Servizio sanitario nazionale e di sostegno economico per famiglie, lavoratori e imprese connesse all'emergenza epidemiologica da COVID-19. </w:t>
      </w:r>
      <w:r w:rsidRPr="00B93B12">
        <w:rPr>
          <w:rFonts w:asciiTheme="minorHAnsi" w:eastAsia="Times New Roman" w:hAnsiTheme="minorHAnsi" w:cs="Times New Roman"/>
          <w:b/>
          <w:bCs/>
          <w:color w:val="000000" w:themeColor="text1"/>
          <w:sz w:val="24"/>
          <w:szCs w:val="24"/>
        </w:rPr>
        <w:t>Proroga dei termini per l'adozione di decreti legislativi</w:t>
      </w:r>
      <w:r>
        <w:rPr>
          <w:rStyle w:val="Rimandonotaapidipagina"/>
          <w:rFonts w:asciiTheme="minorHAnsi" w:eastAsia="Times New Roman" w:hAnsiTheme="minorHAnsi" w:cs="Times New Roman"/>
          <w:b/>
          <w:bCs/>
          <w:color w:val="000000" w:themeColor="text1"/>
          <w:sz w:val="24"/>
          <w:szCs w:val="24"/>
        </w:rPr>
        <w:footnoteReference w:id="1"/>
      </w:r>
    </w:p>
    <w:p w14:paraId="6B739B3E" w14:textId="77777777" w:rsidR="00BE423C" w:rsidRDefault="00BE423C" w:rsidP="00B93B12">
      <w:pPr>
        <w:shd w:val="clear" w:color="auto" w:fill="FFFFFF"/>
        <w:spacing w:after="0" w:line="240" w:lineRule="auto"/>
        <w:jc w:val="center"/>
        <w:rPr>
          <w:rFonts w:asciiTheme="minorHAnsi" w:eastAsia="Times New Roman" w:hAnsiTheme="minorHAnsi" w:cs="Times New Roman"/>
          <w:b/>
          <w:bCs/>
          <w:color w:val="000000" w:themeColor="text1"/>
          <w:sz w:val="24"/>
          <w:szCs w:val="24"/>
        </w:rPr>
      </w:pPr>
    </w:p>
    <w:p w14:paraId="4D1796E1" w14:textId="63483973" w:rsidR="00BE423C" w:rsidRDefault="00216EC3" w:rsidP="00BE423C">
      <w:pPr>
        <w:shd w:val="clear" w:color="auto" w:fill="FFFFFF"/>
        <w:spacing w:after="120" w:line="240" w:lineRule="auto"/>
        <w:jc w:val="both"/>
        <w:rPr>
          <w:rFonts w:asciiTheme="minorHAnsi" w:eastAsia="Times New Roman" w:hAnsiTheme="minorHAnsi" w:cs="Times New Roman"/>
          <w:bCs/>
          <w:i/>
          <w:color w:val="000000" w:themeColor="text1"/>
          <w:sz w:val="24"/>
          <w:szCs w:val="24"/>
        </w:rPr>
      </w:pPr>
      <w:r>
        <w:rPr>
          <w:rFonts w:asciiTheme="minorHAnsi" w:eastAsia="Times New Roman" w:hAnsiTheme="minorHAnsi" w:cs="Times New Roman"/>
          <w:bCs/>
          <w:i/>
          <w:color w:val="000000" w:themeColor="text1"/>
          <w:sz w:val="24"/>
          <w:szCs w:val="24"/>
        </w:rPr>
        <w:t>Nella seduta antimeridiana dell’</w:t>
      </w:r>
      <w:r w:rsidR="00BE423C">
        <w:rPr>
          <w:rFonts w:asciiTheme="minorHAnsi" w:eastAsia="Times New Roman" w:hAnsiTheme="minorHAnsi" w:cs="Times New Roman"/>
          <w:bCs/>
          <w:i/>
          <w:color w:val="000000" w:themeColor="text1"/>
          <w:sz w:val="24"/>
          <w:szCs w:val="24"/>
        </w:rPr>
        <w:t xml:space="preserve"> 8 aprile </w:t>
      </w:r>
      <w:r>
        <w:rPr>
          <w:rFonts w:asciiTheme="minorHAnsi" w:eastAsia="Times New Roman" w:hAnsiTheme="minorHAnsi" w:cs="Times New Roman"/>
          <w:bCs/>
          <w:i/>
          <w:color w:val="000000" w:themeColor="text1"/>
          <w:sz w:val="24"/>
          <w:szCs w:val="24"/>
        </w:rPr>
        <w:t xml:space="preserve">2020 </w:t>
      </w:r>
      <w:r w:rsidR="00BE423C">
        <w:rPr>
          <w:rFonts w:asciiTheme="minorHAnsi" w:eastAsia="Times New Roman" w:hAnsiTheme="minorHAnsi" w:cs="Times New Roman"/>
          <w:bCs/>
          <w:i/>
          <w:color w:val="000000" w:themeColor="text1"/>
          <w:sz w:val="24"/>
          <w:szCs w:val="24"/>
        </w:rPr>
        <w:t>la Commissione Bilancio ha concluso l’esame del provvedimento. Si riporta la  ricostruzione aggiornata.</w:t>
      </w:r>
    </w:p>
    <w:p w14:paraId="1D040B3C" w14:textId="77777777" w:rsidR="00BE423C" w:rsidRDefault="00BE423C" w:rsidP="00BE423C">
      <w:pPr>
        <w:shd w:val="clear" w:color="auto" w:fill="FFFFFF"/>
        <w:spacing w:after="120" w:line="240" w:lineRule="auto"/>
        <w:jc w:val="both"/>
        <w:rPr>
          <w:rFonts w:asciiTheme="minorHAnsi" w:eastAsia="Times New Roman" w:hAnsiTheme="minorHAnsi" w:cs="Times New Roman"/>
          <w:b/>
          <w:bCs/>
          <w:color w:val="000000" w:themeColor="text1"/>
          <w:sz w:val="24"/>
          <w:szCs w:val="24"/>
        </w:rPr>
      </w:pPr>
    </w:p>
    <w:p w14:paraId="3F2FB9F0" w14:textId="77777777" w:rsidR="00B93B12" w:rsidRPr="00BE423C" w:rsidRDefault="00BE423C" w:rsidP="00BE423C">
      <w:pPr>
        <w:shd w:val="clear" w:color="auto" w:fill="FFFFFF"/>
        <w:spacing w:after="120" w:line="240" w:lineRule="auto"/>
        <w:jc w:val="both"/>
        <w:rPr>
          <w:rFonts w:asciiTheme="minorHAnsi" w:eastAsia="Times New Roman" w:hAnsiTheme="minorHAnsi" w:cs="Times New Roman"/>
          <w:b/>
          <w:bCs/>
          <w:color w:val="000000" w:themeColor="text1"/>
          <w:sz w:val="24"/>
          <w:szCs w:val="24"/>
        </w:rPr>
      </w:pPr>
      <w:r w:rsidRPr="009F3802">
        <w:rPr>
          <w:rFonts w:asciiTheme="minorHAnsi" w:eastAsia="Times New Roman" w:hAnsiTheme="minorHAnsi" w:cs="Times New Roman"/>
          <w:b/>
          <w:bCs/>
          <w:color w:val="000000" w:themeColor="text1"/>
          <w:sz w:val="24"/>
          <w:szCs w:val="24"/>
        </w:rPr>
        <w:t xml:space="preserve">Le modifiche introdotte dagli emendamenti approvati si riportano in grassetto, mentre le soppressioni (sostituzioni comprese) si riportano </w:t>
      </w:r>
      <w:r w:rsidRPr="009F3802">
        <w:rPr>
          <w:rFonts w:asciiTheme="minorHAnsi" w:eastAsia="Times New Roman" w:hAnsiTheme="minorHAnsi" w:cs="Times New Roman"/>
          <w:strike/>
          <w:color w:val="000000" w:themeColor="text1"/>
          <w:sz w:val="24"/>
          <w:szCs w:val="24"/>
          <w:shd w:val="clear" w:color="auto" w:fill="FFFB01"/>
        </w:rPr>
        <w:t>evidenziate</w:t>
      </w:r>
      <w:r w:rsidRPr="009F3802">
        <w:rPr>
          <w:rFonts w:asciiTheme="minorHAnsi" w:eastAsia="Times New Roman" w:hAnsiTheme="minorHAnsi" w:cs="Times New Roman"/>
          <w:b/>
          <w:bCs/>
          <w:color w:val="000000" w:themeColor="text1"/>
          <w:sz w:val="24"/>
          <w:szCs w:val="24"/>
        </w:rPr>
        <w:t xml:space="preserve">. I subemendamenti approvati si evidenziano facendo uso del colore </w:t>
      </w:r>
      <w:r w:rsidRPr="009F3802">
        <w:rPr>
          <w:rFonts w:asciiTheme="minorHAnsi" w:eastAsia="Times New Roman" w:hAnsiTheme="minorHAnsi" w:cs="Times New Roman"/>
          <w:b/>
          <w:bCs/>
          <w:color w:val="000000" w:themeColor="text1"/>
          <w:sz w:val="24"/>
          <w:szCs w:val="24"/>
          <w:shd w:val="clear" w:color="auto" w:fill="FF2500"/>
        </w:rPr>
        <w:t>rosso</w:t>
      </w:r>
      <w:r w:rsidRPr="009F3802">
        <w:rPr>
          <w:rFonts w:asciiTheme="minorHAnsi" w:eastAsia="Times New Roman" w:hAnsiTheme="minorHAnsi" w:cs="Times New Roman"/>
          <w:b/>
          <w:bCs/>
          <w:color w:val="000000" w:themeColor="text1"/>
          <w:sz w:val="24"/>
          <w:szCs w:val="24"/>
        </w:rPr>
        <w:t>. A piè di pagina si riportano i riferimenti della proposta di modifica approvata.</w:t>
      </w:r>
    </w:p>
    <w:p w14:paraId="24FD0E6C" w14:textId="77777777" w:rsidR="00B93B12" w:rsidRPr="00213445" w:rsidRDefault="00B93B12" w:rsidP="00213445">
      <w:pPr>
        <w:shd w:val="clear" w:color="auto" w:fill="FFFFFF"/>
        <w:spacing w:after="120" w:line="240" w:lineRule="auto"/>
        <w:jc w:val="center"/>
        <w:rPr>
          <w:rFonts w:asciiTheme="minorHAnsi" w:eastAsia="Times New Roman" w:hAnsiTheme="minorHAnsi" w:cs="Times New Roman"/>
          <w:b/>
          <w:bCs/>
          <w:color w:val="000000" w:themeColor="text1"/>
          <w:sz w:val="24"/>
          <w:szCs w:val="24"/>
        </w:rPr>
      </w:pPr>
    </w:p>
    <w:p w14:paraId="1B1EFDBC" w14:textId="77777777" w:rsidR="00213445" w:rsidRPr="00213445" w:rsidRDefault="00213445" w:rsidP="00213445">
      <w:pPr>
        <w:shd w:val="clear" w:color="auto" w:fill="FFFFFF"/>
        <w:spacing w:after="12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1.</w:t>
      </w:r>
    </w:p>
    <w:p w14:paraId="0EF8C721"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8FBE872" w14:textId="77777777" w:rsid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Pr>
          <w:rFonts w:asciiTheme="minorHAnsi" w:eastAsia="Times New Roman" w:hAnsiTheme="minorHAnsi" w:cs="Times New Roman"/>
          <w:bCs/>
          <w:color w:val="000000" w:themeColor="text1"/>
          <w:sz w:val="24"/>
          <w:szCs w:val="24"/>
        </w:rPr>
        <w:t xml:space="preserve">1. E’ </w:t>
      </w:r>
      <w:r w:rsidRPr="00213445">
        <w:rPr>
          <w:rFonts w:asciiTheme="minorHAnsi" w:eastAsia="Times New Roman" w:hAnsiTheme="minorHAnsi" w:cs="Times New Roman"/>
          <w:bCs/>
          <w:color w:val="000000" w:themeColor="text1"/>
          <w:sz w:val="24"/>
          <w:szCs w:val="24"/>
        </w:rPr>
        <w:t>convertito in legge il decreto-legge 17 marzo 2020, n. 18, recante misure di potenziamento del Servizio sanitario nazionale e di sostegno economico per famiglie, lavoratori e imprese connesse all'emergenza epidemiologica da COVID-19.</w:t>
      </w:r>
    </w:p>
    <w:p w14:paraId="731144BD" w14:textId="77777777" w:rsidR="00227FEC" w:rsidRDefault="00227FEC"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886F314" w14:textId="77777777" w:rsidR="00227FEC" w:rsidRDefault="00227FEC" w:rsidP="00213445">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E19B6">
        <w:rPr>
          <w:rFonts w:asciiTheme="minorHAnsi" w:eastAsia="Times New Roman" w:hAnsiTheme="minorHAnsi" w:cs="Times New Roman"/>
          <w:b/>
          <w:bCs/>
          <w:strike/>
          <w:color w:val="000000" w:themeColor="text1"/>
          <w:sz w:val="24"/>
          <w:szCs w:val="24"/>
          <w:highlight w:val="yellow"/>
        </w:rPr>
        <w:t>1-bis. Sono fatti salvi gli atti ed i provvedimenti adottati e sono fatti salvi gli effetti prodottisi e i rapporti giuridici sorti sulla base degli articoli 1, commi 2, 3 e 5, e 3 del decreto-legge 2 marzo 2020; n. 9</w:t>
      </w:r>
      <w:r w:rsidRPr="00227FEC">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2"/>
      </w:r>
    </w:p>
    <w:p w14:paraId="6C28402C" w14:textId="77777777" w:rsidR="003E19B6" w:rsidRPr="003E19B6" w:rsidRDefault="003E19B6" w:rsidP="003E19B6">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E19B6">
        <w:rPr>
          <w:rFonts w:asciiTheme="minorHAnsi" w:eastAsia="Times New Roman" w:hAnsiTheme="minorHAnsi" w:cs="Times New Roman"/>
          <w:b/>
          <w:bCs/>
          <w:color w:val="000000" w:themeColor="text1"/>
          <w:sz w:val="24"/>
          <w:szCs w:val="24"/>
          <w:highlight w:val="red"/>
        </w:rPr>
        <w:t>1-bis. Il decreto-legge 2 marzo 2020, n. 9, è abrogato. Restano validi gli atti ed i provvedimenti adottati e sono fatti salvi gli effetti prodottisi e i rapporti giuridici sorti sulla base del medesimo decreto-legge 2 marzo 2020, n. 9.</w:t>
      </w:r>
      <w:r>
        <w:rPr>
          <w:rStyle w:val="Rimandonotaapidipagina"/>
          <w:rFonts w:asciiTheme="minorHAnsi" w:eastAsia="Times New Roman" w:hAnsiTheme="minorHAnsi" w:cs="Times New Roman"/>
          <w:b/>
          <w:bCs/>
          <w:color w:val="000000" w:themeColor="text1"/>
          <w:sz w:val="24"/>
          <w:szCs w:val="24"/>
          <w:highlight w:val="red"/>
        </w:rPr>
        <w:footnoteReference w:id="3"/>
      </w:r>
    </w:p>
    <w:p w14:paraId="5F32C634" w14:textId="77777777" w:rsidR="00410C42" w:rsidRDefault="00410C42"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9EA9A39" w14:textId="77777777" w:rsidR="00410C42" w:rsidRPr="00410C42" w:rsidRDefault="00410C42" w:rsidP="00410C42">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410C42">
        <w:rPr>
          <w:rFonts w:asciiTheme="minorHAnsi" w:eastAsia="Times New Roman" w:hAnsiTheme="minorHAnsi" w:cs="Times New Roman"/>
          <w:b/>
          <w:bCs/>
          <w:color w:val="000000" w:themeColor="text1"/>
          <w:sz w:val="24"/>
          <w:szCs w:val="24"/>
        </w:rPr>
        <w:t>1-bis. Il decreto-legge 9 marzo 2020, n. 14 è abrogato. Restano validi gli atti ed i provvedimenti adottati e sono fatti salvi gli effetti prodottisi e i rapporti giuridici sorti sulla base del medesimo decreto-legge 9 marzo 2020, n. 14.</w:t>
      </w:r>
    </w:p>
    <w:p w14:paraId="782B54AB" w14:textId="77777777" w:rsidR="00410C42" w:rsidRPr="00410C42" w:rsidRDefault="00410C42" w:rsidP="00410C42">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315C2DC4" w14:textId="77777777" w:rsidR="00410C42" w:rsidRDefault="00410C42" w:rsidP="00410C42">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410C42">
        <w:rPr>
          <w:rFonts w:asciiTheme="minorHAnsi" w:eastAsia="Times New Roman" w:hAnsiTheme="minorHAnsi" w:cs="Times New Roman"/>
          <w:b/>
          <w:bCs/>
          <w:color w:val="000000" w:themeColor="text1"/>
          <w:sz w:val="24"/>
          <w:szCs w:val="24"/>
        </w:rPr>
        <w:lastRenderedPageBreak/>
        <w:t>1-ter. Gli articoli 12, 23 e 34 del decreto-legge 2 marzo 2020, n. 9 sono abrogati. Restano validi gli atti ed i provvedimenti adottati e sono fatti salvi gli effetti prodottisi e i rapporti giuridici sorti sulla base dei medesimi articoli 12, 23 e 34 di cui al decreto-legge 2 marzo 2020, n. 9</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4"/>
      </w:r>
    </w:p>
    <w:p w14:paraId="3854859B" w14:textId="77777777" w:rsidR="0062159B" w:rsidRDefault="0062159B" w:rsidP="00410C42">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1D965723" w14:textId="77777777" w:rsidR="0062159B" w:rsidRDefault="0062159B" w:rsidP="00410C42">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62159B">
        <w:rPr>
          <w:rFonts w:asciiTheme="minorHAnsi" w:eastAsia="Times New Roman" w:hAnsiTheme="minorHAnsi" w:cs="Times New Roman"/>
          <w:b/>
          <w:bCs/>
          <w:color w:val="000000" w:themeColor="text1"/>
          <w:sz w:val="24"/>
          <w:szCs w:val="24"/>
        </w:rPr>
        <w:t>1-bis. Il decreto-legge 8 marzo 2020, n. 11, è abrogato. Restano va- lidi gli atti ed i provvedimenti adottati e sono fatti salvi gli effetti prodottisi e i rapporti giuridici sorti sulla base del medesimo decreto-legge 8 marzo 2020, n. 11</w:t>
      </w:r>
      <w:r w:rsidR="000E2A19">
        <w:rPr>
          <w:rFonts w:asciiTheme="minorHAnsi" w:eastAsia="Times New Roman" w:hAnsiTheme="minorHAnsi" w:cs="Times New Roman"/>
          <w:b/>
          <w:bCs/>
          <w:color w:val="000000" w:themeColor="text1"/>
          <w:sz w:val="24"/>
          <w:szCs w:val="24"/>
        </w:rPr>
        <w:t>.</w:t>
      </w:r>
      <w:r w:rsidR="000E2A19">
        <w:rPr>
          <w:rStyle w:val="Rimandonotaapidipagina"/>
          <w:rFonts w:asciiTheme="minorHAnsi" w:eastAsia="Times New Roman" w:hAnsiTheme="minorHAnsi" w:cs="Times New Roman"/>
          <w:b/>
          <w:bCs/>
          <w:color w:val="000000" w:themeColor="text1"/>
          <w:sz w:val="24"/>
          <w:szCs w:val="24"/>
        </w:rPr>
        <w:footnoteReference w:id="5"/>
      </w:r>
    </w:p>
    <w:p w14:paraId="2B99ACA9" w14:textId="77777777" w:rsidR="00B93B12" w:rsidRDefault="00B93B12" w:rsidP="00410C42">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4181AC28" w14:textId="77777777" w:rsidR="00B93B12" w:rsidRPr="00410C42" w:rsidRDefault="00B93B12" w:rsidP="00410C42">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B93B12">
        <w:rPr>
          <w:rFonts w:asciiTheme="minorHAnsi" w:eastAsia="Times New Roman" w:hAnsiTheme="minorHAnsi" w:cs="Times New Roman"/>
          <w:b/>
          <w:bCs/>
          <w:color w:val="000000" w:themeColor="text1"/>
          <w:sz w:val="24"/>
          <w:szCs w:val="24"/>
        </w:rPr>
        <w:t xml:space="preserve">1-bis. In considerazione dello stato </w:t>
      </w:r>
      <w:r>
        <w:rPr>
          <w:rFonts w:asciiTheme="minorHAnsi" w:eastAsia="Times New Roman" w:hAnsiTheme="minorHAnsi" w:cs="Times New Roman"/>
          <w:b/>
          <w:bCs/>
          <w:color w:val="000000" w:themeColor="text1"/>
          <w:sz w:val="24"/>
          <w:szCs w:val="24"/>
        </w:rPr>
        <w:t>di emergenza sul territorio na</w:t>
      </w:r>
      <w:r w:rsidRPr="00B93B12">
        <w:rPr>
          <w:rFonts w:asciiTheme="minorHAnsi" w:eastAsia="Times New Roman" w:hAnsiTheme="minorHAnsi" w:cs="Times New Roman"/>
          <w:b/>
          <w:bCs/>
          <w:color w:val="000000" w:themeColor="text1"/>
          <w:sz w:val="24"/>
          <w:szCs w:val="24"/>
        </w:rPr>
        <w:t>zionale relativo al rischio sanitario connesso al</w:t>
      </w:r>
      <w:r>
        <w:rPr>
          <w:rFonts w:asciiTheme="minorHAnsi" w:eastAsia="Times New Roman" w:hAnsiTheme="minorHAnsi" w:cs="Times New Roman"/>
          <w:b/>
          <w:bCs/>
          <w:color w:val="000000" w:themeColor="text1"/>
          <w:sz w:val="24"/>
          <w:szCs w:val="24"/>
        </w:rPr>
        <w:t>l'insorgenza di patologie deri</w:t>
      </w:r>
      <w:r w:rsidRPr="00B93B12">
        <w:rPr>
          <w:rFonts w:asciiTheme="minorHAnsi" w:eastAsia="Times New Roman" w:hAnsiTheme="minorHAnsi" w:cs="Times New Roman"/>
          <w:b/>
          <w:bCs/>
          <w:color w:val="000000" w:themeColor="text1"/>
          <w:sz w:val="24"/>
          <w:szCs w:val="24"/>
        </w:rPr>
        <w:t>vanti da agenti virali trasmissibili, dichiarato con la delibera del Consiglio dei ministri del 31 gennaio 2020, pubblicata nella Gazzetta Ufficiale n. 26 del 1º febbraio 2020, i termini per l'adozione di decreti legislativi con scadenza tra il 10 febbraio 2020 e il 31 agosto 2020 sono prorogati di tre mesi, decorrenti dalla data di scadenza di ciascuno di essi per i termini non scaduti alla data di entrata in vigore della presente legge. I decreti legislativi di cui al primo periodo, il cui termine di adozione sia scaduto alla data di entrata in vigore della presente legge possono essere adottati entro tre mesi dalla data di entrata in vigore della presente legge, nel rispetto dei principi e criteri direttivi e delle procedure previsti dalle rispettive leggi di delegazione.</w:t>
      </w:r>
      <w:r>
        <w:rPr>
          <w:rStyle w:val="Rimandonotaapidipagina"/>
          <w:rFonts w:asciiTheme="minorHAnsi" w:eastAsia="Times New Roman" w:hAnsiTheme="minorHAnsi" w:cs="Times New Roman"/>
          <w:b/>
          <w:bCs/>
          <w:color w:val="000000" w:themeColor="text1"/>
          <w:sz w:val="24"/>
          <w:szCs w:val="24"/>
        </w:rPr>
        <w:footnoteReference w:id="6"/>
      </w:r>
    </w:p>
    <w:p w14:paraId="26B64F6D"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B11DAB8"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2. La presente legge entra in vigore il giorno successivo a quello della sua pubblicazione nella Gazzetta Ufficiale.</w:t>
      </w:r>
    </w:p>
    <w:p w14:paraId="3700A1AE"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E476C13" w14:textId="77777777" w:rsidR="00213445" w:rsidRPr="00213445" w:rsidRDefault="00213445" w:rsidP="00213445">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213445">
        <w:rPr>
          <w:rFonts w:asciiTheme="minorHAnsi" w:eastAsia="Times New Roman" w:hAnsiTheme="minorHAnsi" w:cs="Times New Roman"/>
          <w:b/>
          <w:bCs/>
          <w:color w:val="000000" w:themeColor="text1"/>
          <w:sz w:val="24"/>
          <w:szCs w:val="24"/>
        </w:rPr>
        <w:t>Decreto-legge 17 marzo 2020, n. 18</w:t>
      </w:r>
    </w:p>
    <w:p w14:paraId="0509E2E8"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7529520"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Titolo I</w:t>
      </w:r>
    </w:p>
    <w:p w14:paraId="662FEB54"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14:paraId="5763D546" w14:textId="77777777" w:rsidR="00213445" w:rsidRPr="00213445" w:rsidRDefault="000E2A19"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Pr>
          <w:rFonts w:asciiTheme="minorHAnsi" w:eastAsia="Times New Roman" w:hAnsiTheme="minorHAnsi" w:cs="Times New Roman"/>
          <w:bCs/>
          <w:color w:val="000000" w:themeColor="text1"/>
          <w:sz w:val="24"/>
          <w:szCs w:val="24"/>
        </w:rPr>
        <w:t xml:space="preserve"> </w:t>
      </w:r>
      <w:r w:rsidR="00213445" w:rsidRPr="00213445">
        <w:rPr>
          <w:rFonts w:asciiTheme="minorHAnsi" w:eastAsia="Times New Roman" w:hAnsiTheme="minorHAnsi" w:cs="Times New Roman"/>
          <w:bCs/>
          <w:color w:val="000000" w:themeColor="text1"/>
          <w:sz w:val="24"/>
          <w:szCs w:val="24"/>
        </w:rPr>
        <w:t>MISURE DI POTENZIAMENTO DEL SERVIZIO</w:t>
      </w:r>
    </w:p>
    <w:p w14:paraId="2BF9BD84"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SANITARIO NAZIONALE</w:t>
      </w:r>
    </w:p>
    <w:p w14:paraId="26E837B0"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14:paraId="35AD2066"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1.</w:t>
      </w:r>
    </w:p>
    <w:p w14:paraId="4DC0AB24"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(Finanziamento aggiuntivo per incentivi in favore del personale</w:t>
      </w:r>
    </w:p>
    <w:p w14:paraId="737265DB"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dipendente del Servizio sanitario nazionale)</w:t>
      </w:r>
    </w:p>
    <w:p w14:paraId="06BA8457"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C73A1CC"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 xml:space="preserve">1. Per l'anno 2020, allo scopo di incrementare le risorse destinate alla remunerazione delle prestazioni di lavoro straordinario del personale sanitario dipendente delle aziende e degli enti del Servizio sanitario nazionale direttamente impiegato nelle attività di contrasto alla emergenza epidemiologica determinata dal diffondersi del COVID-19, i fondi contrattuali per le condizioni di lavoro della dirigenza medica e sanitaria dell'area della sanità e i fondi contrattuali per le condizioni di lavoro e incarichi del </w:t>
      </w:r>
      <w:r w:rsidRPr="00213445">
        <w:rPr>
          <w:rFonts w:asciiTheme="minorHAnsi" w:eastAsia="Times New Roman" w:hAnsiTheme="minorHAnsi" w:cs="Times New Roman"/>
          <w:bCs/>
          <w:color w:val="000000" w:themeColor="text1"/>
          <w:sz w:val="24"/>
          <w:szCs w:val="24"/>
        </w:rPr>
        <w:lastRenderedPageBreak/>
        <w:t>personale del comparto sanità sono complessivamente incrementati, per ogni regione e provincia autonoma, in deroga all'articolo 23, comma 2, del decreto legislativo 25 maggio 2017, n. 75, dell'importo indicato per ciascuna di esse nella tabella di cui all'allegato A che costituisce parte integrante del presente decreto.</w:t>
      </w:r>
    </w:p>
    <w:p w14:paraId="3B12DEAF"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DF5B5AA"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2. Per l'attuazione del comma 1 è autorizzata la spesa di 250 milioni di euro a valere sul finanziamento sanitario corrente stabilito per l'anno 2020. Al relativo finanziamento accedono tutte le regioni e le province autonome di Trento e di Bolzano, in deroga alle disposizioni legislative che stabiliscono per le autonomie speciali il concorso regionale e provinciale al finanziamento sanitario corrente, sulla base delle quote d'accesso al fabbisogno sanitario indistinto corrente rilevate per l'anno 2019 e per gli importi indicati nella tabella di cui all'allegato A.</w:t>
      </w:r>
    </w:p>
    <w:p w14:paraId="36472FA6"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3FBB491"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 xml:space="preserve">3. Per le finalità </w:t>
      </w:r>
      <w:r w:rsidRPr="00DA1D50">
        <w:rPr>
          <w:rFonts w:asciiTheme="minorHAnsi" w:eastAsia="Times New Roman" w:hAnsiTheme="minorHAnsi" w:cs="Times New Roman"/>
          <w:bCs/>
          <w:strike/>
          <w:color w:val="000000" w:themeColor="text1"/>
          <w:sz w:val="24"/>
          <w:szCs w:val="24"/>
          <w:highlight w:val="yellow"/>
        </w:rPr>
        <w:t>di cui all'articolo 1, commi 1 lettera a) e 6, del decreto legge 9 marzo 2020, n. 14,</w:t>
      </w:r>
      <w:r w:rsidRPr="00213445">
        <w:rPr>
          <w:rFonts w:asciiTheme="minorHAnsi" w:eastAsia="Times New Roman" w:hAnsiTheme="minorHAnsi" w:cs="Times New Roman"/>
          <w:bCs/>
          <w:color w:val="000000" w:themeColor="text1"/>
          <w:sz w:val="24"/>
          <w:szCs w:val="24"/>
        </w:rPr>
        <w:t xml:space="preserve"> </w:t>
      </w:r>
      <w:r w:rsidR="00DA1D50" w:rsidRPr="00DA1D50">
        <w:rPr>
          <w:b/>
          <w:color w:val="auto"/>
          <w:sz w:val="24"/>
          <w:szCs w:val="24"/>
        </w:rPr>
        <w:t>di cui all'articolo 2-bis, commi 1, lettera a) e 5</w:t>
      </w:r>
      <w:r w:rsidR="00DA1D50">
        <w:rPr>
          <w:b/>
          <w:color w:val="auto"/>
          <w:sz w:val="24"/>
          <w:szCs w:val="24"/>
        </w:rPr>
        <w:t>,</w:t>
      </w:r>
      <w:r w:rsidR="00DA1D50">
        <w:rPr>
          <w:rStyle w:val="Rimandonotaapidipagina"/>
          <w:b/>
          <w:color w:val="auto"/>
          <w:sz w:val="24"/>
          <w:szCs w:val="24"/>
        </w:rPr>
        <w:footnoteReference w:id="7"/>
      </w:r>
      <w:r w:rsidR="00DA1D50">
        <w:rPr>
          <w:b/>
          <w:color w:val="auto"/>
          <w:sz w:val="24"/>
          <w:szCs w:val="24"/>
        </w:rPr>
        <w:t xml:space="preserve"> </w:t>
      </w:r>
      <w:r w:rsidRPr="00213445">
        <w:rPr>
          <w:rFonts w:asciiTheme="minorHAnsi" w:eastAsia="Times New Roman" w:hAnsiTheme="minorHAnsi" w:cs="Times New Roman"/>
          <w:bCs/>
          <w:color w:val="000000" w:themeColor="text1"/>
          <w:sz w:val="24"/>
          <w:szCs w:val="24"/>
        </w:rPr>
        <w:t>è autorizzata l'ulteriore spesa di 100 milioni di euro, a valere sul finanziamento sanitario corrente stabilito per l'anno 2020, nei limiti degli importi indicati nella tabella di cui all'allegato A.</w:t>
      </w:r>
    </w:p>
    <w:p w14:paraId="4A4B0088" w14:textId="77777777" w:rsid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A6043CA" w14:textId="77777777" w:rsidR="00DA1D50" w:rsidRPr="00DA1D50" w:rsidRDefault="00DA1D50" w:rsidP="00DA1D50">
      <w:pPr>
        <w:spacing w:after="0" w:line="240" w:lineRule="auto"/>
        <w:rPr>
          <w:color w:val="auto"/>
          <w:sz w:val="24"/>
          <w:szCs w:val="24"/>
        </w:rPr>
      </w:pPr>
      <w:r w:rsidRPr="00DA1D50">
        <w:rPr>
          <w:color w:val="auto"/>
          <w:sz w:val="24"/>
          <w:szCs w:val="24"/>
        </w:rPr>
        <w:t>all'articolo 1, comma 3 le parole: «di cui all'articolo 1, commi 1, lettera a) e 6, del decreto-legge 9 marzo 2020, n. 14», sono sostituite dalle seguenti: « »;</w:t>
      </w:r>
    </w:p>
    <w:p w14:paraId="1A1562D1" w14:textId="77777777" w:rsidR="00DA1D50" w:rsidRPr="00213445" w:rsidRDefault="00DA1D50"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17CBBE0"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2.</w:t>
      </w:r>
    </w:p>
    <w:p w14:paraId="694052F2"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(Potenziamento delle risorse umane del Ministero della salute)</w:t>
      </w:r>
    </w:p>
    <w:p w14:paraId="63BAEE32"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550DDAB"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Tenuto conto della necessità di potenziare le attività di vigilanza, di controllo igienico-sanitario e profilassi svolte presso i principali porti e aeroporti, anche al fine di adeguare tempestivamente i livelli dei servizi alle nuove esigenze sanitarie derivanti dalla diffusione del COVID-19, il Ministero della salute è autorizzato ad assumere con contratto di lavoro a tempo determinato con durata non superiore a tre anni, 40 unità di dirigenti sanitari medici, 18 unità di dirigenti sanitari veterinari e 29 unità di personale non dirigenziale con il profilo professionale di tecnico della prevenzione, appartenenti all'area III, posizione economica F1, del comparto funzioni centrali, da destinare agli uffici periferici, utilizzando graduatorie proprie o approvate da altre amministrazioni per concorsi pubblici, anche a tempo indeterminato.</w:t>
      </w:r>
    </w:p>
    <w:p w14:paraId="5A549301"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9987BCE" w14:textId="77777777" w:rsid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 xml:space="preserve">2. Per far fronte agli oneri derivanti dall'attuazione comma 1, è autorizzata la spesa di euro 5.092.994 per l'anno 2020, di euro 6.790.659 per gli anni 2021 e 2022 e di euro 1.697.665 per l'anno 2023. Ai relativi oneri si provvede, quanto a 2.345.000 euro per l'anno 2020, a 5.369.000 euro per l'anno 2021, a 2.000.000 di euro per ciascuno degli anni 2022 e 2023, mediante corrispondente riduzione dello stanziamento del fondo speciale di parte corrente iscritto, ai fini del bilancio triennale 2020-2022, </w:t>
      </w:r>
      <w:r w:rsidRPr="00213445">
        <w:rPr>
          <w:rFonts w:asciiTheme="minorHAnsi" w:eastAsia="Times New Roman" w:hAnsiTheme="minorHAnsi" w:cs="Times New Roman"/>
          <w:bCs/>
          <w:color w:val="000000" w:themeColor="text1"/>
          <w:sz w:val="24"/>
          <w:szCs w:val="24"/>
        </w:rPr>
        <w:lastRenderedPageBreak/>
        <w:t>nell'ambito del programma « Fondi di riserva e speciali » della missione « Fondi da ripartire » dello stato di previsione del Ministero dell'economia e delle finanze per l'anno 2020, allo scopo parzialmente utilizzando l'accantonamento relativo al Ministero della salute e, quanto a 2.747.994 euro per l'anno 2020, a 1.421.659 euro per l'anno 2021 e a 4.790.659 euro per l'anno 2022, mediante corrispondente utilizzo del fondo di parte corrente iscritto nello stato di previsione del Ministero della salute, ai sensi dell'articolo 34-ter, comma 5, della legge 31 dicembre 2009, n. 196.</w:t>
      </w:r>
    </w:p>
    <w:p w14:paraId="69D283FF" w14:textId="77777777" w:rsidR="00410C42" w:rsidRDefault="00410C42"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C1EB8B5" w14:textId="77777777" w:rsidR="00DA1D50" w:rsidRPr="00DA1D50" w:rsidRDefault="00DA1D50" w:rsidP="00DA1D50">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DA1D50">
        <w:rPr>
          <w:rFonts w:asciiTheme="minorHAnsi" w:eastAsia="Times New Roman" w:hAnsiTheme="minorHAnsi" w:cs="Times New Roman"/>
          <w:b/>
          <w:bCs/>
          <w:color w:val="000000" w:themeColor="text1"/>
          <w:sz w:val="24"/>
          <w:szCs w:val="24"/>
        </w:rPr>
        <w:t>Art. 2-bis. (ex articolo 1 del decreto-legge 14)</w:t>
      </w:r>
    </w:p>
    <w:p w14:paraId="51A0E73F" w14:textId="77777777" w:rsidR="00DA1D50" w:rsidRPr="00DA1D50" w:rsidRDefault="00DA1D50" w:rsidP="00DA1D50">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DA1D50">
        <w:rPr>
          <w:rFonts w:asciiTheme="minorHAnsi" w:eastAsia="Times New Roman" w:hAnsiTheme="minorHAnsi" w:cs="Times New Roman"/>
          <w:b/>
          <w:bCs/>
          <w:color w:val="000000" w:themeColor="text1"/>
          <w:sz w:val="24"/>
          <w:szCs w:val="24"/>
        </w:rPr>
        <w:t>(Misure straordinarie per l'assunzione degli specializzandi e per il conferimento di incarichi di lavoro autonomo a personale sanitario)</w:t>
      </w:r>
    </w:p>
    <w:p w14:paraId="24D44084" w14:textId="77777777" w:rsidR="00DA1D50" w:rsidRPr="00DA1D50" w:rsidRDefault="00DA1D50" w:rsidP="00DA1D50">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DBBDF9E" w14:textId="77777777" w:rsidR="00DA1D50" w:rsidRPr="00DA1D50" w:rsidRDefault="00DA1D50" w:rsidP="00DA1D50">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DA1D50">
        <w:rPr>
          <w:rFonts w:asciiTheme="minorHAnsi" w:eastAsia="Times New Roman" w:hAnsiTheme="minorHAnsi" w:cs="Times New Roman"/>
          <w:b/>
          <w:bCs/>
          <w:color w:val="000000" w:themeColor="text1"/>
          <w:sz w:val="24"/>
          <w:szCs w:val="24"/>
        </w:rPr>
        <w:t>1. Al fine di far fronte alle esigenze straordinarie ed urgenti derivanti dalla diffusione del COVID-19 e di garantire i livelli essenziali di assistenza nonché per assicurare sull'intero territorio nazionale un incremento dei posti letto per la terapia intensiva e sub intensiva necessari alla cura dei pazienti affetti dal predetto virus, le aziende e gli enti del Servizio sanitario nazionale, fino al perdurare dello stato di emergenza dichiarato dal Consiglio dei ministri con deliberazione in data 31 gennaio 2020, pubblicata nella Gazzetta Ufficiale n. 26 del 1º febbraio 2020, possono:</w:t>
      </w:r>
    </w:p>
    <w:p w14:paraId="2B7E9E2C" w14:textId="77777777" w:rsidR="00DA1D50" w:rsidRPr="00DA1D50" w:rsidRDefault="00DA1D50" w:rsidP="00DA1D50">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DA1D50">
        <w:rPr>
          <w:rFonts w:asciiTheme="minorHAnsi" w:eastAsia="Times New Roman" w:hAnsiTheme="minorHAnsi" w:cs="Times New Roman"/>
          <w:b/>
          <w:bCs/>
          <w:color w:val="000000" w:themeColor="text1"/>
          <w:sz w:val="24"/>
          <w:szCs w:val="24"/>
        </w:rPr>
        <w:t>a) procedere al reclutamento del per</w:t>
      </w:r>
      <w:r>
        <w:rPr>
          <w:rFonts w:asciiTheme="minorHAnsi" w:eastAsia="Times New Roman" w:hAnsiTheme="minorHAnsi" w:cs="Times New Roman"/>
          <w:b/>
          <w:bCs/>
          <w:color w:val="000000" w:themeColor="text1"/>
          <w:sz w:val="24"/>
          <w:szCs w:val="24"/>
        </w:rPr>
        <w:t>sonale delle professioni sanita</w:t>
      </w:r>
      <w:r w:rsidRPr="00DA1D50">
        <w:rPr>
          <w:rFonts w:asciiTheme="minorHAnsi" w:eastAsia="Times New Roman" w:hAnsiTheme="minorHAnsi" w:cs="Times New Roman"/>
          <w:b/>
          <w:bCs/>
          <w:color w:val="000000" w:themeColor="text1"/>
          <w:sz w:val="24"/>
          <w:szCs w:val="24"/>
        </w:rPr>
        <w:t>rie, come individuate dall'articolo 1 del decreto legislativo del Capo provvi- sorio dello Stato 13 settembre 1946, n. 233, e successive modificazioni e dalla legge 18 febbraio 1989, n. 56 e successive modificazioni, e degli operatori socio sanitari, nonché di medici specializzandi, iscritti all'ultimo e al penul- timo anno di corso delle scuole di specializzazione, anche ove non collocati nelle graduatorie di cui all'articolo 1, comma 547, della legge 30 dicembre 2018, n. 145, conferendo incarichi di lavoro autonomo, anche di collabora- zione coordinata e continuativa, di durata non superiore a sei mesi; proroga- bili in ragione del perdurare dello stato di emergenza, sino al 31 dicembre 2020, in deroga all'articolo 7 del decreto legislativo 30 marzo 2001, n. 165, e all'articolo 6 del decreto-legge 31 maggio 2010, n. 78, convertito, con modi- ficazioni, dalla legge 30 luglio 2010, n. 122. I medici specializzandi restano iscritti alla scuola di specializzazione universitaria, e continuano a percepire il trattamento economico previsto dal contratto di formazione medico specia- listica, integrato dagli emolumenti corrisposti per l'attività lavorativa svolta. Il periodo di attività, svolto dai medici specializzandi esclusivamente durante lo stato di emergenza; è riconosciuto ai fini del ciclo di studi che conduce al conseguimento del diploma di specializzazion</w:t>
      </w:r>
      <w:r>
        <w:rPr>
          <w:rFonts w:asciiTheme="minorHAnsi" w:eastAsia="Times New Roman" w:hAnsiTheme="minorHAnsi" w:cs="Times New Roman"/>
          <w:b/>
          <w:bCs/>
          <w:color w:val="000000" w:themeColor="text1"/>
          <w:sz w:val="24"/>
          <w:szCs w:val="24"/>
        </w:rPr>
        <w:t>e. Le Università, ferma restan</w:t>
      </w:r>
      <w:r w:rsidRPr="00DA1D50">
        <w:rPr>
          <w:rFonts w:asciiTheme="minorHAnsi" w:eastAsia="Times New Roman" w:hAnsiTheme="minorHAnsi" w:cs="Times New Roman"/>
          <w:b/>
          <w:bCs/>
          <w:color w:val="000000" w:themeColor="text1"/>
          <w:sz w:val="24"/>
          <w:szCs w:val="24"/>
        </w:rPr>
        <w:t>do la durata legale del corso; assicurano il recupero delle attività formative, teoriche e assistenziali, necessarie al raggiungimento degli obiettivi formativi previsti. l predetti incarichi, qualora necessario, possono es</w:t>
      </w:r>
      <w:r>
        <w:rPr>
          <w:rFonts w:asciiTheme="minorHAnsi" w:eastAsia="Times New Roman" w:hAnsiTheme="minorHAnsi" w:cs="Times New Roman"/>
          <w:b/>
          <w:bCs/>
          <w:color w:val="000000" w:themeColor="text1"/>
          <w:sz w:val="24"/>
          <w:szCs w:val="24"/>
        </w:rPr>
        <w:t>sere conferiti an</w:t>
      </w:r>
      <w:r w:rsidRPr="00DA1D50">
        <w:rPr>
          <w:rFonts w:asciiTheme="minorHAnsi" w:eastAsia="Times New Roman" w:hAnsiTheme="minorHAnsi" w:cs="Times New Roman"/>
          <w:b/>
          <w:bCs/>
          <w:color w:val="000000" w:themeColor="text1"/>
          <w:sz w:val="24"/>
          <w:szCs w:val="24"/>
        </w:rPr>
        <w:t>che in deroga ai vincoli previsti dalla legislazione vigente in materia di spesa di personale, nei limiti delle risorse complessivamente indicate per ciascuna</w:t>
      </w:r>
      <w:r>
        <w:rPr>
          <w:rFonts w:asciiTheme="minorHAnsi" w:eastAsia="Times New Roman" w:hAnsiTheme="minorHAnsi" w:cs="Times New Roman"/>
          <w:b/>
          <w:bCs/>
          <w:color w:val="000000" w:themeColor="text1"/>
          <w:sz w:val="24"/>
          <w:szCs w:val="24"/>
        </w:rPr>
        <w:t xml:space="preserve"> </w:t>
      </w:r>
      <w:r w:rsidRPr="00DA1D50">
        <w:rPr>
          <w:rFonts w:asciiTheme="minorHAnsi" w:eastAsia="Times New Roman" w:hAnsiTheme="minorHAnsi" w:cs="Times New Roman"/>
          <w:b/>
          <w:bCs/>
          <w:color w:val="000000" w:themeColor="text1"/>
          <w:sz w:val="24"/>
          <w:szCs w:val="24"/>
        </w:rPr>
        <w:t>regione con decreto direttoriale del 10 marzo 2020, emanato dal Ministero dell'economia e delle finanze, pubblicato sulla Gazzetta Ufficiale del 13 mar- zo 2020, n. 66;</w:t>
      </w:r>
    </w:p>
    <w:p w14:paraId="3386B582" w14:textId="77777777" w:rsidR="00DA1D50" w:rsidRPr="00DA1D50" w:rsidRDefault="00DA1D50" w:rsidP="00DA1D50">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b) </w:t>
      </w:r>
      <w:r w:rsidRPr="00DA1D50">
        <w:rPr>
          <w:rFonts w:asciiTheme="minorHAnsi" w:eastAsia="Times New Roman" w:hAnsiTheme="minorHAnsi" w:cs="Times New Roman"/>
          <w:b/>
          <w:bCs/>
          <w:color w:val="000000" w:themeColor="text1"/>
          <w:sz w:val="24"/>
          <w:szCs w:val="24"/>
        </w:rPr>
        <w:t xml:space="preserve">procedere alle assunzioni di cui all'articolo 1, comma 548-bis, della legge 30 dicembre 2018, n. 145, nei limiti e con le modalità ivi previsti compreso il trattamento economico da riconoscere, anche in </w:t>
      </w:r>
      <w:r w:rsidRPr="00DA1D50">
        <w:rPr>
          <w:rFonts w:asciiTheme="minorHAnsi" w:eastAsia="Times New Roman" w:hAnsiTheme="minorHAnsi" w:cs="Times New Roman"/>
          <w:b/>
          <w:bCs/>
          <w:color w:val="000000" w:themeColor="text1"/>
          <w:sz w:val="24"/>
          <w:szCs w:val="24"/>
        </w:rPr>
        <w:lastRenderedPageBreak/>
        <w:t>assenza dell'ac- cordo quadro ivi previsto. Le assunzioni di cui alla presente lettera devono avvenire nell'ambito delle strutture accreditate della rete formativa e la relati- va attività deve essere coerente con il progett</w:t>
      </w:r>
      <w:r>
        <w:rPr>
          <w:rFonts w:asciiTheme="minorHAnsi" w:eastAsia="Times New Roman" w:hAnsiTheme="minorHAnsi" w:cs="Times New Roman"/>
          <w:b/>
          <w:bCs/>
          <w:color w:val="000000" w:themeColor="text1"/>
          <w:sz w:val="24"/>
          <w:szCs w:val="24"/>
        </w:rPr>
        <w:t>o formativo deliberato dal con</w:t>
      </w:r>
      <w:r w:rsidRPr="00DA1D50">
        <w:rPr>
          <w:rFonts w:asciiTheme="minorHAnsi" w:eastAsia="Times New Roman" w:hAnsiTheme="minorHAnsi" w:cs="Times New Roman"/>
          <w:b/>
          <w:bCs/>
          <w:color w:val="000000" w:themeColor="text1"/>
          <w:sz w:val="24"/>
          <w:szCs w:val="24"/>
        </w:rPr>
        <w:t>siglio della scuola di specializzazione.</w:t>
      </w:r>
    </w:p>
    <w:p w14:paraId="51EE068E" w14:textId="77777777" w:rsidR="00DA1D50" w:rsidRDefault="00DA1D50" w:rsidP="00DA1D50">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337E569F" w14:textId="77777777" w:rsidR="00DA1D50" w:rsidRPr="00DA1D50" w:rsidRDefault="00DA1D50" w:rsidP="00DA1D50">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2. </w:t>
      </w:r>
      <w:r w:rsidRPr="00DA1D50">
        <w:rPr>
          <w:rFonts w:asciiTheme="minorHAnsi" w:eastAsia="Times New Roman" w:hAnsiTheme="minorHAnsi" w:cs="Times New Roman"/>
          <w:b/>
          <w:bCs/>
          <w:color w:val="000000" w:themeColor="text1"/>
          <w:sz w:val="24"/>
          <w:szCs w:val="24"/>
        </w:rPr>
        <w:t xml:space="preserve">I contratti di lavoro autonomo; stipulati in assenza dei presupposti di cui al comma 1 sono nulli di diritto. </w:t>
      </w:r>
      <w:r w:rsidRPr="00410C42">
        <w:rPr>
          <w:rFonts w:asciiTheme="minorHAnsi" w:eastAsia="Times New Roman" w:hAnsiTheme="minorHAnsi" w:cs="Times New Roman"/>
          <w:b/>
          <w:bCs/>
          <w:strike/>
          <w:color w:val="000000" w:themeColor="text1"/>
          <w:sz w:val="24"/>
          <w:szCs w:val="24"/>
          <w:highlight w:val="yellow"/>
        </w:rPr>
        <w:t>L'attività di lavoro prestata ai sensi del presente articolo, per non meno di novanta giorni durante lo stato d'emergen- za e comunque sino alla scadenza del contratto di lavoro, integra il requisito dell'anzianità lavorativa di cui all'articolo 20, comma 2, del decreto legislativo 25 maggio 2017,n. 75.</w:t>
      </w:r>
      <w:r w:rsidR="00410C42" w:rsidRPr="00410C42">
        <w:rPr>
          <w:rFonts w:asciiTheme="minorHAnsi" w:eastAsia="Times New Roman" w:hAnsiTheme="minorHAnsi" w:cs="Times New Roman"/>
          <w:b/>
          <w:bCs/>
          <w:color w:val="000000" w:themeColor="text1"/>
          <w:sz w:val="24"/>
          <w:szCs w:val="24"/>
        </w:rPr>
        <w:t xml:space="preserve"> </w:t>
      </w:r>
      <w:r w:rsidR="00410C42" w:rsidRPr="00410C42">
        <w:rPr>
          <w:rFonts w:asciiTheme="minorHAnsi" w:eastAsia="Times New Roman" w:hAnsiTheme="minorHAnsi" w:cs="Times New Roman"/>
          <w:b/>
          <w:bCs/>
          <w:color w:val="000000" w:themeColor="text1"/>
          <w:sz w:val="24"/>
          <w:szCs w:val="24"/>
          <w:highlight w:val="red"/>
        </w:rPr>
        <w:t>L'attività di lavoro prestata ai sensi del presente articolo durante lo stato d'emergenza integra, per la durata della stessa, il requisito dell'anzianità lavorativa di cui all'articolo 20, comma 2, del decreto legislativo 25 maggio 2017, n. 75</w:t>
      </w:r>
      <w:r w:rsidR="00410C42">
        <w:rPr>
          <w:rFonts w:asciiTheme="minorHAnsi" w:eastAsia="Times New Roman" w:hAnsiTheme="minorHAnsi" w:cs="Times New Roman"/>
          <w:b/>
          <w:bCs/>
          <w:color w:val="000000" w:themeColor="text1"/>
          <w:sz w:val="24"/>
          <w:szCs w:val="24"/>
        </w:rPr>
        <w:t xml:space="preserve">. </w:t>
      </w:r>
      <w:r w:rsidR="00410C42">
        <w:rPr>
          <w:rStyle w:val="Rimandonotaapidipagina"/>
          <w:rFonts w:asciiTheme="minorHAnsi" w:eastAsia="Times New Roman" w:hAnsiTheme="minorHAnsi" w:cs="Times New Roman"/>
          <w:b/>
          <w:bCs/>
          <w:color w:val="000000" w:themeColor="text1"/>
          <w:sz w:val="24"/>
          <w:szCs w:val="24"/>
        </w:rPr>
        <w:footnoteReference w:id="8"/>
      </w:r>
    </w:p>
    <w:p w14:paraId="10CDCDDB" w14:textId="77777777" w:rsidR="00410C42" w:rsidRDefault="00410C42" w:rsidP="00DA1D50">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425F17F6" w14:textId="77777777" w:rsidR="00DA1D50" w:rsidRPr="00DA1D50" w:rsidRDefault="00DA1D50" w:rsidP="00DA1D50">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3. </w:t>
      </w:r>
      <w:r w:rsidRPr="00DA1D50">
        <w:rPr>
          <w:rFonts w:asciiTheme="minorHAnsi" w:eastAsia="Times New Roman" w:hAnsiTheme="minorHAnsi" w:cs="Times New Roman"/>
          <w:b/>
          <w:bCs/>
          <w:color w:val="000000" w:themeColor="text1"/>
          <w:sz w:val="24"/>
          <w:szCs w:val="24"/>
        </w:rPr>
        <w:t>Gli incarichi di cui al comma 1 lettera a) possono essere conferiti anche ai laureati in medicina e chirurgia, abilitati</w:t>
      </w:r>
      <w:r>
        <w:rPr>
          <w:rFonts w:asciiTheme="minorHAnsi" w:eastAsia="Times New Roman" w:hAnsiTheme="minorHAnsi" w:cs="Times New Roman"/>
          <w:b/>
          <w:bCs/>
          <w:color w:val="000000" w:themeColor="text1"/>
          <w:sz w:val="24"/>
          <w:szCs w:val="24"/>
        </w:rPr>
        <w:t xml:space="preserve"> all'esercizio della professio</w:t>
      </w:r>
      <w:r w:rsidRPr="00DA1D50">
        <w:rPr>
          <w:rFonts w:asciiTheme="minorHAnsi" w:eastAsia="Times New Roman" w:hAnsiTheme="minorHAnsi" w:cs="Times New Roman"/>
          <w:b/>
          <w:bCs/>
          <w:color w:val="000000" w:themeColor="text1"/>
          <w:sz w:val="24"/>
          <w:szCs w:val="24"/>
        </w:rPr>
        <w:t>ne medica e iscritti agli ordini professionali.</w:t>
      </w:r>
    </w:p>
    <w:p w14:paraId="55270432" w14:textId="77777777" w:rsidR="00DA1D50" w:rsidRDefault="00DA1D50" w:rsidP="00DA1D50">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54D8C51C" w14:textId="77777777" w:rsidR="00DA1D50" w:rsidRPr="00DA1D50" w:rsidRDefault="00DA1D50" w:rsidP="00DA1D50">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4. </w:t>
      </w:r>
      <w:r w:rsidRPr="00DA1D50">
        <w:rPr>
          <w:rFonts w:asciiTheme="minorHAnsi" w:eastAsia="Times New Roman" w:hAnsiTheme="minorHAnsi" w:cs="Times New Roman"/>
          <w:b/>
          <w:bCs/>
          <w:color w:val="000000" w:themeColor="text1"/>
          <w:sz w:val="24"/>
          <w:szCs w:val="24"/>
        </w:rPr>
        <w:t>In ogni caso sono fatti salvi, fermo quanto previsto dal comma 2, gli incarichi di cui al comma 1, lettera a), conferiti, per le medesime finalità, dalle aziende e dagli enti del Servizio sanitario nazionale sino alla data di entrata in vigore del decreto-legge 9 marzo 2020, n. 14, fermo il limite di durata ivi previsto.</w:t>
      </w:r>
    </w:p>
    <w:p w14:paraId="1B0E9FF0" w14:textId="77777777" w:rsidR="00DA1D50" w:rsidRDefault="00DA1D50" w:rsidP="00DA1D50">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1B1A68B8" w14:textId="77777777" w:rsidR="00DA1D50" w:rsidRPr="00DA1D50" w:rsidRDefault="00DA1D50" w:rsidP="00DA1D50">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5. </w:t>
      </w:r>
      <w:r w:rsidRPr="00DA1D50">
        <w:rPr>
          <w:rFonts w:asciiTheme="minorHAnsi" w:eastAsia="Times New Roman" w:hAnsiTheme="minorHAnsi" w:cs="Times New Roman"/>
          <w:b/>
          <w:bCs/>
          <w:color w:val="000000" w:themeColor="text1"/>
          <w:sz w:val="24"/>
          <w:szCs w:val="24"/>
        </w:rPr>
        <w:t>Fino al 31 luglio 2020, al fine di far fronte alle esigenze straordi- narie e urgenti derivanti dalla diffusione del COVID-19 e di garantire i livelli essenziali di assistenza, le regioni e le province autonome di Trento e Bolza- no, in deroga all'articolo 5, comma 9, del decreto-legge 6 luglio 2012, n. 95, convertito, con modificazioni, dalla legge 7 agosto 2012, n, 135, e all'articolo 7 del decreto legislativo 30 marzo 2001, n. 165, verificata l'impossibilità di assumere personale, anche facendo ricorso agli idonei in graduatorie in vigo- re, possono conferire incarichi di lavoro autonomo, anche di collaborazione coordinata e continuativa, con durata non superiore ai sei mesi, e comunque entro il termine dello stato di emergenza, a dirigenti medici, veterinari e sani- tari nonché al personale del ruolo sanitario del comparto sanità; collocato in quiescenza, anche ove non iscritto al compet</w:t>
      </w:r>
      <w:r>
        <w:rPr>
          <w:rFonts w:asciiTheme="minorHAnsi" w:eastAsia="Times New Roman" w:hAnsiTheme="minorHAnsi" w:cs="Times New Roman"/>
          <w:b/>
          <w:bCs/>
          <w:color w:val="000000" w:themeColor="text1"/>
          <w:sz w:val="24"/>
          <w:szCs w:val="24"/>
        </w:rPr>
        <w:t>ente albo professionale in con</w:t>
      </w:r>
      <w:r w:rsidRPr="00DA1D50">
        <w:rPr>
          <w:rFonts w:asciiTheme="minorHAnsi" w:eastAsia="Times New Roman" w:hAnsiTheme="minorHAnsi" w:cs="Times New Roman"/>
          <w:b/>
          <w:bCs/>
          <w:color w:val="000000" w:themeColor="text1"/>
          <w:sz w:val="24"/>
          <w:szCs w:val="24"/>
        </w:rPr>
        <w:t>seguenza del collocamento a riposo, nonché agli operatori socio-sanitari col- locati in quiescenza. I predetti incarichi, qualora necessario, possono essere conferiti anche in deroga ai vincoli previsti dalla legislazione vigente in ma- teria di spesa di personale, nei limiti delle risorse complessivamente indicate per ciascuna regione con il decreto direttoriale del 10 marzo 2020, emanato dal Ministero dell'economia e delle finanze, pubblicato sulla Gazzetta Uffi- ciale del 13 marzo. 2020, n. 66. Agli incarichi di cui al presente comma non si applica l'incumulabilità tra redditi da lavoro autonomo e trattamento pensionistico di cui all'articolo 14, comma 3, del decreto-legge 28 gennaio 2019, n. 4, convertito, con modificazioni, dalla legge 28 marzo 2019, n. 26.</w:t>
      </w:r>
      <w:r>
        <w:rPr>
          <w:rStyle w:val="Rimandonotaapidipagina"/>
          <w:rFonts w:asciiTheme="minorHAnsi" w:eastAsia="Times New Roman" w:hAnsiTheme="minorHAnsi" w:cs="Times New Roman"/>
          <w:b/>
          <w:bCs/>
          <w:color w:val="000000" w:themeColor="text1"/>
          <w:sz w:val="24"/>
          <w:szCs w:val="24"/>
        </w:rPr>
        <w:footnoteReference w:id="9"/>
      </w:r>
    </w:p>
    <w:p w14:paraId="5F302CF7" w14:textId="77777777" w:rsidR="00DA1D50" w:rsidRDefault="00DA1D50"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14:paraId="5639DC91" w14:textId="77777777" w:rsidR="00DA1D50" w:rsidRPr="00DA1D50" w:rsidRDefault="00DA1D50" w:rsidP="00DA1D50">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DA1D50">
        <w:rPr>
          <w:rFonts w:asciiTheme="minorHAnsi" w:eastAsia="Times New Roman" w:hAnsiTheme="minorHAnsi" w:cs="Times New Roman"/>
          <w:b/>
          <w:bCs/>
          <w:color w:val="000000" w:themeColor="text1"/>
          <w:sz w:val="24"/>
          <w:szCs w:val="24"/>
        </w:rPr>
        <w:lastRenderedPageBreak/>
        <w:t>Art. 2-ter. (ex articolo 2 del decreto-legge 14)</w:t>
      </w:r>
    </w:p>
    <w:p w14:paraId="04CF828B" w14:textId="77777777" w:rsidR="00DA1D50" w:rsidRPr="00DA1D50" w:rsidRDefault="00DA1D50" w:rsidP="00DA1D50">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DA1D50">
        <w:rPr>
          <w:rFonts w:asciiTheme="minorHAnsi" w:eastAsia="Times New Roman" w:hAnsiTheme="minorHAnsi" w:cs="Times New Roman"/>
          <w:b/>
          <w:bCs/>
          <w:color w:val="000000" w:themeColor="text1"/>
          <w:sz w:val="24"/>
          <w:szCs w:val="24"/>
        </w:rPr>
        <w:t>(Misure urgenti per l'accesso al Servizio sanitario nazionale)</w:t>
      </w:r>
    </w:p>
    <w:p w14:paraId="27CFB623" w14:textId="77777777" w:rsidR="00DA1D50" w:rsidRPr="00DA1D50" w:rsidRDefault="00DA1D50" w:rsidP="00DA1D50">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668B138F" w14:textId="77777777" w:rsidR="00DA1D50" w:rsidRPr="00DA1D50" w:rsidRDefault="00DA1D50" w:rsidP="00DA1D50">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1. </w:t>
      </w:r>
      <w:r w:rsidRPr="00DA1D50">
        <w:rPr>
          <w:rFonts w:asciiTheme="minorHAnsi" w:eastAsia="Times New Roman" w:hAnsiTheme="minorHAnsi" w:cs="Times New Roman"/>
          <w:b/>
          <w:bCs/>
          <w:color w:val="000000" w:themeColor="text1"/>
          <w:sz w:val="24"/>
          <w:szCs w:val="24"/>
        </w:rPr>
        <w:t>Al fine di garantire l'erogazione delle prestazioni di assistenza sa- nitaria anche in ragione delle esigenze straordinarie ed urgenti derivanti dalla diffusione del COVID-19, le aziende e gli enti del Servizio sanitario naziona- le, verificata l'impossibilità di utilizzare personale già in servizio nonché di ricorrere agli idonei collocati in graduatorie concorsuali in vigore, possono, durante la vigenza dello stato di emergenza di cui alla delibera del Consiglio dei ministri del 31 gennaio 2020, conferire in</w:t>
      </w:r>
      <w:r>
        <w:rPr>
          <w:rFonts w:asciiTheme="minorHAnsi" w:eastAsia="Times New Roman" w:hAnsiTheme="minorHAnsi" w:cs="Times New Roman"/>
          <w:b/>
          <w:bCs/>
          <w:color w:val="000000" w:themeColor="text1"/>
          <w:sz w:val="24"/>
          <w:szCs w:val="24"/>
        </w:rPr>
        <w:t>carichi individuali a tempo de</w:t>
      </w:r>
      <w:r w:rsidRPr="00DA1D50">
        <w:rPr>
          <w:rFonts w:asciiTheme="minorHAnsi" w:eastAsia="Times New Roman" w:hAnsiTheme="minorHAnsi" w:cs="Times New Roman"/>
          <w:b/>
          <w:bCs/>
          <w:color w:val="000000" w:themeColor="text1"/>
          <w:sz w:val="24"/>
          <w:szCs w:val="24"/>
        </w:rPr>
        <w:t>terminato, previo avviso pubblico, al personale delle professioni sanitarie e agli operatori socio sanitari di cui all'articolo 2-bis, comma 1, lettera a).</w:t>
      </w:r>
    </w:p>
    <w:p w14:paraId="007A53A8" w14:textId="77777777" w:rsidR="00DA1D50" w:rsidRDefault="00DA1D50" w:rsidP="00DA1D50">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6FE80D6C" w14:textId="77777777" w:rsidR="00DA1D50" w:rsidRPr="00DA1D50" w:rsidRDefault="00DA1D50" w:rsidP="00DA1D50">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2. </w:t>
      </w:r>
      <w:r w:rsidRPr="00DA1D50">
        <w:rPr>
          <w:rFonts w:asciiTheme="minorHAnsi" w:eastAsia="Times New Roman" w:hAnsiTheme="minorHAnsi" w:cs="Times New Roman"/>
          <w:b/>
          <w:bCs/>
          <w:color w:val="000000" w:themeColor="text1"/>
          <w:sz w:val="24"/>
          <w:szCs w:val="24"/>
        </w:rPr>
        <w:t>Gli incarichi di cui al presente articolo sono conferiti pr</w:t>
      </w:r>
      <w:r w:rsidR="00410C42">
        <w:rPr>
          <w:rFonts w:asciiTheme="minorHAnsi" w:eastAsia="Times New Roman" w:hAnsiTheme="minorHAnsi" w:cs="Times New Roman"/>
          <w:b/>
          <w:bCs/>
          <w:color w:val="000000" w:themeColor="text1"/>
          <w:sz w:val="24"/>
          <w:szCs w:val="24"/>
        </w:rPr>
        <w:t>evia sele</w:t>
      </w:r>
      <w:r w:rsidRPr="00DA1D50">
        <w:rPr>
          <w:rFonts w:asciiTheme="minorHAnsi" w:eastAsia="Times New Roman" w:hAnsiTheme="minorHAnsi" w:cs="Times New Roman"/>
          <w:b/>
          <w:bCs/>
          <w:color w:val="000000" w:themeColor="text1"/>
          <w:sz w:val="24"/>
          <w:szCs w:val="24"/>
        </w:rPr>
        <w:t xml:space="preserve">zione, </w:t>
      </w:r>
      <w:r w:rsidRPr="00410C42">
        <w:rPr>
          <w:rFonts w:asciiTheme="minorHAnsi" w:eastAsia="Times New Roman" w:hAnsiTheme="minorHAnsi" w:cs="Times New Roman"/>
          <w:b/>
          <w:bCs/>
          <w:strike/>
          <w:color w:val="000000" w:themeColor="text1"/>
          <w:sz w:val="24"/>
          <w:szCs w:val="24"/>
          <w:highlight w:val="yellow"/>
        </w:rPr>
        <w:t>mediante colloquio orale,</w:t>
      </w:r>
      <w:r w:rsidRPr="00DA1D50">
        <w:rPr>
          <w:rFonts w:asciiTheme="minorHAnsi" w:eastAsia="Times New Roman" w:hAnsiTheme="minorHAnsi" w:cs="Times New Roman"/>
          <w:b/>
          <w:bCs/>
          <w:color w:val="000000" w:themeColor="text1"/>
          <w:sz w:val="24"/>
          <w:szCs w:val="24"/>
        </w:rPr>
        <w:t xml:space="preserve"> </w:t>
      </w:r>
      <w:r w:rsidR="00040E4A" w:rsidRPr="00410C42">
        <w:rPr>
          <w:rFonts w:asciiTheme="minorHAnsi" w:eastAsia="Times New Roman" w:hAnsiTheme="minorHAnsi" w:cs="Times New Roman"/>
          <w:b/>
          <w:bCs/>
          <w:color w:val="000000" w:themeColor="text1"/>
          <w:sz w:val="24"/>
          <w:szCs w:val="24"/>
        </w:rPr>
        <w:t xml:space="preserve">per </w:t>
      </w:r>
      <w:r w:rsidR="00040E4A" w:rsidRPr="00040E4A">
        <w:rPr>
          <w:rFonts w:asciiTheme="minorHAnsi" w:eastAsia="Times New Roman" w:hAnsiTheme="minorHAnsi" w:cs="Times New Roman"/>
          <w:b/>
          <w:bCs/>
          <w:color w:val="000000" w:themeColor="text1"/>
          <w:sz w:val="24"/>
          <w:szCs w:val="24"/>
          <w:highlight w:val="red"/>
        </w:rPr>
        <w:t>titoli o colloquio orale o per titoli e colloquio orale,</w:t>
      </w:r>
      <w:r w:rsidR="00040E4A" w:rsidRPr="00410C42">
        <w:rPr>
          <w:rFonts w:asciiTheme="minorHAnsi" w:eastAsia="Times New Roman" w:hAnsiTheme="minorHAnsi" w:cs="Times New Roman"/>
          <w:b/>
          <w:bCs/>
          <w:color w:val="000000" w:themeColor="text1"/>
          <w:sz w:val="24"/>
          <w:szCs w:val="24"/>
        </w:rPr>
        <w:t xml:space="preserve"> </w:t>
      </w:r>
      <w:r w:rsidR="00040E4A">
        <w:rPr>
          <w:rStyle w:val="Rimandonotaapidipagina"/>
          <w:rFonts w:asciiTheme="minorHAnsi" w:eastAsia="Times New Roman" w:hAnsiTheme="minorHAnsi" w:cs="Times New Roman"/>
          <w:b/>
          <w:bCs/>
          <w:color w:val="000000" w:themeColor="text1"/>
          <w:sz w:val="24"/>
          <w:szCs w:val="24"/>
        </w:rPr>
        <w:footnoteReference w:id="10"/>
      </w:r>
      <w:r w:rsidR="00040E4A">
        <w:rPr>
          <w:rFonts w:asciiTheme="minorHAnsi" w:eastAsia="Times New Roman" w:hAnsiTheme="minorHAnsi" w:cs="Times New Roman"/>
          <w:b/>
          <w:bCs/>
          <w:color w:val="000000" w:themeColor="text1"/>
          <w:sz w:val="24"/>
          <w:szCs w:val="24"/>
        </w:rPr>
        <w:t xml:space="preserve"> </w:t>
      </w:r>
      <w:r w:rsidR="00040E4A" w:rsidRPr="00410C42">
        <w:rPr>
          <w:rFonts w:asciiTheme="minorHAnsi" w:eastAsia="Times New Roman" w:hAnsiTheme="minorHAnsi" w:cs="Times New Roman"/>
          <w:b/>
          <w:bCs/>
          <w:color w:val="000000" w:themeColor="text1"/>
          <w:sz w:val="24"/>
          <w:szCs w:val="24"/>
        </w:rPr>
        <w:t>attraverso procedure comparative che prevedono forme di pubblicità semplificata, quali la pubblicazione dell'avviso solo sul sito dell'Azienda che lo bandisce e per una durata minima di cinque giorni,</w:t>
      </w:r>
      <w:r w:rsidRPr="00DA1D50">
        <w:rPr>
          <w:rFonts w:asciiTheme="minorHAnsi" w:eastAsia="Times New Roman" w:hAnsiTheme="minorHAnsi" w:cs="Times New Roman"/>
          <w:b/>
          <w:bCs/>
          <w:color w:val="000000" w:themeColor="text1"/>
          <w:sz w:val="24"/>
          <w:szCs w:val="24"/>
        </w:rPr>
        <w:t>attraverso procedure comparative e hanno la durata di un anno e non sono rinnovabili. I prede</w:t>
      </w:r>
      <w:r>
        <w:rPr>
          <w:rFonts w:asciiTheme="minorHAnsi" w:eastAsia="Times New Roman" w:hAnsiTheme="minorHAnsi" w:cs="Times New Roman"/>
          <w:b/>
          <w:bCs/>
          <w:color w:val="000000" w:themeColor="text1"/>
          <w:sz w:val="24"/>
          <w:szCs w:val="24"/>
        </w:rPr>
        <w:t>tti incarichi, qualora necessa</w:t>
      </w:r>
      <w:r w:rsidRPr="00DA1D50">
        <w:rPr>
          <w:rFonts w:asciiTheme="minorHAnsi" w:eastAsia="Times New Roman" w:hAnsiTheme="minorHAnsi" w:cs="Times New Roman"/>
          <w:b/>
          <w:bCs/>
          <w:color w:val="000000" w:themeColor="text1"/>
          <w:sz w:val="24"/>
          <w:szCs w:val="24"/>
        </w:rPr>
        <w:t>rio, possono essere conferiti anche in deroga, limitatamente alla spesa gravan- te sull'esercizio 2020, ai vincoli previsti dalla legislazione vigente in materia di spesa di personale nei limiti delle risorse complessivamente indicate per ciascuna regione con il decreto direttoriale del 10 marzo 2020, emanato dal Ministero dell'economia e delle finanze, pubblicato sulla Gazzetta Ufficiale del 13 marzo 2020, n. 66. Per la spesa relativa all'esercizio 2021 si provvede nei limiti previsti dalla legislazione vigente in materia di spesa di personale.</w:t>
      </w:r>
    </w:p>
    <w:p w14:paraId="3457EDAF" w14:textId="77777777" w:rsidR="00DA1D50" w:rsidRDefault="00DA1D50" w:rsidP="00DA1D50">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2C4624EC" w14:textId="77777777" w:rsidR="00DA1D50" w:rsidRPr="00DA1D50" w:rsidRDefault="00DA1D50" w:rsidP="00DA1D50">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3. </w:t>
      </w:r>
      <w:r w:rsidRPr="00DA1D50">
        <w:rPr>
          <w:rFonts w:asciiTheme="minorHAnsi" w:eastAsia="Times New Roman" w:hAnsiTheme="minorHAnsi" w:cs="Times New Roman"/>
          <w:b/>
          <w:bCs/>
          <w:color w:val="000000" w:themeColor="text1"/>
          <w:sz w:val="24"/>
          <w:szCs w:val="24"/>
        </w:rPr>
        <w:t>Le attività professionali svolte ai sensi de</w:t>
      </w:r>
      <w:r>
        <w:rPr>
          <w:rFonts w:asciiTheme="minorHAnsi" w:eastAsia="Times New Roman" w:hAnsiTheme="minorHAnsi" w:cs="Times New Roman"/>
          <w:b/>
          <w:bCs/>
          <w:color w:val="000000" w:themeColor="text1"/>
          <w:sz w:val="24"/>
          <w:szCs w:val="24"/>
        </w:rPr>
        <w:t>i commi 1 e 2 costituisco</w:t>
      </w:r>
      <w:r w:rsidRPr="00DA1D50">
        <w:rPr>
          <w:rFonts w:asciiTheme="minorHAnsi" w:eastAsia="Times New Roman" w:hAnsiTheme="minorHAnsi" w:cs="Times New Roman"/>
          <w:b/>
          <w:bCs/>
          <w:color w:val="000000" w:themeColor="text1"/>
          <w:sz w:val="24"/>
          <w:szCs w:val="24"/>
        </w:rPr>
        <w:t>no titoli preferenziali nelle procedure concorsuali per l'assunzione presso le aziende e gli enti del Servizio sanitario nazionale.</w:t>
      </w:r>
    </w:p>
    <w:p w14:paraId="1A033D1D" w14:textId="77777777" w:rsidR="00DA1D50" w:rsidRDefault="00DA1D50" w:rsidP="00DA1D50">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094C510A" w14:textId="77777777" w:rsidR="00DA1D50" w:rsidRPr="00DA1D50" w:rsidRDefault="00DA1D50" w:rsidP="00DA1D50">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4. </w:t>
      </w:r>
      <w:r w:rsidRPr="00DA1D50">
        <w:rPr>
          <w:rFonts w:asciiTheme="minorHAnsi" w:eastAsia="Times New Roman" w:hAnsiTheme="minorHAnsi" w:cs="Times New Roman"/>
          <w:b/>
          <w:bCs/>
          <w:color w:val="000000" w:themeColor="text1"/>
          <w:sz w:val="24"/>
          <w:szCs w:val="24"/>
        </w:rPr>
        <w:t xml:space="preserve">Limitatamente alla sola seconda sessione dell'anno accademico 2018/2019 l'esame finale dei corsi di laurea afferenti alle classi delle lauree nelle professioni sanitarie </w:t>
      </w:r>
      <w:r w:rsidRPr="00040E4A">
        <w:rPr>
          <w:rFonts w:asciiTheme="minorHAnsi" w:eastAsia="Times New Roman" w:hAnsiTheme="minorHAnsi" w:cs="Times New Roman"/>
          <w:b/>
          <w:bCs/>
          <w:strike/>
          <w:color w:val="000000" w:themeColor="text1"/>
          <w:sz w:val="24"/>
          <w:szCs w:val="24"/>
          <w:highlight w:val="red"/>
        </w:rPr>
        <w:t>infermieristiche</w:t>
      </w:r>
      <w:r w:rsidRPr="00DA1D50">
        <w:rPr>
          <w:rFonts w:asciiTheme="minorHAnsi" w:eastAsia="Times New Roman" w:hAnsiTheme="minorHAnsi" w:cs="Times New Roman"/>
          <w:b/>
          <w:bCs/>
          <w:color w:val="000000" w:themeColor="text1"/>
          <w:sz w:val="24"/>
          <w:szCs w:val="24"/>
        </w:rPr>
        <w:t xml:space="preserve"> </w:t>
      </w:r>
      <w:r w:rsidR="00040E4A">
        <w:rPr>
          <w:rStyle w:val="Rimandonotaapidipagina"/>
          <w:rFonts w:asciiTheme="minorHAnsi" w:eastAsia="Times New Roman" w:hAnsiTheme="minorHAnsi" w:cs="Times New Roman"/>
          <w:b/>
          <w:bCs/>
          <w:color w:val="000000" w:themeColor="text1"/>
          <w:sz w:val="24"/>
          <w:szCs w:val="24"/>
        </w:rPr>
        <w:footnoteReference w:id="11"/>
      </w:r>
      <w:r w:rsidRPr="00DA1D50">
        <w:rPr>
          <w:rFonts w:asciiTheme="minorHAnsi" w:eastAsia="Times New Roman" w:hAnsiTheme="minorHAnsi" w:cs="Times New Roman"/>
          <w:b/>
          <w:bCs/>
          <w:color w:val="000000" w:themeColor="text1"/>
          <w:sz w:val="24"/>
          <w:szCs w:val="24"/>
        </w:rPr>
        <w:t>(L/SNT1), di cui all'articolo 6 del decreto legislativo 30 dicembre 1992, n. 502, può essere svolto con modalità a distanza e la prova pratica si svolge, previa certificazione delle competen- ze acquisite a seguito del tirocinio pratico svolto durante i rispettivi corsi di studio, secondo le indicazioni di cui al punto 2 della circolare del Ministero della salute e del Ministero dell'istruzione, dell'università e della ricerca del 30 settembre 2016.</w:t>
      </w:r>
    </w:p>
    <w:p w14:paraId="4FCD9565" w14:textId="77777777" w:rsidR="00040E4A" w:rsidRDefault="00040E4A" w:rsidP="00DA1D50">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1CE91657" w14:textId="77777777" w:rsidR="00DA1D50" w:rsidRPr="00DA1D50" w:rsidRDefault="00DA1D50" w:rsidP="00DA1D50">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5. </w:t>
      </w:r>
      <w:r w:rsidRPr="00DA1D50">
        <w:rPr>
          <w:rFonts w:asciiTheme="minorHAnsi" w:eastAsia="Times New Roman" w:hAnsiTheme="minorHAnsi" w:cs="Times New Roman"/>
          <w:b/>
          <w:bCs/>
          <w:color w:val="000000" w:themeColor="text1"/>
          <w:sz w:val="24"/>
          <w:szCs w:val="24"/>
        </w:rPr>
        <w:t>Gli incarichi di cui al presente artico</w:t>
      </w:r>
      <w:r>
        <w:rPr>
          <w:rFonts w:asciiTheme="minorHAnsi" w:eastAsia="Times New Roman" w:hAnsiTheme="minorHAnsi" w:cs="Times New Roman"/>
          <w:b/>
          <w:bCs/>
          <w:color w:val="000000" w:themeColor="text1"/>
          <w:sz w:val="24"/>
          <w:szCs w:val="24"/>
        </w:rPr>
        <w:t>lo possono essere conferiti an</w:t>
      </w:r>
      <w:r w:rsidRPr="00DA1D50">
        <w:rPr>
          <w:rFonts w:asciiTheme="minorHAnsi" w:eastAsia="Times New Roman" w:hAnsiTheme="minorHAnsi" w:cs="Times New Roman"/>
          <w:b/>
          <w:bCs/>
          <w:color w:val="000000" w:themeColor="text1"/>
          <w:sz w:val="24"/>
          <w:szCs w:val="24"/>
        </w:rPr>
        <w:t>che ai medici specializzandi iscritti regolarm</w:t>
      </w:r>
      <w:r>
        <w:rPr>
          <w:rFonts w:asciiTheme="minorHAnsi" w:eastAsia="Times New Roman" w:hAnsiTheme="minorHAnsi" w:cs="Times New Roman"/>
          <w:b/>
          <w:bCs/>
          <w:color w:val="000000" w:themeColor="text1"/>
          <w:sz w:val="24"/>
          <w:szCs w:val="24"/>
        </w:rPr>
        <w:t>ente all'ultimo e penultimo an</w:t>
      </w:r>
      <w:r w:rsidRPr="00DA1D50">
        <w:rPr>
          <w:rFonts w:asciiTheme="minorHAnsi" w:eastAsia="Times New Roman" w:hAnsiTheme="minorHAnsi" w:cs="Times New Roman"/>
          <w:b/>
          <w:bCs/>
          <w:color w:val="000000" w:themeColor="text1"/>
          <w:sz w:val="24"/>
          <w:szCs w:val="24"/>
        </w:rPr>
        <w:t xml:space="preserve">no di corso della scuola di specializzazione. I medici specializzandi restano iscritti alla scuola di specializzazione universitaria, e continuano a percepire il trattamento economico previsto dal contratto di formazione medico specia- listica, integrato dagli </w:t>
      </w:r>
      <w:r w:rsidRPr="00DA1D50">
        <w:rPr>
          <w:rFonts w:asciiTheme="minorHAnsi" w:eastAsia="Times New Roman" w:hAnsiTheme="minorHAnsi" w:cs="Times New Roman"/>
          <w:b/>
          <w:bCs/>
          <w:color w:val="000000" w:themeColor="text1"/>
          <w:sz w:val="24"/>
          <w:szCs w:val="24"/>
        </w:rPr>
        <w:lastRenderedPageBreak/>
        <w:t>emolumenti corrisposti in</w:t>
      </w:r>
      <w:r>
        <w:rPr>
          <w:rFonts w:asciiTheme="minorHAnsi" w:eastAsia="Times New Roman" w:hAnsiTheme="minorHAnsi" w:cs="Times New Roman"/>
          <w:b/>
          <w:bCs/>
          <w:color w:val="000000" w:themeColor="text1"/>
          <w:sz w:val="24"/>
          <w:szCs w:val="24"/>
        </w:rPr>
        <w:t xml:space="preserve"> proporzione all'attività lavo</w:t>
      </w:r>
      <w:r w:rsidRPr="00DA1D50">
        <w:rPr>
          <w:rFonts w:asciiTheme="minorHAnsi" w:eastAsia="Times New Roman" w:hAnsiTheme="minorHAnsi" w:cs="Times New Roman"/>
          <w:b/>
          <w:bCs/>
          <w:color w:val="000000" w:themeColor="text1"/>
          <w:sz w:val="24"/>
          <w:szCs w:val="24"/>
        </w:rPr>
        <w:t>rativa svolta. Il periodo di attività, svolto dai m</w:t>
      </w:r>
      <w:r>
        <w:rPr>
          <w:rFonts w:asciiTheme="minorHAnsi" w:eastAsia="Times New Roman" w:hAnsiTheme="minorHAnsi" w:cs="Times New Roman"/>
          <w:b/>
          <w:bCs/>
          <w:color w:val="000000" w:themeColor="text1"/>
          <w:sz w:val="24"/>
          <w:szCs w:val="24"/>
        </w:rPr>
        <w:t>edici specializzandi esclusiva</w:t>
      </w:r>
      <w:r w:rsidRPr="00DA1D50">
        <w:rPr>
          <w:rFonts w:asciiTheme="minorHAnsi" w:eastAsia="Times New Roman" w:hAnsiTheme="minorHAnsi" w:cs="Times New Roman"/>
          <w:b/>
          <w:bCs/>
          <w:color w:val="000000" w:themeColor="text1"/>
          <w:sz w:val="24"/>
          <w:szCs w:val="24"/>
        </w:rPr>
        <w:t>mente durante lo stato di emergenza, è riconosciuto ai fini del ciclo di studi che conduce al conseguimento del diploma di specializzazione. Le Università, ferma restando la durata legale del corso, assicurano il recupero delle attività formative, teoriche e assistenziali, necessarie</w:t>
      </w:r>
      <w:r>
        <w:rPr>
          <w:rFonts w:asciiTheme="minorHAnsi" w:eastAsia="Times New Roman" w:hAnsiTheme="minorHAnsi" w:cs="Times New Roman"/>
          <w:b/>
          <w:bCs/>
          <w:color w:val="000000" w:themeColor="text1"/>
          <w:sz w:val="24"/>
          <w:szCs w:val="24"/>
        </w:rPr>
        <w:t xml:space="preserve"> al raggiungimento degli obiet</w:t>
      </w:r>
      <w:r w:rsidRPr="00DA1D50">
        <w:rPr>
          <w:rFonts w:asciiTheme="minorHAnsi" w:eastAsia="Times New Roman" w:hAnsiTheme="minorHAnsi" w:cs="Times New Roman"/>
          <w:b/>
          <w:bCs/>
          <w:color w:val="000000" w:themeColor="text1"/>
          <w:sz w:val="24"/>
          <w:szCs w:val="24"/>
        </w:rPr>
        <w:t>tivi formativi previsti.</w:t>
      </w:r>
      <w:r>
        <w:rPr>
          <w:rStyle w:val="Rimandonotaapidipagina"/>
          <w:rFonts w:asciiTheme="minorHAnsi" w:eastAsia="Times New Roman" w:hAnsiTheme="minorHAnsi" w:cs="Times New Roman"/>
          <w:b/>
          <w:bCs/>
          <w:color w:val="000000" w:themeColor="text1"/>
          <w:sz w:val="24"/>
          <w:szCs w:val="24"/>
        </w:rPr>
        <w:footnoteReference w:id="12"/>
      </w:r>
    </w:p>
    <w:p w14:paraId="350AC87F" w14:textId="77777777" w:rsidR="00DA1D50" w:rsidRPr="00DA1D50" w:rsidRDefault="00DA1D50" w:rsidP="00DA1D50">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9BA6F26" w14:textId="77777777" w:rsidR="00DA1D50" w:rsidRPr="00DA1D50" w:rsidRDefault="00DA1D50" w:rsidP="00DA1D50">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DA1D50">
        <w:rPr>
          <w:rFonts w:asciiTheme="minorHAnsi" w:eastAsia="Times New Roman" w:hAnsiTheme="minorHAnsi" w:cs="Times New Roman"/>
          <w:b/>
          <w:bCs/>
          <w:color w:val="000000" w:themeColor="text1"/>
          <w:sz w:val="24"/>
          <w:szCs w:val="24"/>
        </w:rPr>
        <w:t>Art. 2-quater. (ex articolo 3 del decreto-legge 14)</w:t>
      </w:r>
    </w:p>
    <w:p w14:paraId="0046FBCC" w14:textId="77777777" w:rsidR="00DA1D50" w:rsidRPr="00DA1D50" w:rsidRDefault="00DA1D50" w:rsidP="00DA1D50">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DA1D50">
        <w:rPr>
          <w:rFonts w:asciiTheme="minorHAnsi" w:eastAsia="Times New Roman" w:hAnsiTheme="minorHAnsi" w:cs="Times New Roman"/>
          <w:b/>
          <w:bCs/>
          <w:color w:val="000000" w:themeColor="text1"/>
          <w:sz w:val="24"/>
          <w:szCs w:val="24"/>
        </w:rPr>
        <w:t>(Rideterminazione dei piani di fabbisogno del personale delle aziende e degli enti del SSN)</w:t>
      </w:r>
    </w:p>
    <w:p w14:paraId="3E365F4E" w14:textId="77777777" w:rsidR="00DA1D50" w:rsidRPr="00DA1D50" w:rsidRDefault="00DA1D50" w:rsidP="00DA1D50">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46F314E5" w14:textId="77777777" w:rsidR="00DA1D50" w:rsidRPr="00DA1D50" w:rsidRDefault="00DA1D50" w:rsidP="00DA1D50">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DA1D50">
        <w:rPr>
          <w:rFonts w:asciiTheme="minorHAnsi" w:eastAsia="Times New Roman" w:hAnsiTheme="minorHAnsi" w:cs="Times New Roman"/>
          <w:b/>
          <w:bCs/>
          <w:color w:val="000000" w:themeColor="text1"/>
          <w:sz w:val="24"/>
          <w:szCs w:val="24"/>
        </w:rPr>
        <w:t>1. Per le finalità e gli effetti delle disposizioni di cui agli articoli 2-bis e 2-ter del presente decreto, le regioni procedono alla rideterminazione dei piani di fabbisogno del personale, ai sensi dell'articolo 6, comma 1, del decreto legislativo 30 marzo 2001, n. 165.</w:t>
      </w:r>
      <w:r>
        <w:rPr>
          <w:rStyle w:val="Rimandonotaapidipagina"/>
          <w:rFonts w:asciiTheme="minorHAnsi" w:eastAsia="Times New Roman" w:hAnsiTheme="minorHAnsi" w:cs="Times New Roman"/>
          <w:b/>
          <w:bCs/>
          <w:color w:val="000000" w:themeColor="text1"/>
          <w:sz w:val="24"/>
          <w:szCs w:val="24"/>
        </w:rPr>
        <w:footnoteReference w:id="13"/>
      </w:r>
    </w:p>
    <w:p w14:paraId="76756A15" w14:textId="77777777" w:rsidR="00DA1D50" w:rsidRPr="00DA1D50" w:rsidRDefault="00DA1D50" w:rsidP="00DA1D50">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173A01E" w14:textId="77777777" w:rsidR="00DA1D50" w:rsidRPr="00DA1D50" w:rsidRDefault="00DA1D50" w:rsidP="00DA1D50">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DA1D50">
        <w:rPr>
          <w:rFonts w:asciiTheme="minorHAnsi" w:eastAsia="Times New Roman" w:hAnsiTheme="minorHAnsi" w:cs="Times New Roman"/>
          <w:b/>
          <w:bCs/>
          <w:color w:val="000000" w:themeColor="text1"/>
          <w:sz w:val="24"/>
          <w:szCs w:val="24"/>
        </w:rPr>
        <w:t>Art. 2-quinquies. (ex articolo 4 del decreto-legge 14)</w:t>
      </w:r>
    </w:p>
    <w:p w14:paraId="1BD25560" w14:textId="77777777" w:rsidR="00DA1D50" w:rsidRPr="00DA1D50" w:rsidRDefault="00DA1D50" w:rsidP="00DA1D50">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DA1D50">
        <w:rPr>
          <w:rFonts w:asciiTheme="minorHAnsi" w:eastAsia="Times New Roman" w:hAnsiTheme="minorHAnsi" w:cs="Times New Roman"/>
          <w:b/>
          <w:bCs/>
          <w:color w:val="000000" w:themeColor="text1"/>
          <w:sz w:val="24"/>
          <w:szCs w:val="24"/>
        </w:rPr>
        <w:t>(Misure urgen</w:t>
      </w:r>
      <w:r>
        <w:rPr>
          <w:rFonts w:asciiTheme="minorHAnsi" w:eastAsia="Times New Roman" w:hAnsiTheme="minorHAnsi" w:cs="Times New Roman"/>
          <w:b/>
          <w:bCs/>
          <w:color w:val="000000" w:themeColor="text1"/>
          <w:sz w:val="24"/>
          <w:szCs w:val="24"/>
        </w:rPr>
        <w:t>ti per il reclutamento dei medi</w:t>
      </w:r>
      <w:r w:rsidRPr="00DA1D50">
        <w:rPr>
          <w:rFonts w:asciiTheme="minorHAnsi" w:eastAsia="Times New Roman" w:hAnsiTheme="minorHAnsi" w:cs="Times New Roman"/>
          <w:b/>
          <w:bCs/>
          <w:color w:val="000000" w:themeColor="text1"/>
          <w:sz w:val="24"/>
          <w:szCs w:val="24"/>
        </w:rPr>
        <w:t>ci di medicina generale e dei pediatri di libera scelta)</w:t>
      </w:r>
    </w:p>
    <w:p w14:paraId="6F21F95F" w14:textId="77777777" w:rsidR="00DA1D50" w:rsidRPr="00DA1D50" w:rsidRDefault="00DA1D50" w:rsidP="00DA1D50">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568A5E1" w14:textId="77777777" w:rsidR="00DA1D50" w:rsidRPr="00DA1D50" w:rsidRDefault="00DA1D50" w:rsidP="00DA1D50">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DA1D50">
        <w:rPr>
          <w:rFonts w:asciiTheme="minorHAnsi" w:eastAsia="Times New Roman" w:hAnsiTheme="minorHAnsi" w:cs="Times New Roman"/>
          <w:b/>
          <w:bCs/>
          <w:color w:val="000000" w:themeColor="text1"/>
          <w:sz w:val="24"/>
          <w:szCs w:val="24"/>
        </w:rPr>
        <w:t>1. Per la durata dell'emergenza epidemiologica da COVID-19, come stabilita dalla delibera del Consiglio dei minis</w:t>
      </w:r>
      <w:r>
        <w:rPr>
          <w:rFonts w:asciiTheme="minorHAnsi" w:eastAsia="Times New Roman" w:hAnsiTheme="minorHAnsi" w:cs="Times New Roman"/>
          <w:b/>
          <w:bCs/>
          <w:color w:val="000000" w:themeColor="text1"/>
          <w:sz w:val="24"/>
          <w:szCs w:val="24"/>
        </w:rPr>
        <w:t>tri del 31 gennaio 2020, al me</w:t>
      </w:r>
      <w:r w:rsidRPr="00DA1D50">
        <w:rPr>
          <w:rFonts w:asciiTheme="minorHAnsi" w:eastAsia="Times New Roman" w:hAnsiTheme="minorHAnsi" w:cs="Times New Roman"/>
          <w:b/>
          <w:bCs/>
          <w:color w:val="000000" w:themeColor="text1"/>
          <w:sz w:val="24"/>
          <w:szCs w:val="24"/>
        </w:rPr>
        <w:t xml:space="preserve">dico iscritto al corso di formazione in medicina generale è consentita l'instau- razione di un rapporto convenzionale a tempo </w:t>
      </w:r>
      <w:r>
        <w:rPr>
          <w:rFonts w:asciiTheme="minorHAnsi" w:eastAsia="Times New Roman" w:hAnsiTheme="minorHAnsi" w:cs="Times New Roman"/>
          <w:b/>
          <w:bCs/>
          <w:color w:val="000000" w:themeColor="text1"/>
          <w:sz w:val="24"/>
          <w:szCs w:val="24"/>
        </w:rPr>
        <w:t>determinato con il Servizio sa</w:t>
      </w:r>
      <w:r w:rsidRPr="00DA1D50">
        <w:rPr>
          <w:rFonts w:asciiTheme="minorHAnsi" w:eastAsia="Times New Roman" w:hAnsiTheme="minorHAnsi" w:cs="Times New Roman"/>
          <w:b/>
          <w:bCs/>
          <w:color w:val="000000" w:themeColor="text1"/>
          <w:sz w:val="24"/>
          <w:szCs w:val="24"/>
        </w:rPr>
        <w:t>nitario nazionale. Le ore di attività svolte dai suddetti medici dovranno essere considerate a tutti gli effetti quali attività pratiche, da computarsi nel monte ore complessivo, previsto dall'articolo 26, comma 1, del decreto legislativo 17 agosto 1999, n, 368.</w:t>
      </w:r>
    </w:p>
    <w:p w14:paraId="1AB05FAA" w14:textId="77777777" w:rsidR="00DA1D50" w:rsidRDefault="00DA1D50" w:rsidP="00DA1D50">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7B52B5B3" w14:textId="77777777" w:rsidR="00DA1D50" w:rsidRPr="00DA1D50" w:rsidRDefault="00DA1D50" w:rsidP="00DA1D50">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2. </w:t>
      </w:r>
      <w:r w:rsidRPr="00DA1D50">
        <w:rPr>
          <w:rFonts w:asciiTheme="minorHAnsi" w:eastAsia="Times New Roman" w:hAnsiTheme="minorHAnsi" w:cs="Times New Roman"/>
          <w:b/>
          <w:bCs/>
          <w:color w:val="000000" w:themeColor="text1"/>
          <w:sz w:val="24"/>
          <w:szCs w:val="24"/>
        </w:rPr>
        <w:t>Per la durata dell'emergenza epidemiologica da COVID-19, come stabilita dalla delibera del Consiglio dei ministri del 31 gennaio 2020, i lau- reati in medicina e chirurgia abilitati, anche durante la loro iscrizione ai corsi di specializzazione o ai corsi di formazione specifica in medicina generale, possono assumere incarichi provvisori o di sostituzione di medici di medici- na generale convenzionati con il Servizio sanitario nazionale ed essere iscritti negli elenchi della guardia medica e della guardia medica turistica e occupati fino alla fine della durata dello stato di emergenza. Le ore di attività svolte dai suddetti medici dovranno essere considerate a tutti gli effetti quali attività pratiche, da computarsi nel monte ore complessivo previsto dall'articolo 26, comma 1, del decreto legislativo 17 agosto 1999, n. 368. In caso di assunzione di incarico provvisorio che comporti una assegnazione di un numero di assi- stiti superiore a 650, l'erogazione della borsa di studio è sospesa. Il periodo di attività, svolto dai medici specializzandi esclusivamente durante lo stato di emergenza, è riconosciuto ai fini del ciclo di</w:t>
      </w:r>
      <w:r>
        <w:rPr>
          <w:rFonts w:asciiTheme="minorHAnsi" w:eastAsia="Times New Roman" w:hAnsiTheme="minorHAnsi" w:cs="Times New Roman"/>
          <w:b/>
          <w:bCs/>
          <w:color w:val="000000" w:themeColor="text1"/>
          <w:sz w:val="24"/>
          <w:szCs w:val="24"/>
        </w:rPr>
        <w:t xml:space="preserve"> studi che conduce al consegui</w:t>
      </w:r>
      <w:r w:rsidRPr="00DA1D50">
        <w:rPr>
          <w:rFonts w:asciiTheme="minorHAnsi" w:eastAsia="Times New Roman" w:hAnsiTheme="minorHAnsi" w:cs="Times New Roman"/>
          <w:b/>
          <w:bCs/>
          <w:color w:val="000000" w:themeColor="text1"/>
          <w:sz w:val="24"/>
          <w:szCs w:val="24"/>
        </w:rPr>
        <w:t>mento del diploma di specializzazione. Le università, ferma restando la dura- ta legale del corso, assicurano il recupero delle attività formative, teoriche e assistenziali, necessarie al raggiungimento degli obiettivi formativi previsti.</w:t>
      </w:r>
    </w:p>
    <w:p w14:paraId="2F119607" w14:textId="77777777" w:rsidR="00DA1D50" w:rsidRPr="00DA1D50" w:rsidRDefault="00DA1D50" w:rsidP="00DA1D50">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DA1D50">
        <w:rPr>
          <w:rFonts w:asciiTheme="minorHAnsi" w:eastAsia="Times New Roman" w:hAnsiTheme="minorHAnsi" w:cs="Times New Roman"/>
          <w:bCs/>
          <w:color w:val="000000" w:themeColor="text1"/>
          <w:sz w:val="24"/>
          <w:szCs w:val="24"/>
        </w:rPr>
        <w:t xml:space="preserve"> </w:t>
      </w:r>
    </w:p>
    <w:p w14:paraId="50B56A13" w14:textId="77777777" w:rsidR="00DA1D50" w:rsidRPr="00DA1D50" w:rsidRDefault="00DA1D50" w:rsidP="00DA1D50">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lastRenderedPageBreak/>
        <w:t xml:space="preserve">3. </w:t>
      </w:r>
      <w:r w:rsidRPr="00DA1D50">
        <w:rPr>
          <w:rFonts w:asciiTheme="minorHAnsi" w:eastAsia="Times New Roman" w:hAnsiTheme="minorHAnsi" w:cs="Times New Roman"/>
          <w:b/>
          <w:bCs/>
          <w:color w:val="000000" w:themeColor="text1"/>
          <w:sz w:val="24"/>
          <w:szCs w:val="24"/>
        </w:rPr>
        <w:t>Per la durata dell'emergenza epidemiologica da COVlD-19, come stabilita dalla delibera del Consiglio dei ministri del 31 gennaio 2020, le di- sposizioni di cui agli articoli 11 e 12 del decreto del Ministro della salute 7 marzo 2006, pubblicato nella Gazzetta Ufficiale n. 60 del 13 marzo 2006, si intendono integrate con le disposizioni di cui ai commi 1 e 2.</w:t>
      </w:r>
    </w:p>
    <w:p w14:paraId="5AB34B71" w14:textId="77777777" w:rsidR="00DA1D50" w:rsidRPr="00DA1D50" w:rsidRDefault="00DA1D50" w:rsidP="00DA1D50">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2B622783" w14:textId="77777777" w:rsidR="00DA1D50" w:rsidRDefault="00DA1D50" w:rsidP="00DA1D50">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DA1D50">
        <w:rPr>
          <w:rFonts w:asciiTheme="minorHAnsi" w:eastAsia="Times New Roman" w:hAnsiTheme="minorHAnsi" w:cs="Times New Roman"/>
          <w:b/>
          <w:bCs/>
          <w:color w:val="000000" w:themeColor="text1"/>
          <w:sz w:val="24"/>
          <w:szCs w:val="24"/>
        </w:rPr>
        <w:t>4. Per la durata dell'emergenza epidemiologica da COVID-19, i medici iscritti al corso di specializzazione in pediatria, durante il percorso formativo possono assumere incarichi provvisori o di sostituzione di pediatri di libera scelta convenzionati con il Servizio sanitario nazionale. Il periodo di attività, svolto dai medici specializzandi esclusivamente durante lo stato di emergenza, è riconosciuto ai fini del ciclo di studi che conduce al conseguimento del diploma di specializzazione. Le Università, ferma restando la durata legale del corso, assicurano il recupero delle attività formative, teoriche e assistenziali, necessarie al raggiungimento degli obiettivi fermativi previsti.</w:t>
      </w:r>
      <w:r>
        <w:rPr>
          <w:rStyle w:val="Rimandonotaapidipagina"/>
          <w:rFonts w:asciiTheme="minorHAnsi" w:eastAsia="Times New Roman" w:hAnsiTheme="minorHAnsi" w:cs="Times New Roman"/>
          <w:b/>
          <w:bCs/>
          <w:color w:val="000000" w:themeColor="text1"/>
          <w:sz w:val="24"/>
          <w:szCs w:val="24"/>
        </w:rPr>
        <w:footnoteReference w:id="14"/>
      </w:r>
    </w:p>
    <w:p w14:paraId="6F9290EC" w14:textId="77777777" w:rsidR="00DA1D50" w:rsidRDefault="00DA1D50" w:rsidP="00DA1D50">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64CEA0BF" w14:textId="77777777" w:rsidR="00DA1D50" w:rsidRPr="00DA1D50" w:rsidRDefault="00DA1D50" w:rsidP="00DA1D50">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DA1D50">
        <w:rPr>
          <w:rFonts w:asciiTheme="minorHAnsi" w:eastAsia="Times New Roman" w:hAnsiTheme="minorHAnsi" w:cs="Times New Roman"/>
          <w:b/>
          <w:bCs/>
          <w:color w:val="000000" w:themeColor="text1"/>
          <w:sz w:val="24"/>
          <w:szCs w:val="24"/>
        </w:rPr>
        <w:t>Art. 2-sexies. (ex articolo 5 del decreto-legge 14)</w:t>
      </w:r>
    </w:p>
    <w:p w14:paraId="65F9B8B2" w14:textId="77777777" w:rsidR="00DA1D50" w:rsidRPr="00DA1D50" w:rsidRDefault="00DA1D50" w:rsidP="00DA1D50">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DA1D50">
        <w:rPr>
          <w:rFonts w:asciiTheme="minorHAnsi" w:eastAsia="Times New Roman" w:hAnsiTheme="minorHAnsi" w:cs="Times New Roman"/>
          <w:b/>
          <w:bCs/>
          <w:color w:val="000000" w:themeColor="text1"/>
          <w:sz w:val="24"/>
          <w:szCs w:val="24"/>
        </w:rPr>
        <w:t>(Incremento delle ore dell'assistenza specialistica ambulatoriale)</w:t>
      </w:r>
    </w:p>
    <w:p w14:paraId="382F616D" w14:textId="77777777" w:rsidR="00DA1D50" w:rsidRPr="00DA1D50" w:rsidRDefault="00DA1D50" w:rsidP="00DA1D50">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0CB9677F" w14:textId="77777777" w:rsidR="00DA1D50" w:rsidRPr="00DA1D50" w:rsidRDefault="00DA1D50" w:rsidP="00DA1D50">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DA1D50">
        <w:rPr>
          <w:rFonts w:asciiTheme="minorHAnsi" w:eastAsia="Times New Roman" w:hAnsiTheme="minorHAnsi" w:cs="Times New Roman"/>
          <w:b/>
          <w:bCs/>
          <w:color w:val="000000" w:themeColor="text1"/>
          <w:sz w:val="24"/>
          <w:szCs w:val="24"/>
        </w:rPr>
        <w:t xml:space="preserve">1. Le aziende sanitarie locali e gli enti </w:t>
      </w:r>
      <w:r>
        <w:rPr>
          <w:rFonts w:asciiTheme="minorHAnsi" w:eastAsia="Times New Roman" w:hAnsiTheme="minorHAnsi" w:cs="Times New Roman"/>
          <w:b/>
          <w:bCs/>
          <w:color w:val="000000" w:themeColor="text1"/>
          <w:sz w:val="24"/>
          <w:szCs w:val="24"/>
        </w:rPr>
        <w:t>del Servizio sanitario naziona</w:t>
      </w:r>
      <w:r w:rsidRPr="00DA1D50">
        <w:rPr>
          <w:rFonts w:asciiTheme="minorHAnsi" w:eastAsia="Times New Roman" w:hAnsiTheme="minorHAnsi" w:cs="Times New Roman"/>
          <w:b/>
          <w:bCs/>
          <w:color w:val="000000" w:themeColor="text1"/>
          <w:sz w:val="24"/>
          <w:szCs w:val="24"/>
        </w:rPr>
        <w:t>le possono procedere per l'anno 2020 ad un aumento del monte ore dell'assi- stenza specialistica ambulatoriale convenzionata interna, ai sensi del decreto legislativo 30 dicembre 1992, n. 502; con ore aggiuntive da assegnare nel ri- spetto dell'Accordo Collettivo Nazionale vigente, nel limite di spesa pari a 6 milioni di euro.</w:t>
      </w:r>
      <w:r>
        <w:rPr>
          <w:rStyle w:val="Rimandonotaapidipagina"/>
          <w:rFonts w:asciiTheme="minorHAnsi" w:eastAsia="Times New Roman" w:hAnsiTheme="minorHAnsi" w:cs="Times New Roman"/>
          <w:b/>
          <w:bCs/>
          <w:color w:val="000000" w:themeColor="text1"/>
          <w:sz w:val="24"/>
          <w:szCs w:val="24"/>
        </w:rPr>
        <w:footnoteReference w:id="15"/>
      </w:r>
    </w:p>
    <w:p w14:paraId="3FC41EE5" w14:textId="77777777" w:rsidR="00DA1D50" w:rsidRPr="00DA1D50" w:rsidRDefault="00DA1D50" w:rsidP="00DA1D50">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61E21407" w14:textId="77777777" w:rsidR="00DA1D50" w:rsidRPr="00DA1D50" w:rsidRDefault="00DA1D50" w:rsidP="00DA1D50">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DA1D50">
        <w:rPr>
          <w:rFonts w:asciiTheme="minorHAnsi" w:eastAsia="Times New Roman" w:hAnsiTheme="minorHAnsi" w:cs="Times New Roman"/>
          <w:b/>
          <w:bCs/>
          <w:color w:val="000000" w:themeColor="text1"/>
          <w:sz w:val="24"/>
          <w:szCs w:val="24"/>
        </w:rPr>
        <w:t>Art. 2-septies. (ex articolo 6 del decreto-legge 14)</w:t>
      </w:r>
    </w:p>
    <w:p w14:paraId="39272C68" w14:textId="77777777" w:rsidR="00DA1D50" w:rsidRPr="00DA1D50" w:rsidRDefault="00DA1D50" w:rsidP="00DA1D50">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DA1D50">
        <w:rPr>
          <w:rFonts w:asciiTheme="minorHAnsi" w:eastAsia="Times New Roman" w:hAnsiTheme="minorHAnsi" w:cs="Times New Roman"/>
          <w:b/>
          <w:bCs/>
          <w:color w:val="000000" w:themeColor="text1"/>
          <w:sz w:val="24"/>
          <w:szCs w:val="24"/>
        </w:rPr>
        <w:t>(Disposizioni urgenti in materia di volontariato)</w:t>
      </w:r>
    </w:p>
    <w:p w14:paraId="2EDF5FC8" w14:textId="77777777" w:rsidR="00DA1D50" w:rsidRPr="00DA1D50" w:rsidRDefault="00DA1D50" w:rsidP="00DA1D50">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4A6A58DE" w14:textId="77777777" w:rsidR="00DA1D50" w:rsidRPr="00DA1D50" w:rsidRDefault="00DA1D50" w:rsidP="00DA1D50">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DA1D50">
        <w:rPr>
          <w:rFonts w:asciiTheme="minorHAnsi" w:eastAsia="Times New Roman" w:hAnsiTheme="minorHAnsi" w:cs="Times New Roman"/>
          <w:b/>
          <w:bCs/>
          <w:color w:val="000000" w:themeColor="text1"/>
          <w:sz w:val="24"/>
          <w:szCs w:val="24"/>
        </w:rPr>
        <w:t>1. Per fronteggiare l'emergenza epidemiologica da COVID-19, per il periodo della durata dello stato emergenziale, come stabilito dalla delibera del Consiglio dei ministri del 31 gennaio 2020, non si applica il regime di incompatibilità di cui all'articolo 17, comma 5, del decreto legislativo 3 luglio 2017, n. 117».</w:t>
      </w:r>
      <w:r>
        <w:rPr>
          <w:rStyle w:val="Rimandonotaapidipagina"/>
          <w:rFonts w:asciiTheme="minorHAnsi" w:eastAsia="Times New Roman" w:hAnsiTheme="minorHAnsi" w:cs="Times New Roman"/>
          <w:b/>
          <w:bCs/>
          <w:color w:val="000000" w:themeColor="text1"/>
          <w:sz w:val="24"/>
          <w:szCs w:val="24"/>
        </w:rPr>
        <w:footnoteReference w:id="16"/>
      </w:r>
    </w:p>
    <w:p w14:paraId="6CE014FD" w14:textId="77777777" w:rsidR="00DA1D50" w:rsidRDefault="00DA1D50"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14:paraId="6B920DAB"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3.</w:t>
      </w:r>
    </w:p>
    <w:p w14:paraId="5D23385A"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(Potenziamento delle reti di assistenza territoriale)</w:t>
      </w:r>
    </w:p>
    <w:p w14:paraId="2B35CFCE"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A71D605"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Le regioni, le province autonome di Trento e Bolzano e le aziende sanitarie possono stipulare contratti ai sensi dell'articolo 8-quinquies del decreto legislativo 30 dicembre 1992, n. 502, per l'acquisto di ulteriori prestazioni sanitarie, in deroga al limite di spesa di cui all'articolo 45, comma 1-ter, del decreto legge 26 ottobre 2019, n. 124, convertito, con modificazioni, dalla legge 19 dicembre 2019, n. 157, nel caso in cui:</w:t>
      </w:r>
    </w:p>
    <w:p w14:paraId="0C2C62E6"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lastRenderedPageBreak/>
        <w:t>a) la situazione di emergenza dovuta alla diffusione del COVID-19 richieda l'attuazione nel territorio regionale e provinciale del piano di cui alla lettera b) del presente comma;</w:t>
      </w:r>
    </w:p>
    <w:p w14:paraId="1DDAC64E"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b) dal piano, adottato in attuazione della circolare del Ministero della salute prot. GAB 2627 in data 1° marzo 2020, al fine di incrementare la dotazione dei posti letto in terapia intensiva e nelle unità operative di pneumologia e di malattie infettive, isolati e allestiti con la dotazione necessaria per il supporto ventilatorio e in conformità alle indicazioni fornite dal Ministro della salute con circolare prot. GAB 2619 in data 29 febbraio 2020, emerga l'impossibilità di perseguire gli obiettivi di potenziamento dell'assistenza indicati dalla menzionata circolare del 1° marzo 2020 nelle strutture pubbliche e nelle strutture private accreditate, mediante le prestazioni acquistate con i contratti in essere alla data del presente decreto.</w:t>
      </w:r>
    </w:p>
    <w:p w14:paraId="6CF67361"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5B5304C"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2. Qualora non sia possibile perseguire gli obiettivi di cui al comma 1 mediante la stipula di contratti ai sensi del medesimo comma, le regioni, le province autonome di Trento e Bolzano e le aziende sanitarie, in deroga alle disposizioni di cui all'articolo 8-quinquies del decreto legislativo 30 dicembre 1992, n. 502, sono autorizzate a stipulare al medesimo fine contratti con strutture private non accreditate, purché autorizzate ai sensi dell'articolo 8-ter del medesimo decreto legislativo.</w:t>
      </w:r>
    </w:p>
    <w:p w14:paraId="530AA85A" w14:textId="77777777" w:rsid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AE96F3E" w14:textId="77777777" w:rsidR="00040E4A" w:rsidRPr="00040E4A" w:rsidRDefault="00040E4A" w:rsidP="00040E4A">
      <w:pPr>
        <w:shd w:val="clear" w:color="auto" w:fill="FFFFFF"/>
        <w:spacing w:after="0" w:line="240" w:lineRule="auto"/>
        <w:jc w:val="both"/>
        <w:rPr>
          <w:rFonts w:asciiTheme="minorHAnsi" w:eastAsia="Times New Roman" w:hAnsiTheme="minorHAnsi" w:cs="Times New Roman"/>
          <w:b/>
          <w:bCs/>
          <w:color w:val="000000" w:themeColor="text1"/>
          <w:sz w:val="24"/>
          <w:szCs w:val="24"/>
          <w:highlight w:val="red"/>
        </w:rPr>
      </w:pPr>
      <w:r w:rsidRPr="00040E4A">
        <w:rPr>
          <w:rFonts w:asciiTheme="minorHAnsi" w:eastAsia="Times New Roman" w:hAnsiTheme="minorHAnsi" w:cs="Times New Roman"/>
          <w:b/>
          <w:bCs/>
          <w:color w:val="000000" w:themeColor="text1"/>
          <w:sz w:val="24"/>
          <w:szCs w:val="24"/>
          <w:highlight w:val="red"/>
        </w:rPr>
        <w:t>2-bis. Le regioni e le province autonome di Trento e Bolzano possono riconoscere alle strutture inserite nei piani adottati in attuazione dell'articolo 3, comma 1, lettera b), la remunerazione di una specifica funzione assistenziale per i maggiori costi correlati all'allestimento dei reparti e alla gestione dell'emergenza COVID 19 secondo le disposizioni dei predetti piani.</w:t>
      </w:r>
    </w:p>
    <w:p w14:paraId="485D829A" w14:textId="77777777" w:rsidR="00040E4A" w:rsidRPr="00040E4A" w:rsidRDefault="00040E4A" w:rsidP="00040E4A">
      <w:pPr>
        <w:shd w:val="clear" w:color="auto" w:fill="FFFFFF"/>
        <w:spacing w:after="0" w:line="240" w:lineRule="auto"/>
        <w:jc w:val="both"/>
        <w:rPr>
          <w:rFonts w:asciiTheme="minorHAnsi" w:eastAsia="Times New Roman" w:hAnsiTheme="minorHAnsi" w:cs="Times New Roman"/>
          <w:b/>
          <w:bCs/>
          <w:color w:val="000000" w:themeColor="text1"/>
          <w:sz w:val="24"/>
          <w:szCs w:val="24"/>
          <w:highlight w:val="red"/>
        </w:rPr>
      </w:pPr>
      <w:r w:rsidRPr="00040E4A">
        <w:rPr>
          <w:rFonts w:asciiTheme="minorHAnsi" w:eastAsia="Times New Roman" w:hAnsiTheme="minorHAnsi" w:cs="Times New Roman"/>
          <w:b/>
          <w:bCs/>
          <w:color w:val="000000" w:themeColor="text1"/>
          <w:sz w:val="24"/>
          <w:szCs w:val="24"/>
          <w:highlight w:val="red"/>
        </w:rPr>
        <w:t>Il riconoscimento avviene in sede di rinegoziazione per l'anno 2020 degli accordi e dei contratti di cui all'articolo 8-quinquies del decreto legisla- tivo 30 dicembre 1992, n. 502, per le finalità emergenziali previste dai pre- detti piani.</w:t>
      </w:r>
    </w:p>
    <w:p w14:paraId="4668290F" w14:textId="77777777" w:rsidR="00040E4A" w:rsidRPr="00040E4A" w:rsidRDefault="00040E4A" w:rsidP="00040E4A">
      <w:pPr>
        <w:shd w:val="clear" w:color="auto" w:fill="FFFFFF"/>
        <w:spacing w:after="0" w:line="240" w:lineRule="auto"/>
        <w:jc w:val="both"/>
        <w:rPr>
          <w:rFonts w:asciiTheme="minorHAnsi" w:eastAsia="Times New Roman" w:hAnsiTheme="minorHAnsi" w:cs="Times New Roman"/>
          <w:b/>
          <w:bCs/>
          <w:color w:val="000000" w:themeColor="text1"/>
          <w:sz w:val="24"/>
          <w:szCs w:val="24"/>
          <w:highlight w:val="red"/>
        </w:rPr>
      </w:pPr>
      <w:r w:rsidRPr="00040E4A">
        <w:rPr>
          <w:rFonts w:asciiTheme="minorHAnsi" w:eastAsia="Times New Roman" w:hAnsiTheme="minorHAnsi" w:cs="Times New Roman"/>
          <w:b/>
          <w:bCs/>
          <w:color w:val="000000" w:themeColor="text1"/>
          <w:sz w:val="24"/>
          <w:szCs w:val="24"/>
          <w:highlight w:val="red"/>
        </w:rPr>
        <w:t>La determinazione della remunerazione avviene in deroga alle di- sposizioni vigenti e tiene altresì conto dei costi diretti ed indiretti conseguenti alla sospensione delle attività assistenziali ordinarie e alla riprogrammazione conseguente alla attuazione dei piani emergenziali di cui all'articolo 3, comma 1, lettera b).</w:t>
      </w:r>
    </w:p>
    <w:p w14:paraId="24FBF97F" w14:textId="77777777" w:rsidR="00040E4A" w:rsidRPr="00040E4A" w:rsidRDefault="00040E4A" w:rsidP="00040E4A">
      <w:pPr>
        <w:shd w:val="clear" w:color="auto" w:fill="FFFFFF"/>
        <w:spacing w:after="0" w:line="240" w:lineRule="auto"/>
        <w:jc w:val="both"/>
        <w:rPr>
          <w:rFonts w:asciiTheme="minorHAnsi" w:eastAsia="Times New Roman" w:hAnsiTheme="minorHAnsi" w:cs="Times New Roman"/>
          <w:b/>
          <w:bCs/>
          <w:color w:val="000000" w:themeColor="text1"/>
          <w:sz w:val="24"/>
          <w:szCs w:val="24"/>
          <w:highlight w:val="red"/>
        </w:rPr>
      </w:pPr>
      <w:r w:rsidRPr="00040E4A">
        <w:rPr>
          <w:rFonts w:asciiTheme="minorHAnsi" w:eastAsia="Times New Roman" w:hAnsiTheme="minorHAnsi" w:cs="Times New Roman"/>
          <w:b/>
          <w:bCs/>
          <w:color w:val="000000" w:themeColor="text1"/>
          <w:sz w:val="24"/>
          <w:szCs w:val="24"/>
          <w:highlight w:val="red"/>
        </w:rPr>
        <w:t>Le regioni, ivi comprese quelle in piano di rientro, possono rico- noscere un incremento tariffario per le attività rese a pazienti COVID, limitatamente alla permanenza dello stato di emergenza di cui alla delibera del Consiglio dei Ministri del 31 gennaio 2020.</w:t>
      </w:r>
    </w:p>
    <w:p w14:paraId="719F36D4" w14:textId="77777777" w:rsidR="00040E4A" w:rsidRPr="00040E4A" w:rsidRDefault="00040E4A" w:rsidP="00040E4A">
      <w:pPr>
        <w:shd w:val="clear" w:color="auto" w:fill="FFFFFF"/>
        <w:spacing w:after="0" w:line="240" w:lineRule="auto"/>
        <w:jc w:val="both"/>
        <w:rPr>
          <w:rFonts w:asciiTheme="minorHAnsi" w:eastAsia="Times New Roman" w:hAnsiTheme="minorHAnsi" w:cs="Times New Roman"/>
          <w:b/>
          <w:bCs/>
          <w:color w:val="000000" w:themeColor="text1"/>
          <w:sz w:val="24"/>
          <w:szCs w:val="24"/>
          <w:highlight w:val="red"/>
        </w:rPr>
      </w:pPr>
      <w:r w:rsidRPr="00040E4A">
        <w:rPr>
          <w:rFonts w:asciiTheme="minorHAnsi" w:eastAsia="Times New Roman" w:hAnsiTheme="minorHAnsi" w:cs="Times New Roman"/>
          <w:b/>
          <w:bCs/>
          <w:color w:val="000000" w:themeColor="text1"/>
          <w:sz w:val="24"/>
          <w:szCs w:val="24"/>
          <w:highlight w:val="red"/>
        </w:rPr>
        <w:t>Nella vigenza dell'accordo rinegoziato ai sensi del comma 2, gli enti e le aziende del servizio sanitario nazionale corrispondono agli erogatori privati, a titolo di acconto e salvo conguaglio, un corrispettivo, su base men- sile, per le prestazioni rese ai sensi del presente articolo, nel limite del 70 per cento dei dodicesimi corrisposti o comunque dovuti per l'anno 2019.</w:t>
      </w:r>
    </w:p>
    <w:p w14:paraId="04075DFA" w14:textId="77777777" w:rsidR="00040E4A" w:rsidRPr="00040E4A" w:rsidRDefault="00040E4A" w:rsidP="00040E4A">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040E4A">
        <w:rPr>
          <w:rFonts w:asciiTheme="minorHAnsi" w:eastAsia="Times New Roman" w:hAnsiTheme="minorHAnsi" w:cs="Times New Roman"/>
          <w:b/>
          <w:bCs/>
          <w:color w:val="000000" w:themeColor="text1"/>
          <w:sz w:val="24"/>
          <w:szCs w:val="24"/>
          <w:highlight w:val="red"/>
        </w:rPr>
        <w:t>Agli eventuali maggiori oneri derivanti dal presente articolo, rispet- to alle risorse già destinate agli erogatori privati, si fa fronte nell'ambito e nei limiti delle risorse di cui al comma 6</w:t>
      </w:r>
      <w:r w:rsidRPr="00040E4A">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17"/>
      </w:r>
    </w:p>
    <w:p w14:paraId="29ACF625" w14:textId="77777777" w:rsidR="00040E4A" w:rsidRDefault="00040E4A"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B6BB75D"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lastRenderedPageBreak/>
        <w:t>3. Al fine di fronteggiare l'eccezionale carenza di personale medico e delle professioni sanitarie, in conseguenza dell'emergenza dovuta alla diffusione del COVID-19, in quanto ricoverato o in stato contumaciale a causa dell'infezione da COVID-19, le strutture private, accreditate e non, su richiesta delle regioni o delle province autonome di Trento e Bolzano o delle aziende sanitarie, mettono a disposizione il personale sanitario in servizio nonché i locali e le apparecchiature presenti nelle suddette strutture. Le attività rese dalle strutture private di cui al presente comma sono indennizzate ai sensi dell'articolo 6, comma 4.</w:t>
      </w:r>
    </w:p>
    <w:p w14:paraId="1E666765"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99943DD"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4. I contratti stipulati ai sensi dei commi 1 e 2 nonché le misure di cui al comma 3 cessano di avere efficacia al termine dello stato di emergenza di cui alla delibera del Consiglio dei Ministri del 31 gennaio 2020.</w:t>
      </w:r>
    </w:p>
    <w:p w14:paraId="67CD5BA3"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C415AB3"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5. Sono fatte salve le misure di cui ai commi 1, 2 e 3 già adottate per cause di forza maggiore per far fronte all'emergenza dovuta alla diffusione del COVID-19.</w:t>
      </w:r>
    </w:p>
    <w:p w14:paraId="024160BE"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1291917"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6. Per l'attuazione dei commi 1 e 2, è autorizzata la spesa complessiva di 240 milioni di euro per l'anno 2020 e per l'attuazione del comma 3, è autorizzata la spesa di 160 milioni di euro per l'anno 2020. Al relativo onere si provvede a valere sul finanziamento sanitario corrente stabilito per il medesimo anno. Al relativo finanziamento accedono tutte le regioni e le province autonome di Trento e di Bolzano, in deroga alle disposizioni legislative che stabiliscono per le autonomie speciali il concorso regionale e provinciale al finanziamento sanitario corrente, sulla base delle quote d'accesso al fabbisogno sanitario indistinto corrente rilevate per l'anno 2019. L'assegnazione dell'importo di cui al presente comma avviene secondo la tabella di cui all'allegato A, che costituisce parte integrante del presente decreto.</w:t>
      </w:r>
    </w:p>
    <w:p w14:paraId="40B44673"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EFF7202" w14:textId="77777777" w:rsidR="00213445" w:rsidRPr="00213445" w:rsidRDefault="00213445" w:rsidP="0001163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4.</w:t>
      </w:r>
    </w:p>
    <w:p w14:paraId="08C59477" w14:textId="77777777" w:rsidR="00213445" w:rsidRPr="00213445" w:rsidRDefault="00213445" w:rsidP="0001163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(Disciplina delle aree sanitarie temporanee)</w:t>
      </w:r>
    </w:p>
    <w:p w14:paraId="1EDD55A0"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C2A9E0A"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Le regioni e le province autonome possono attivare, anche in deroga ai requisiti autorizzativi e di accreditamento, aree sanitarie anche temporanee sia all'interno che all'esterno di strutture di ricovero, cura, accoglienza e assistenza, pubbliche e private, o di altri luoghi idonei, per la gestione dell'emergenza COVID-19, sino al termine dello stato di emergenza deliberato dal Consiglio dei ministri in data 31 gennaio 2020. I requisiti di accreditamento non si applicano alle strutture di ricovero e cura per la durata dello stato di emergenza.</w:t>
      </w:r>
    </w:p>
    <w:p w14:paraId="79FDA0F9"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2156B45"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 xml:space="preserve">2. Le opere edilizie strettamente necessarie a rendere le strutture idonee all'accoglienza e alla assistenza per le finalità di cui al comma 1 possono essere eseguite in deroga alle disposizioni di cui al decreto del Presidente della Repubblica 6 giugno 2001, n. 380, delle leggi regionali, dei piani regolatori e dei regolamenti edilizi locali, nonché, sino al termine dello stato di emergenza deliberato dal Consiglio dei Ministri in data 31 gennaio 2020, agli obblighi di cui al decreto del Presidente della Repubblica 1 agosto 2011, n. 151. Il rispetto dei requisiti minimi antincendio si intende assolto con l'osservanza delle </w:t>
      </w:r>
      <w:r w:rsidRPr="00213445">
        <w:rPr>
          <w:rFonts w:asciiTheme="minorHAnsi" w:eastAsia="Times New Roman" w:hAnsiTheme="minorHAnsi" w:cs="Times New Roman"/>
          <w:bCs/>
          <w:color w:val="000000" w:themeColor="text1"/>
          <w:sz w:val="24"/>
          <w:szCs w:val="24"/>
        </w:rPr>
        <w:lastRenderedPageBreak/>
        <w:t>disposizioni del decreto legislativo 9 aprile 2008, n. 81. I lavori possono essere iniziati contestualmente alla presentazione della istanza o della denunzia di inizio di attività presso il comune competente. La presente disposizione si applica anche agli ospedali, ai policlinici universitari, agli istituti di ricovero e cura a carattere scientifico, alle strutture accreditate ed autorizzate.</w:t>
      </w:r>
    </w:p>
    <w:p w14:paraId="5AC0DE74"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422DE4F"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3. Sono fatte salve le misure già adottate ai sensi del comma 1 dalle strutture sanitarie per cause di forza maggiore per far fronte all'emergenza COVID-19.</w:t>
      </w:r>
    </w:p>
    <w:p w14:paraId="38B75231"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BD9054E"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4. All'attuazione del comma 2, si provvede, sino alla concorrenza dell'importo di 50 milioni di euro, a valere sull'importo fissato dall'articolo 20 della legge 11 marzo 1988, n. 67, come rifinanziato dall'articolo 1, comma 555, della legge 30 dicembre 2018, n. 145, nell'ambito delle risorse non ancora ripartite alle regioni. Alle risorse di cui al presente comma accedono tutte le regioni e le province autonome di Trento e di Bolzano, in deroga alle disposizioni legislative che stabiliscono il concorso provinciale al finanziamento di cui al citato articolo 20 della legge 11 marzo 1988, n. 67, sulla base delle quote d'accesso al fabbisogno sanitario indistinto corrente rilevate per l'anno 2019. In deroga alle disposizioni di cui al menzionato articolo 20 della legge 11 marzo 1988, n. 67, l'assegnazione dell'importo di cui al presente comma avviene secondo la tabella di cui all'allegato B, che costituisce parte integrante del presente decreto. Con uno o più decreti dirigenziali del Ministero della salute sono ammessi a finanziamento gli interventi di cui al presente articolo, fino a concorrenza degli importi di cui all'allegato B; al conseguente trasferimento delle risorse si provvede a seguito di presentazione da parte della Regione al Ministero dell'economia e delle finanze degli stati di avanzamento dei lavori.</w:t>
      </w:r>
    </w:p>
    <w:p w14:paraId="7FAD6390" w14:textId="77777777" w:rsid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9D1909C" w14:textId="77777777" w:rsidR="00DA1D50" w:rsidRPr="00DA1D50" w:rsidRDefault="00DA1D50" w:rsidP="00DA1D50">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DA1D50">
        <w:rPr>
          <w:rFonts w:asciiTheme="minorHAnsi" w:eastAsia="Times New Roman" w:hAnsiTheme="minorHAnsi" w:cs="Times New Roman"/>
          <w:b/>
          <w:bCs/>
          <w:color w:val="000000" w:themeColor="text1"/>
          <w:sz w:val="24"/>
          <w:szCs w:val="24"/>
        </w:rPr>
        <w:t>Art. 4-bis. ( ex 8 decreto-legge 14)</w:t>
      </w:r>
    </w:p>
    <w:p w14:paraId="37A58FE8" w14:textId="77777777" w:rsidR="00DA1D50" w:rsidRPr="00DA1D50" w:rsidRDefault="00DA1D50" w:rsidP="00DA1D50">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DA1D50">
        <w:rPr>
          <w:rFonts w:asciiTheme="minorHAnsi" w:eastAsia="Times New Roman" w:hAnsiTheme="minorHAnsi" w:cs="Times New Roman"/>
          <w:b/>
          <w:bCs/>
          <w:color w:val="000000" w:themeColor="text1"/>
          <w:sz w:val="24"/>
          <w:szCs w:val="24"/>
        </w:rPr>
        <w:t>(Unità speciali di continuità assistenziale)</w:t>
      </w:r>
    </w:p>
    <w:p w14:paraId="658E8BF3" w14:textId="77777777" w:rsidR="00DA1D50" w:rsidRPr="00DA1D50" w:rsidRDefault="00DA1D50" w:rsidP="00DA1D50">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289BCCDC" w14:textId="77777777" w:rsidR="00DA1D50" w:rsidRPr="00DA1D50" w:rsidRDefault="00DA1D50" w:rsidP="00DA1D50">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1. </w:t>
      </w:r>
      <w:r w:rsidRPr="00DA1D50">
        <w:rPr>
          <w:rFonts w:asciiTheme="minorHAnsi" w:eastAsia="Times New Roman" w:hAnsiTheme="minorHAnsi" w:cs="Times New Roman"/>
          <w:b/>
          <w:bCs/>
          <w:color w:val="000000" w:themeColor="text1"/>
          <w:sz w:val="24"/>
          <w:szCs w:val="24"/>
        </w:rPr>
        <w:t>Al fine di consentire al medico di medicina generale o al pediatra di libera scelta o al medico di continuità assistenziale di garantire l'attività as- sistenziale ordinaria, le regioni e le province autonome di Trento e Bolzano istituiscono, entro dieci giorni dalla data di entrata in vigore del decreto-legge 9 marzo 2020, n. 14, presso una sede di continuità assistenziale già esistente una unità speciale ogni 50.000 abitanti per la g</w:t>
      </w:r>
      <w:r>
        <w:rPr>
          <w:rFonts w:asciiTheme="minorHAnsi" w:eastAsia="Times New Roman" w:hAnsiTheme="minorHAnsi" w:cs="Times New Roman"/>
          <w:b/>
          <w:bCs/>
          <w:color w:val="000000" w:themeColor="text1"/>
          <w:sz w:val="24"/>
          <w:szCs w:val="24"/>
        </w:rPr>
        <w:t>estione domiciliare dei pazien</w:t>
      </w:r>
      <w:r w:rsidRPr="00DA1D50">
        <w:rPr>
          <w:rFonts w:asciiTheme="minorHAnsi" w:eastAsia="Times New Roman" w:hAnsiTheme="minorHAnsi" w:cs="Times New Roman"/>
          <w:b/>
          <w:bCs/>
          <w:color w:val="000000" w:themeColor="text1"/>
          <w:sz w:val="24"/>
          <w:szCs w:val="24"/>
        </w:rPr>
        <w:t>ti affetti da COVID-19 che non necessitano di ricovero ospedaliero. L'unità speciale è costituita da un numero di medici pari a quelli già presenti nella sede di continuità assistenziale prescelta. Possono far parte dell'unità speciale: i medici titolari o supplenti di continuità assis</w:t>
      </w:r>
      <w:r>
        <w:rPr>
          <w:rFonts w:asciiTheme="minorHAnsi" w:eastAsia="Times New Roman" w:hAnsiTheme="minorHAnsi" w:cs="Times New Roman"/>
          <w:b/>
          <w:bCs/>
          <w:color w:val="000000" w:themeColor="text1"/>
          <w:sz w:val="24"/>
          <w:szCs w:val="24"/>
        </w:rPr>
        <w:t>tenziale; i medici che frequen</w:t>
      </w:r>
      <w:r w:rsidRPr="00DA1D50">
        <w:rPr>
          <w:rFonts w:asciiTheme="minorHAnsi" w:eastAsia="Times New Roman" w:hAnsiTheme="minorHAnsi" w:cs="Times New Roman"/>
          <w:b/>
          <w:bCs/>
          <w:color w:val="000000" w:themeColor="text1"/>
          <w:sz w:val="24"/>
          <w:szCs w:val="24"/>
        </w:rPr>
        <w:t>tano il corso di formazione specifica in medicina generale; in via residuale,  i laureati in medicina e chirurgia abilitati e iscritti all'ordine di competenza. L'unità speciale è attiva sette giorni su sette, dalle ore. 8,00 alle ore 20.00, e ai medici per le attività svolte nell'ambito della stessa è riconosciuto un com- penso lordo di 40 euro ad ora.</w:t>
      </w:r>
    </w:p>
    <w:p w14:paraId="7C0ED6C1" w14:textId="77777777" w:rsidR="00DA1D50" w:rsidRDefault="00DA1D50" w:rsidP="00DA1D50">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6051AB37" w14:textId="77777777" w:rsidR="00DA1D50" w:rsidRPr="00DA1D50" w:rsidRDefault="00DA1D50" w:rsidP="00DA1D50">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2. </w:t>
      </w:r>
      <w:r w:rsidRPr="00DA1D50">
        <w:rPr>
          <w:rFonts w:asciiTheme="minorHAnsi" w:eastAsia="Times New Roman" w:hAnsiTheme="minorHAnsi" w:cs="Times New Roman"/>
          <w:b/>
          <w:bCs/>
          <w:color w:val="000000" w:themeColor="text1"/>
          <w:sz w:val="24"/>
          <w:szCs w:val="24"/>
        </w:rPr>
        <w:t xml:space="preserve">Il medico di medicina generale o il pediatra di libera scelta o il me- dico di continuità assistenziale comunicano all'unità speciale di cui al comma 1, a seguito del triage telefonico, il nominativo e </w:t>
      </w:r>
      <w:r w:rsidRPr="00DA1D50">
        <w:rPr>
          <w:rFonts w:asciiTheme="minorHAnsi" w:eastAsia="Times New Roman" w:hAnsiTheme="minorHAnsi" w:cs="Times New Roman"/>
          <w:b/>
          <w:bCs/>
          <w:color w:val="000000" w:themeColor="text1"/>
          <w:sz w:val="24"/>
          <w:szCs w:val="24"/>
        </w:rPr>
        <w:lastRenderedPageBreak/>
        <w:t>l'indirizzo dei pazienti di cui al comma 1. I medici dell'unità speciale per lo svolgimento delle specifiche attività devono essere dotati di ricettario del Servizio sanitario nazionale, di idonei dispositivi di protezione individuale e seguire tutte le procedure già all'uopo prescritte.</w:t>
      </w:r>
    </w:p>
    <w:p w14:paraId="3822359F" w14:textId="77777777" w:rsidR="00DA1D50" w:rsidRDefault="00DA1D50" w:rsidP="00DA1D50">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136FEA08" w14:textId="77777777" w:rsidR="00DA1D50" w:rsidRPr="00DA1D50" w:rsidRDefault="00DA1D50" w:rsidP="00DA1D50">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3. </w:t>
      </w:r>
      <w:r w:rsidRPr="00DA1D50">
        <w:rPr>
          <w:rFonts w:asciiTheme="minorHAnsi" w:eastAsia="Times New Roman" w:hAnsiTheme="minorHAnsi" w:cs="Times New Roman"/>
          <w:b/>
          <w:bCs/>
          <w:color w:val="000000" w:themeColor="text1"/>
          <w:sz w:val="24"/>
          <w:szCs w:val="24"/>
        </w:rPr>
        <w:t>Il triage per i pazienti che si recano autonomamente in pronto soc- corso dovrà avvenire in un ambiente diverso e separato dai locali adibi</w:t>
      </w:r>
      <w:r>
        <w:rPr>
          <w:rFonts w:asciiTheme="minorHAnsi" w:eastAsia="Times New Roman" w:hAnsiTheme="minorHAnsi" w:cs="Times New Roman"/>
          <w:b/>
          <w:bCs/>
          <w:color w:val="000000" w:themeColor="text1"/>
          <w:sz w:val="24"/>
          <w:szCs w:val="24"/>
        </w:rPr>
        <w:t>ti al</w:t>
      </w:r>
      <w:r w:rsidRPr="00DA1D50">
        <w:rPr>
          <w:rFonts w:asciiTheme="minorHAnsi" w:eastAsia="Times New Roman" w:hAnsiTheme="minorHAnsi" w:cs="Times New Roman"/>
          <w:b/>
          <w:bCs/>
          <w:color w:val="000000" w:themeColor="text1"/>
          <w:sz w:val="24"/>
          <w:szCs w:val="24"/>
        </w:rPr>
        <w:t>l'accettazione del medesimo pronto soccorso; al fine di consentire alle strut- ture sanitarie di svolgere al contempo le ordinarie attività assistenziali.</w:t>
      </w:r>
    </w:p>
    <w:p w14:paraId="47720382" w14:textId="77777777" w:rsidR="00DA1D50" w:rsidRDefault="00DA1D50" w:rsidP="00DA1D50">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7BFD5A74" w14:textId="77777777" w:rsidR="00DA1D50" w:rsidRPr="00DA1D50" w:rsidRDefault="00DA1D50" w:rsidP="00DA1D50">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4. </w:t>
      </w:r>
      <w:r w:rsidRPr="00DA1D50">
        <w:rPr>
          <w:rFonts w:asciiTheme="minorHAnsi" w:eastAsia="Times New Roman" w:hAnsiTheme="minorHAnsi" w:cs="Times New Roman"/>
          <w:b/>
          <w:bCs/>
          <w:color w:val="000000" w:themeColor="text1"/>
          <w:sz w:val="24"/>
          <w:szCs w:val="24"/>
        </w:rPr>
        <w:t>Le disposizioni del presente articolo hanno efficacia limitatamente alla durata dello stato di emergenza epidemiologica da COVID-19, come sta- bilita dalla delibera del Consiglio dei ministri del 31 gennaio 2020.</w:t>
      </w:r>
      <w:r>
        <w:rPr>
          <w:rStyle w:val="Rimandonotaapidipagina"/>
          <w:rFonts w:asciiTheme="minorHAnsi" w:eastAsia="Times New Roman" w:hAnsiTheme="minorHAnsi" w:cs="Times New Roman"/>
          <w:b/>
          <w:bCs/>
          <w:color w:val="000000" w:themeColor="text1"/>
          <w:sz w:val="24"/>
          <w:szCs w:val="24"/>
        </w:rPr>
        <w:footnoteReference w:id="18"/>
      </w:r>
    </w:p>
    <w:p w14:paraId="4184183D" w14:textId="77777777" w:rsidR="00DA1D50" w:rsidRPr="00DA1D50" w:rsidRDefault="00DA1D50" w:rsidP="00DA1D50">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14:paraId="03A2BEFF" w14:textId="77777777" w:rsidR="00DA1D50" w:rsidRPr="00DA1D50" w:rsidRDefault="00DA1D50" w:rsidP="00DA1D50">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DA1D50">
        <w:rPr>
          <w:rFonts w:asciiTheme="minorHAnsi" w:eastAsia="Times New Roman" w:hAnsiTheme="minorHAnsi" w:cs="Times New Roman"/>
          <w:b/>
          <w:bCs/>
          <w:color w:val="000000" w:themeColor="text1"/>
          <w:sz w:val="24"/>
          <w:szCs w:val="24"/>
        </w:rPr>
        <w:t>Art. 4-ter. (ex 9 decreto-legge 14)</w:t>
      </w:r>
    </w:p>
    <w:p w14:paraId="1585E028" w14:textId="77777777" w:rsidR="00DA1D50" w:rsidRPr="00DA1D50" w:rsidRDefault="00DA1D50" w:rsidP="00DA1D50">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DA1D50">
        <w:rPr>
          <w:rFonts w:asciiTheme="minorHAnsi" w:eastAsia="Times New Roman" w:hAnsiTheme="minorHAnsi" w:cs="Times New Roman"/>
          <w:b/>
          <w:bCs/>
          <w:color w:val="000000" w:themeColor="text1"/>
          <w:sz w:val="24"/>
          <w:szCs w:val="24"/>
        </w:rPr>
        <w:t>(Assistenza a persone e alunni con disabilità)</w:t>
      </w:r>
    </w:p>
    <w:p w14:paraId="4BF515C1" w14:textId="77777777" w:rsidR="00DA1D50" w:rsidRPr="00DA1D50" w:rsidRDefault="00DA1D50" w:rsidP="00DA1D50">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145061EF" w14:textId="77777777" w:rsidR="00DA1D50" w:rsidRPr="00DA1D50" w:rsidRDefault="00DA1D50" w:rsidP="00DA1D50">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1. </w:t>
      </w:r>
      <w:r w:rsidRPr="00DA1D50">
        <w:rPr>
          <w:rFonts w:asciiTheme="minorHAnsi" w:eastAsia="Times New Roman" w:hAnsiTheme="minorHAnsi" w:cs="Times New Roman"/>
          <w:b/>
          <w:bCs/>
          <w:color w:val="000000" w:themeColor="text1"/>
          <w:sz w:val="24"/>
          <w:szCs w:val="24"/>
        </w:rPr>
        <w:t>Durante la sospensione del servizio scolastico e per tutta la sua du- rata, gli enti locali possono fornire, tenuto conto del personale disponibile, anche impiegato presso terzi titolari di conc</w:t>
      </w:r>
      <w:r>
        <w:rPr>
          <w:rFonts w:asciiTheme="minorHAnsi" w:eastAsia="Times New Roman" w:hAnsiTheme="minorHAnsi" w:cs="Times New Roman"/>
          <w:b/>
          <w:bCs/>
          <w:color w:val="000000" w:themeColor="text1"/>
          <w:sz w:val="24"/>
          <w:szCs w:val="24"/>
        </w:rPr>
        <w:t>essioni o convenzioni o che ab</w:t>
      </w:r>
      <w:r w:rsidRPr="00DA1D50">
        <w:rPr>
          <w:rFonts w:asciiTheme="minorHAnsi" w:eastAsia="Times New Roman" w:hAnsiTheme="minorHAnsi" w:cs="Times New Roman"/>
          <w:b/>
          <w:bCs/>
          <w:color w:val="000000" w:themeColor="text1"/>
          <w:sz w:val="24"/>
          <w:szCs w:val="24"/>
        </w:rPr>
        <w:t>biano sottoscritto contratti di servizio con gli enti locali medesimi, l'ass</w:t>
      </w:r>
      <w:r>
        <w:rPr>
          <w:rFonts w:asciiTheme="minorHAnsi" w:eastAsia="Times New Roman" w:hAnsiTheme="minorHAnsi" w:cs="Times New Roman"/>
          <w:b/>
          <w:bCs/>
          <w:color w:val="000000" w:themeColor="text1"/>
          <w:sz w:val="24"/>
          <w:szCs w:val="24"/>
        </w:rPr>
        <w:t>isten</w:t>
      </w:r>
      <w:r w:rsidRPr="00DA1D50">
        <w:rPr>
          <w:rFonts w:asciiTheme="minorHAnsi" w:eastAsia="Times New Roman" w:hAnsiTheme="minorHAnsi" w:cs="Times New Roman"/>
          <w:b/>
          <w:bCs/>
          <w:color w:val="000000" w:themeColor="text1"/>
          <w:sz w:val="24"/>
          <w:szCs w:val="24"/>
        </w:rPr>
        <w:t>za agli alunni con disabilità mediante erogazione di prestazioni individuali domiciliari, finalizzate al sostegno nella fruizione delle attività didattiche a distanza previste all'articolo 2, comma 1, lettera m), e alla realizzazione delle attività previste all'articolo 3, comma 1, lettera g), del decreto del Presidente del Consiglio dei ministri 8 marzo 2020, pubblicato nella Gazzetta Ufficiale</w:t>
      </w:r>
      <w:r>
        <w:rPr>
          <w:rFonts w:asciiTheme="minorHAnsi" w:eastAsia="Times New Roman" w:hAnsiTheme="minorHAnsi" w:cs="Times New Roman"/>
          <w:b/>
          <w:bCs/>
          <w:color w:val="000000" w:themeColor="text1"/>
          <w:sz w:val="24"/>
          <w:szCs w:val="24"/>
        </w:rPr>
        <w:t xml:space="preserve"> </w:t>
      </w:r>
      <w:r w:rsidRPr="00DA1D50">
        <w:rPr>
          <w:rFonts w:asciiTheme="minorHAnsi" w:eastAsia="Times New Roman" w:hAnsiTheme="minorHAnsi" w:cs="Times New Roman"/>
          <w:b/>
          <w:bCs/>
          <w:color w:val="000000" w:themeColor="text1"/>
          <w:sz w:val="24"/>
          <w:szCs w:val="24"/>
        </w:rPr>
        <w:t>n. 59 dell'8 marzo 2020, impiegando i medesimi operatori e i fondi ordinari destinati a tale finalità, alle stesse condizioni assicurative sinora previste.</w:t>
      </w:r>
    </w:p>
    <w:p w14:paraId="6AC9D8FA" w14:textId="77777777" w:rsidR="00DA1D50" w:rsidRPr="00DA1D50" w:rsidRDefault="00DA1D50" w:rsidP="00DA1D50">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 2. </w:t>
      </w:r>
      <w:r w:rsidRPr="00DA1D50">
        <w:rPr>
          <w:rFonts w:asciiTheme="minorHAnsi" w:eastAsia="Times New Roman" w:hAnsiTheme="minorHAnsi" w:cs="Times New Roman"/>
          <w:b/>
          <w:bCs/>
          <w:color w:val="000000" w:themeColor="text1"/>
          <w:sz w:val="24"/>
          <w:szCs w:val="24"/>
        </w:rPr>
        <w:t>Le regioni e le province autonome di Trento e Bolzano hanno fa- coltà di istituire, entro dieci giorni dalla data di entrata in vigore del presente decreto, unità speciali atte a garantire l'erogazione di prestazioni sanitarie e socio-sanitarie a domicilio in favore di persone con disabilità che presentino condizioni di fragilità o di comorbilità tali da renderle soggette a rischio nella frequentazione dei centri diurni per persone con disabilità.</w:t>
      </w:r>
    </w:p>
    <w:p w14:paraId="5C95CFC7" w14:textId="77777777" w:rsidR="00DA1D50" w:rsidRPr="00DA1D50" w:rsidRDefault="00DA1D50" w:rsidP="00DA1D50">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7A50E0ED" w14:textId="77777777" w:rsidR="00DA1D50" w:rsidRPr="00DA1D50" w:rsidRDefault="00DA1D50" w:rsidP="00DA1D50">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3. </w:t>
      </w:r>
      <w:r w:rsidRPr="00DA1D50">
        <w:rPr>
          <w:rFonts w:asciiTheme="minorHAnsi" w:eastAsia="Times New Roman" w:hAnsiTheme="minorHAnsi" w:cs="Times New Roman"/>
          <w:b/>
          <w:bCs/>
          <w:color w:val="000000" w:themeColor="text1"/>
          <w:sz w:val="24"/>
          <w:szCs w:val="24"/>
        </w:rPr>
        <w:t>All'attuazione delle disposizioni di cui al presente articolo si prov- vede a valere sulle risorse disponibili a legislazione vigente e comunque senza nuovi o maggiori oneri a carico della finanza pubblica».</w:t>
      </w:r>
      <w:r>
        <w:rPr>
          <w:rStyle w:val="Rimandonotaapidipagina"/>
          <w:rFonts w:asciiTheme="minorHAnsi" w:eastAsia="Times New Roman" w:hAnsiTheme="minorHAnsi" w:cs="Times New Roman"/>
          <w:b/>
          <w:bCs/>
          <w:color w:val="000000" w:themeColor="text1"/>
          <w:sz w:val="24"/>
          <w:szCs w:val="24"/>
        </w:rPr>
        <w:footnoteReference w:id="19"/>
      </w:r>
    </w:p>
    <w:p w14:paraId="0BD1E9EC"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5.</w:t>
      </w:r>
    </w:p>
    <w:p w14:paraId="0F07C619"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(Incentivi per la produzione e la fornitura di dispositivi medici)</w:t>
      </w:r>
    </w:p>
    <w:p w14:paraId="38476BDF"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7022C18"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 xml:space="preserve">1. Al fine di assicurare la produzione e la fornitura di dispositivi medici e dispositivi di protezione individuale, ai valori di mercato correnti al 31 dicembre 2019, in relazione alla inadeguata disponibilità </w:t>
      </w:r>
      <w:r w:rsidRPr="00213445">
        <w:rPr>
          <w:rFonts w:asciiTheme="minorHAnsi" w:eastAsia="Times New Roman" w:hAnsiTheme="minorHAnsi" w:cs="Times New Roman"/>
          <w:bCs/>
          <w:color w:val="000000" w:themeColor="text1"/>
          <w:sz w:val="24"/>
          <w:szCs w:val="24"/>
        </w:rPr>
        <w:lastRenderedPageBreak/>
        <w:t>degli stessi nel periodo di emergenza COVID-19, il Commissario straordinario di cui all'articolo 122 è autorizzato a erogare finanziamenti mediante contributi a fondo perduto e in conto gestione, nonché finanziamenti agevolati, alle imprese produttrici di tali dispositivi.</w:t>
      </w:r>
    </w:p>
    <w:p w14:paraId="196265A5"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EE22502"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2. A tal fine il Commissario straordinario si avvale dell'Agenzia nazionale per l'attrazione degli investimenti e lo sviluppo di impresa S.p.A. – Invitalia che opera come soggetto gestore della misura con oneri posti a carico delle risorse di cui al comma 6.</w:t>
      </w:r>
    </w:p>
    <w:p w14:paraId="74B2B529"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6DCD46B"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3. Il Commissario straordinario di cui all'articolo 122, entro 5 giorni dall'entrata in vigore del presente decreto, definisce e avvia la misura e fornisce specifiche disposizioni per assicurare la gestione della stessa.</w:t>
      </w:r>
    </w:p>
    <w:p w14:paraId="60CDBD59"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FE5ED2D"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 xml:space="preserve">4. I finanziamenti possono essere erogati anche alle aziende che rendono disponibili i dispositivi ai sensi </w:t>
      </w:r>
      <w:r w:rsidRPr="00DA1D50">
        <w:rPr>
          <w:rFonts w:asciiTheme="minorHAnsi" w:eastAsia="Times New Roman" w:hAnsiTheme="minorHAnsi" w:cs="Times New Roman"/>
          <w:bCs/>
          <w:strike/>
          <w:color w:val="000000" w:themeColor="text1"/>
          <w:sz w:val="24"/>
          <w:szCs w:val="24"/>
          <w:highlight w:val="yellow"/>
        </w:rPr>
        <w:t>dell'articolo 34, comma 3, del decreto legge 2 marzo 2020, n. 9</w:t>
      </w:r>
      <w:r w:rsidR="00DA1D50">
        <w:rPr>
          <w:rFonts w:asciiTheme="minorHAnsi" w:eastAsia="Times New Roman" w:hAnsiTheme="minorHAnsi" w:cs="Times New Roman"/>
          <w:bCs/>
          <w:color w:val="000000" w:themeColor="text1"/>
          <w:sz w:val="24"/>
          <w:szCs w:val="24"/>
        </w:rPr>
        <w:t xml:space="preserve"> </w:t>
      </w:r>
      <w:r w:rsidR="00DA1D50">
        <w:rPr>
          <w:rFonts w:asciiTheme="minorHAnsi" w:eastAsia="Times New Roman" w:hAnsiTheme="minorHAnsi" w:cs="Times New Roman"/>
          <w:b/>
          <w:bCs/>
          <w:color w:val="000000" w:themeColor="text1"/>
          <w:sz w:val="24"/>
          <w:szCs w:val="24"/>
        </w:rPr>
        <w:t>de</w:t>
      </w:r>
      <w:r w:rsidR="00DA1D50" w:rsidRPr="00DA1D50">
        <w:rPr>
          <w:rFonts w:asciiTheme="minorHAnsi" w:eastAsia="Times New Roman" w:hAnsiTheme="minorHAnsi" w:cs="Times New Roman"/>
          <w:b/>
          <w:bCs/>
          <w:color w:val="000000" w:themeColor="text1"/>
          <w:sz w:val="24"/>
          <w:szCs w:val="24"/>
        </w:rPr>
        <w:t>ll'articolo 5-bis, comma 3</w:t>
      </w:r>
      <w:r w:rsidR="00DA1D50">
        <w:rPr>
          <w:rFonts w:asciiTheme="minorHAnsi" w:eastAsia="Times New Roman" w:hAnsiTheme="minorHAnsi" w:cs="Times New Roman"/>
          <w:b/>
          <w:bCs/>
          <w:color w:val="000000" w:themeColor="text1"/>
          <w:sz w:val="24"/>
          <w:szCs w:val="24"/>
        </w:rPr>
        <w:t>.</w:t>
      </w:r>
      <w:r w:rsidR="00DA1D50">
        <w:rPr>
          <w:rStyle w:val="Rimandonotaapidipagina"/>
          <w:rFonts w:asciiTheme="minorHAnsi" w:eastAsia="Times New Roman" w:hAnsiTheme="minorHAnsi" w:cs="Times New Roman"/>
          <w:b/>
          <w:bCs/>
          <w:color w:val="000000" w:themeColor="text1"/>
          <w:sz w:val="24"/>
          <w:szCs w:val="24"/>
        </w:rPr>
        <w:footnoteReference w:id="20"/>
      </w:r>
    </w:p>
    <w:p w14:paraId="42C8BC20" w14:textId="77777777" w:rsidR="00213445" w:rsidRPr="00213445" w:rsidRDefault="00213445" w:rsidP="00DA1D50">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9E5FD3B"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5. I dispositivi di protezione individuale sono forniti in via prioritaria ai medici</w:t>
      </w:r>
      <w:r w:rsidR="00DA1D50" w:rsidRPr="00DA1D50">
        <w:rPr>
          <w:rFonts w:asciiTheme="minorHAnsi" w:eastAsia="Times New Roman" w:hAnsiTheme="minorHAnsi" w:cs="Times New Roman"/>
          <w:b/>
          <w:bCs/>
          <w:color w:val="000000" w:themeColor="text1"/>
          <w:sz w:val="24"/>
          <w:szCs w:val="24"/>
        </w:rPr>
        <w:t>, compresi quelli con rapporto convenzionale o comunque impegnati nell'e- mergenza COVID-19</w:t>
      </w:r>
      <w:r w:rsidR="00F41FA0">
        <w:rPr>
          <w:rStyle w:val="Rimandonotaapidipagina"/>
          <w:rFonts w:asciiTheme="minorHAnsi" w:eastAsia="Times New Roman" w:hAnsiTheme="minorHAnsi" w:cs="Times New Roman"/>
          <w:b/>
          <w:bCs/>
          <w:color w:val="000000" w:themeColor="text1"/>
          <w:sz w:val="24"/>
          <w:szCs w:val="24"/>
        </w:rPr>
        <w:footnoteReference w:id="21"/>
      </w:r>
      <w:r w:rsidRPr="00213445">
        <w:rPr>
          <w:rFonts w:asciiTheme="minorHAnsi" w:eastAsia="Times New Roman" w:hAnsiTheme="minorHAnsi" w:cs="Times New Roman"/>
          <w:bCs/>
          <w:color w:val="000000" w:themeColor="text1"/>
          <w:sz w:val="24"/>
          <w:szCs w:val="24"/>
        </w:rPr>
        <w:t xml:space="preserve"> e agli operatori sanitari e sociosanitari.</w:t>
      </w:r>
    </w:p>
    <w:p w14:paraId="77307F98"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A9BEF25"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6. Per le finalità di cui al presente articolo, è autorizzata la spesa di 50 milioni di euro per l'anno 2020, per contributi a fondo perduto e per finanziamenti agevolati, secondo modalità compatibili con la normativa europea. Le risorse sono accreditate su un apposito conto corrente infruttifero intestato all'Agenzia, aperto presso la Tesoreria centrale dello Stato. La gestione ha natura di gestione fuori bilancio, assoggettata al controllo della Corte dei conti, ai sensi dell'articolo 9 della legge 25 novembre 1971, n. 1041. Alla rendicontazione provvede il soggetto gestore della misura.</w:t>
      </w:r>
    </w:p>
    <w:p w14:paraId="6B321AE8"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C3F2685" w14:textId="77777777" w:rsid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7. Agli oneri derivanti dal comma 6 si provvede ai sensi dell'articolo 126.</w:t>
      </w:r>
    </w:p>
    <w:p w14:paraId="1DB5C06B" w14:textId="77777777" w:rsidR="00040E4A" w:rsidRDefault="00040E4A"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0A38556" w14:textId="77777777" w:rsidR="00F41FA0" w:rsidRPr="00F41FA0" w:rsidRDefault="00F41FA0" w:rsidP="00F41FA0">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F41FA0">
        <w:rPr>
          <w:rFonts w:asciiTheme="minorHAnsi" w:eastAsia="Times New Roman" w:hAnsiTheme="minorHAnsi" w:cs="Times New Roman"/>
          <w:b/>
          <w:bCs/>
          <w:color w:val="000000" w:themeColor="text1"/>
          <w:sz w:val="24"/>
          <w:szCs w:val="24"/>
        </w:rPr>
        <w:t>Art. 5-bis. (ex Art. 34 del decreto-legge n. 9)</w:t>
      </w:r>
    </w:p>
    <w:p w14:paraId="7C3F247B" w14:textId="77777777" w:rsidR="00F41FA0" w:rsidRPr="00F41FA0" w:rsidRDefault="00F41FA0" w:rsidP="00F41FA0">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F41FA0">
        <w:rPr>
          <w:rFonts w:asciiTheme="minorHAnsi" w:eastAsia="Times New Roman" w:hAnsiTheme="minorHAnsi" w:cs="Times New Roman"/>
          <w:b/>
          <w:bCs/>
          <w:color w:val="000000" w:themeColor="text1"/>
          <w:sz w:val="24"/>
          <w:szCs w:val="24"/>
        </w:rPr>
        <w:t>(Disposizioni finalizzate a facilitare l'acqui- sizione di dispositivi di protezione e medicali)</w:t>
      </w:r>
    </w:p>
    <w:p w14:paraId="1D6786A2" w14:textId="77777777" w:rsidR="00F41FA0" w:rsidRPr="00F41FA0" w:rsidRDefault="00F41FA0" w:rsidP="00F41FA0">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27A4C9BF" w14:textId="77777777" w:rsidR="00F41FA0" w:rsidRPr="00F41FA0" w:rsidRDefault="00F41FA0" w:rsidP="00F41FA0">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1. </w:t>
      </w:r>
      <w:r w:rsidRPr="00F41FA0">
        <w:rPr>
          <w:rFonts w:asciiTheme="minorHAnsi" w:eastAsia="Times New Roman" w:hAnsiTheme="minorHAnsi" w:cs="Times New Roman"/>
          <w:b/>
          <w:bCs/>
          <w:color w:val="000000" w:themeColor="text1"/>
          <w:sz w:val="24"/>
          <w:szCs w:val="24"/>
        </w:rPr>
        <w:t>Il Dipartimento della protezione civile</w:t>
      </w:r>
      <w:r>
        <w:rPr>
          <w:rFonts w:asciiTheme="minorHAnsi" w:eastAsia="Times New Roman" w:hAnsiTheme="minorHAnsi" w:cs="Times New Roman"/>
          <w:b/>
          <w:bCs/>
          <w:color w:val="000000" w:themeColor="text1"/>
          <w:sz w:val="24"/>
          <w:szCs w:val="24"/>
        </w:rPr>
        <w:t xml:space="preserve"> e i soggetti attuatori indivi</w:t>
      </w:r>
      <w:r w:rsidRPr="00F41FA0">
        <w:rPr>
          <w:rFonts w:asciiTheme="minorHAnsi" w:eastAsia="Times New Roman" w:hAnsiTheme="minorHAnsi" w:cs="Times New Roman"/>
          <w:b/>
          <w:bCs/>
          <w:color w:val="000000" w:themeColor="text1"/>
          <w:sz w:val="24"/>
          <w:szCs w:val="24"/>
        </w:rPr>
        <w:t>duati dal Capo dei dipartimento della protezione c</w:t>
      </w:r>
      <w:r w:rsidR="00040E4A">
        <w:rPr>
          <w:rFonts w:asciiTheme="minorHAnsi" w:eastAsia="Times New Roman" w:hAnsiTheme="minorHAnsi" w:cs="Times New Roman"/>
          <w:b/>
          <w:bCs/>
          <w:color w:val="000000" w:themeColor="text1"/>
          <w:sz w:val="24"/>
          <w:szCs w:val="24"/>
        </w:rPr>
        <w:t>ivile fra quelli di cui all'or</w:t>
      </w:r>
      <w:r w:rsidRPr="00F41FA0">
        <w:rPr>
          <w:rFonts w:asciiTheme="minorHAnsi" w:eastAsia="Times New Roman" w:hAnsiTheme="minorHAnsi" w:cs="Times New Roman"/>
          <w:b/>
          <w:bCs/>
          <w:color w:val="000000" w:themeColor="text1"/>
          <w:sz w:val="24"/>
          <w:szCs w:val="24"/>
        </w:rPr>
        <w:t>dinanza del medesimo in data 3 febbraio 2020</w:t>
      </w:r>
      <w:r>
        <w:rPr>
          <w:rFonts w:asciiTheme="minorHAnsi" w:eastAsia="Times New Roman" w:hAnsiTheme="minorHAnsi" w:cs="Times New Roman"/>
          <w:b/>
          <w:bCs/>
          <w:color w:val="000000" w:themeColor="text1"/>
          <w:sz w:val="24"/>
          <w:szCs w:val="24"/>
        </w:rPr>
        <w:t xml:space="preserve"> n. 630, </w:t>
      </w:r>
      <w:r w:rsidR="00040E4A" w:rsidRPr="00040E4A">
        <w:rPr>
          <w:rFonts w:asciiTheme="minorHAnsi" w:eastAsia="Times New Roman" w:hAnsiTheme="minorHAnsi" w:cs="Times New Roman"/>
          <w:b/>
          <w:bCs/>
          <w:color w:val="000000" w:themeColor="text1"/>
          <w:sz w:val="24"/>
          <w:szCs w:val="24"/>
          <w:highlight w:val="red"/>
        </w:rPr>
        <w:t>nonché il Commissario straordinario di cui all'articolo 122,</w:t>
      </w:r>
      <w:r w:rsidR="00040E4A">
        <w:rPr>
          <w:rFonts w:asciiTheme="minorHAnsi" w:eastAsia="Times New Roman" w:hAnsiTheme="minorHAnsi" w:cs="Times New Roman"/>
          <w:b/>
          <w:bCs/>
          <w:color w:val="000000" w:themeColor="text1"/>
          <w:sz w:val="24"/>
          <w:szCs w:val="24"/>
        </w:rPr>
        <w:t xml:space="preserve"> </w:t>
      </w:r>
      <w:r w:rsidR="00040E4A">
        <w:rPr>
          <w:rStyle w:val="Rimandonotaapidipagina"/>
          <w:rFonts w:asciiTheme="minorHAnsi" w:eastAsia="Times New Roman" w:hAnsiTheme="minorHAnsi" w:cs="Times New Roman"/>
          <w:b/>
          <w:bCs/>
          <w:color w:val="000000" w:themeColor="text1"/>
          <w:sz w:val="24"/>
          <w:szCs w:val="24"/>
        </w:rPr>
        <w:footnoteReference w:id="22"/>
      </w:r>
      <w:r w:rsidR="00040E4A">
        <w:rPr>
          <w:rFonts w:asciiTheme="minorHAnsi" w:eastAsia="Times New Roman" w:hAnsiTheme="minorHAnsi" w:cs="Times New Roman"/>
          <w:b/>
          <w:bCs/>
          <w:color w:val="000000" w:themeColor="text1"/>
          <w:sz w:val="24"/>
          <w:szCs w:val="24"/>
        </w:rPr>
        <w:t xml:space="preserve"> </w:t>
      </w:r>
      <w:r>
        <w:rPr>
          <w:rFonts w:asciiTheme="minorHAnsi" w:eastAsia="Times New Roman" w:hAnsiTheme="minorHAnsi" w:cs="Times New Roman"/>
          <w:b/>
          <w:bCs/>
          <w:color w:val="000000" w:themeColor="text1"/>
          <w:sz w:val="24"/>
          <w:szCs w:val="24"/>
        </w:rPr>
        <w:t>sono autorizzati, nel</w:t>
      </w:r>
      <w:r w:rsidRPr="00F41FA0">
        <w:rPr>
          <w:rFonts w:asciiTheme="minorHAnsi" w:eastAsia="Times New Roman" w:hAnsiTheme="minorHAnsi" w:cs="Times New Roman"/>
          <w:b/>
          <w:bCs/>
          <w:color w:val="000000" w:themeColor="text1"/>
          <w:sz w:val="24"/>
          <w:szCs w:val="24"/>
        </w:rPr>
        <w:t>l'ambito delle risorse disponibili per la gestione</w:t>
      </w:r>
      <w:r>
        <w:rPr>
          <w:rFonts w:asciiTheme="minorHAnsi" w:eastAsia="Times New Roman" w:hAnsiTheme="minorHAnsi" w:cs="Times New Roman"/>
          <w:b/>
          <w:bCs/>
          <w:color w:val="000000" w:themeColor="text1"/>
          <w:sz w:val="24"/>
          <w:szCs w:val="24"/>
        </w:rPr>
        <w:t xml:space="preserve"> dell'emergenza, fino al termi</w:t>
      </w:r>
      <w:r w:rsidRPr="00F41FA0">
        <w:rPr>
          <w:rFonts w:asciiTheme="minorHAnsi" w:eastAsia="Times New Roman" w:hAnsiTheme="minorHAnsi" w:cs="Times New Roman"/>
          <w:b/>
          <w:bCs/>
          <w:color w:val="000000" w:themeColor="text1"/>
          <w:sz w:val="24"/>
          <w:szCs w:val="24"/>
        </w:rPr>
        <w:t>ne dello stato di emergenza di cui alla delibera del Consiglio dei ministri in data 31 gennaio 2020, ad acquisire dispositivi di protezione individuali (DPI) come individuati dalla circolare del Ministero d</w:t>
      </w:r>
      <w:r w:rsidR="00040E4A">
        <w:rPr>
          <w:rFonts w:asciiTheme="minorHAnsi" w:eastAsia="Times New Roman" w:hAnsiTheme="minorHAnsi" w:cs="Times New Roman"/>
          <w:b/>
          <w:bCs/>
          <w:color w:val="000000" w:themeColor="text1"/>
          <w:sz w:val="24"/>
          <w:szCs w:val="24"/>
        </w:rPr>
        <w:t>ella salute n. 4373 del 12 feb</w:t>
      </w:r>
      <w:r w:rsidRPr="00F41FA0">
        <w:rPr>
          <w:rFonts w:asciiTheme="minorHAnsi" w:eastAsia="Times New Roman" w:hAnsiTheme="minorHAnsi" w:cs="Times New Roman"/>
          <w:b/>
          <w:bCs/>
          <w:color w:val="000000" w:themeColor="text1"/>
          <w:sz w:val="24"/>
          <w:szCs w:val="24"/>
        </w:rPr>
        <w:t xml:space="preserve">braio </w:t>
      </w:r>
      <w:r w:rsidRPr="00F41FA0">
        <w:rPr>
          <w:rFonts w:asciiTheme="minorHAnsi" w:eastAsia="Times New Roman" w:hAnsiTheme="minorHAnsi" w:cs="Times New Roman"/>
          <w:b/>
          <w:bCs/>
          <w:color w:val="000000" w:themeColor="text1"/>
          <w:sz w:val="24"/>
          <w:szCs w:val="24"/>
        </w:rPr>
        <w:lastRenderedPageBreak/>
        <w:t>2020 e altri dispositivi medicali, nonché a disporre pagamenti anticipati dell'intera fornitura, in deroga al decreto legislativo 18 aprile 2016, n. 50.</w:t>
      </w:r>
    </w:p>
    <w:p w14:paraId="77DC7681" w14:textId="77777777" w:rsidR="00F41FA0" w:rsidRDefault="00F41FA0" w:rsidP="00F41FA0">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5FBB3610" w14:textId="77777777" w:rsidR="00F41FA0" w:rsidRPr="00F41FA0" w:rsidRDefault="00F41FA0" w:rsidP="00F41FA0">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2. </w:t>
      </w:r>
      <w:r w:rsidRPr="00F41FA0">
        <w:rPr>
          <w:rFonts w:asciiTheme="minorHAnsi" w:eastAsia="Times New Roman" w:hAnsiTheme="minorHAnsi" w:cs="Times New Roman"/>
          <w:b/>
          <w:bCs/>
          <w:color w:val="000000" w:themeColor="text1"/>
          <w:sz w:val="24"/>
          <w:szCs w:val="24"/>
        </w:rPr>
        <w:t xml:space="preserve">Fino al termine dello stato di emergenza di cui alla delibera del Consiglio dei ministri in data 31 gennaio 2020, è </w:t>
      </w:r>
      <w:r>
        <w:rPr>
          <w:rFonts w:asciiTheme="minorHAnsi" w:eastAsia="Times New Roman" w:hAnsiTheme="minorHAnsi" w:cs="Times New Roman"/>
          <w:b/>
          <w:bCs/>
          <w:color w:val="000000" w:themeColor="text1"/>
          <w:sz w:val="24"/>
          <w:szCs w:val="24"/>
        </w:rPr>
        <w:t>consentito l'utilizzo di dispo</w:t>
      </w:r>
      <w:r w:rsidRPr="00F41FA0">
        <w:rPr>
          <w:rFonts w:asciiTheme="minorHAnsi" w:eastAsia="Times New Roman" w:hAnsiTheme="minorHAnsi" w:cs="Times New Roman"/>
          <w:b/>
          <w:bCs/>
          <w:color w:val="000000" w:themeColor="text1"/>
          <w:sz w:val="24"/>
          <w:szCs w:val="24"/>
        </w:rPr>
        <w:t>sitivi di protezione individuali di efficacia protettiva analoga a quella previ- sta per i dispositivi dì protezione individuale previsti dalla normativa vigente. L'efficacia di tali dispositivi è valutata preventivamente dal Comitato tecnico scientifico di cui all'articolo 2 dell'ordinanza del Capo del Dipartimento della protezione civile del 3 febbraio 2020, n. 630.</w:t>
      </w:r>
    </w:p>
    <w:p w14:paraId="2C15DFC0" w14:textId="77777777" w:rsidR="00F41FA0" w:rsidRDefault="00F41FA0" w:rsidP="00F41FA0">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5E359DB8" w14:textId="77777777" w:rsidR="00F41FA0" w:rsidRPr="00F41FA0" w:rsidRDefault="00F41FA0" w:rsidP="00F41FA0">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3. </w:t>
      </w:r>
      <w:r w:rsidRPr="00F41FA0">
        <w:rPr>
          <w:rFonts w:asciiTheme="minorHAnsi" w:eastAsia="Times New Roman" w:hAnsiTheme="minorHAnsi" w:cs="Times New Roman"/>
          <w:b/>
          <w:bCs/>
          <w:color w:val="000000" w:themeColor="text1"/>
          <w:sz w:val="24"/>
          <w:szCs w:val="24"/>
        </w:rPr>
        <w:t xml:space="preserve">Fino al termine dello stato di emergenza di cui alla delibera del Consiglio dei ministri in data 31 gennaio 2020, in coerenza con le linee guida dell'Organizzazione Mondiale della Sanità e in </w:t>
      </w:r>
      <w:r>
        <w:rPr>
          <w:rFonts w:asciiTheme="minorHAnsi" w:eastAsia="Times New Roman" w:hAnsiTheme="minorHAnsi" w:cs="Times New Roman"/>
          <w:b/>
          <w:bCs/>
          <w:color w:val="000000" w:themeColor="text1"/>
          <w:sz w:val="24"/>
          <w:szCs w:val="24"/>
        </w:rPr>
        <w:t>conformità alle attuali eviden</w:t>
      </w:r>
      <w:r w:rsidRPr="00F41FA0">
        <w:rPr>
          <w:rFonts w:asciiTheme="minorHAnsi" w:eastAsia="Times New Roman" w:hAnsiTheme="minorHAnsi" w:cs="Times New Roman"/>
          <w:b/>
          <w:bCs/>
          <w:color w:val="000000" w:themeColor="text1"/>
          <w:sz w:val="24"/>
          <w:szCs w:val="24"/>
        </w:rPr>
        <w:t>ze scientifiche, è consentito fare ricorso alle mascherine chirurgiche, quale dispositivo idoneo a proteggere gli operatori sanitari; sono utilizzabili anche</w:t>
      </w:r>
      <w:r>
        <w:rPr>
          <w:rFonts w:asciiTheme="minorHAnsi" w:eastAsia="Times New Roman" w:hAnsiTheme="minorHAnsi" w:cs="Times New Roman"/>
          <w:b/>
          <w:bCs/>
          <w:color w:val="000000" w:themeColor="text1"/>
          <w:sz w:val="24"/>
          <w:szCs w:val="24"/>
        </w:rPr>
        <w:t xml:space="preserve"> </w:t>
      </w:r>
      <w:r w:rsidRPr="00F41FA0">
        <w:rPr>
          <w:rFonts w:asciiTheme="minorHAnsi" w:eastAsia="Times New Roman" w:hAnsiTheme="minorHAnsi" w:cs="Times New Roman"/>
          <w:b/>
          <w:bCs/>
          <w:color w:val="000000" w:themeColor="text1"/>
          <w:sz w:val="24"/>
          <w:szCs w:val="24"/>
        </w:rPr>
        <w:t>mascherine prive del marchio CE previa valutazione da parte dell'Istituto Su- periore di Sanità.</w:t>
      </w:r>
      <w:r>
        <w:rPr>
          <w:rStyle w:val="Rimandonotaapidipagina"/>
          <w:rFonts w:asciiTheme="minorHAnsi" w:eastAsia="Times New Roman" w:hAnsiTheme="minorHAnsi" w:cs="Times New Roman"/>
          <w:b/>
          <w:bCs/>
          <w:color w:val="000000" w:themeColor="text1"/>
          <w:sz w:val="24"/>
          <w:szCs w:val="24"/>
        </w:rPr>
        <w:footnoteReference w:id="23"/>
      </w:r>
    </w:p>
    <w:p w14:paraId="49F074EF" w14:textId="77777777" w:rsidR="00F41FA0" w:rsidRPr="00F41FA0" w:rsidRDefault="00F41FA0" w:rsidP="00F41FA0">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28C2CD8B" w14:textId="77777777" w:rsidR="00F41FA0" w:rsidRPr="00F41FA0" w:rsidRDefault="00F41FA0" w:rsidP="00F41FA0">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F41FA0">
        <w:rPr>
          <w:rFonts w:asciiTheme="minorHAnsi" w:eastAsia="Times New Roman" w:hAnsiTheme="minorHAnsi" w:cs="Times New Roman"/>
          <w:b/>
          <w:bCs/>
          <w:color w:val="000000" w:themeColor="text1"/>
          <w:sz w:val="24"/>
          <w:szCs w:val="24"/>
        </w:rPr>
        <w:t>Art. 5-ter. (ex articolo 10 decreto-legge 14).</w:t>
      </w:r>
    </w:p>
    <w:p w14:paraId="5454035E" w14:textId="77777777" w:rsidR="00F41FA0" w:rsidRPr="00F41FA0" w:rsidRDefault="00F41FA0" w:rsidP="00F41FA0">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F41FA0">
        <w:rPr>
          <w:rFonts w:asciiTheme="minorHAnsi" w:eastAsia="Times New Roman" w:hAnsiTheme="minorHAnsi" w:cs="Times New Roman"/>
          <w:b/>
          <w:bCs/>
          <w:color w:val="000000" w:themeColor="text1"/>
          <w:sz w:val="24"/>
          <w:szCs w:val="24"/>
        </w:rPr>
        <w:t>(Disp</w:t>
      </w:r>
      <w:r>
        <w:rPr>
          <w:rFonts w:asciiTheme="minorHAnsi" w:eastAsia="Times New Roman" w:hAnsiTheme="minorHAnsi" w:cs="Times New Roman"/>
          <w:b/>
          <w:bCs/>
          <w:color w:val="000000" w:themeColor="text1"/>
          <w:sz w:val="24"/>
          <w:szCs w:val="24"/>
        </w:rPr>
        <w:t>osizioni per garantire l'utiliz</w:t>
      </w:r>
      <w:r w:rsidRPr="00F41FA0">
        <w:rPr>
          <w:rFonts w:asciiTheme="minorHAnsi" w:eastAsia="Times New Roman" w:hAnsiTheme="minorHAnsi" w:cs="Times New Roman"/>
          <w:b/>
          <w:bCs/>
          <w:color w:val="000000" w:themeColor="text1"/>
          <w:sz w:val="24"/>
          <w:szCs w:val="24"/>
        </w:rPr>
        <w:t>zo di dispositivi medici per ossigenoterapia)</w:t>
      </w:r>
    </w:p>
    <w:p w14:paraId="36121DFE" w14:textId="77777777" w:rsidR="00F41FA0" w:rsidRPr="00F41FA0" w:rsidRDefault="00F41FA0" w:rsidP="00F41FA0">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701561E0" w14:textId="77777777" w:rsidR="00F41FA0" w:rsidRPr="00F41FA0" w:rsidRDefault="00F41FA0" w:rsidP="00F41FA0">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1. </w:t>
      </w:r>
      <w:r w:rsidRPr="00F41FA0">
        <w:rPr>
          <w:rFonts w:asciiTheme="minorHAnsi" w:eastAsia="Times New Roman" w:hAnsiTheme="minorHAnsi" w:cs="Times New Roman"/>
          <w:b/>
          <w:bCs/>
          <w:color w:val="000000" w:themeColor="text1"/>
          <w:sz w:val="24"/>
          <w:szCs w:val="24"/>
        </w:rPr>
        <w:t>Con decreto del Ministro della salute, di concerto con il Ministro dell'economia e delle finanze, sentite le federazione dei farmacisti titolari di farmacie private nonché la federazione nazionale delle farmacie comunali, adottato, d'intesa con la Conferenza permanente per i rapporti tra lo Stato,  le regioni e le provincie autonome di Trento e di Bolzano, entro il 31 luglio 2020, sono definite le modalità con cui si rende disponibile sul territorio na- zionale, attraverso le strutture sanitarie individuate dalle regioni ovvero, in via sperimentale fino all'anno 2022, mediante la rete delle farmacie dei servizi, la fornitura di ossigeno e la ricarica dei presidi p</w:t>
      </w:r>
      <w:r>
        <w:rPr>
          <w:rFonts w:asciiTheme="minorHAnsi" w:eastAsia="Times New Roman" w:hAnsiTheme="minorHAnsi" w:cs="Times New Roman"/>
          <w:b/>
          <w:bCs/>
          <w:color w:val="000000" w:themeColor="text1"/>
          <w:sz w:val="24"/>
          <w:szCs w:val="24"/>
        </w:rPr>
        <w:t>ortatili che, ai sensi delle vi</w:t>
      </w:r>
      <w:r w:rsidRPr="00F41FA0">
        <w:rPr>
          <w:rFonts w:asciiTheme="minorHAnsi" w:eastAsia="Times New Roman" w:hAnsiTheme="minorHAnsi" w:cs="Times New Roman"/>
          <w:b/>
          <w:bCs/>
          <w:color w:val="000000" w:themeColor="text1"/>
          <w:sz w:val="24"/>
          <w:szCs w:val="24"/>
        </w:rPr>
        <w:t>genti disposizioni in materia, garantiscono l'ossigenoterapia. Il decreto di cui al presente comma è finalizzato, altresì, ad individuare le specifiche modalità tecniche idonee a permettere la ricarica dei presidi citati in modo uniforme sul territorio nazionale, nonché le modalità con cui le aziende sanitarie ope- rano il censimento dei pazienti che necessitano di terapia ai sensi del presente comma.</w:t>
      </w:r>
    </w:p>
    <w:p w14:paraId="7F58CEF3" w14:textId="77777777" w:rsidR="00F41FA0" w:rsidRDefault="00F41FA0" w:rsidP="00F41FA0">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0D0834CB" w14:textId="77777777" w:rsidR="00F41FA0" w:rsidRPr="00F41FA0" w:rsidRDefault="00F41FA0" w:rsidP="00F41FA0">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2. </w:t>
      </w:r>
      <w:r w:rsidRPr="00F41FA0">
        <w:rPr>
          <w:rFonts w:asciiTheme="minorHAnsi" w:eastAsia="Times New Roman" w:hAnsiTheme="minorHAnsi" w:cs="Times New Roman"/>
          <w:b/>
          <w:bCs/>
          <w:color w:val="000000" w:themeColor="text1"/>
          <w:sz w:val="24"/>
          <w:szCs w:val="24"/>
        </w:rPr>
        <w:t>Nelle more dell'adozione del decreto di cui al comma 1 e in ragione dell'emergenza COVID-19, di cui alla delibera del Consiglio dei ministri del 31 gennaio 2020, il Ministro della salute può provvedere con ordinanza ai sensi dell'articolo 32, comma 1, della legge 23 dicembre 1978, n. 833.</w:t>
      </w:r>
    </w:p>
    <w:p w14:paraId="0EDE149C" w14:textId="77777777" w:rsidR="00F41FA0" w:rsidRDefault="00F41FA0" w:rsidP="00F41FA0">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78C9555F" w14:textId="77777777" w:rsidR="00F41FA0" w:rsidRPr="00F41FA0" w:rsidRDefault="00F41FA0" w:rsidP="00F41FA0">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3. </w:t>
      </w:r>
      <w:r w:rsidRPr="00F41FA0">
        <w:rPr>
          <w:rFonts w:asciiTheme="minorHAnsi" w:eastAsia="Times New Roman" w:hAnsiTheme="minorHAnsi" w:cs="Times New Roman"/>
          <w:b/>
          <w:bCs/>
          <w:color w:val="000000" w:themeColor="text1"/>
          <w:sz w:val="24"/>
          <w:szCs w:val="24"/>
        </w:rPr>
        <w:t xml:space="preserve">Le disposizioni di cui al presente articolo sono attuate mediante le risorse strumentali, umane e finanziarie previste dalla legislazione vigente, nel rispetto dei limiti di finanziamento di cui all'articolo </w:t>
      </w:r>
      <w:r w:rsidRPr="00F41FA0">
        <w:rPr>
          <w:rFonts w:asciiTheme="minorHAnsi" w:eastAsia="Times New Roman" w:hAnsiTheme="minorHAnsi" w:cs="Times New Roman"/>
          <w:b/>
          <w:bCs/>
          <w:color w:val="000000" w:themeColor="text1"/>
          <w:sz w:val="24"/>
          <w:szCs w:val="24"/>
        </w:rPr>
        <w:lastRenderedPageBreak/>
        <w:t>1, commi 406 e 406-ter, della legge 27 dicembre 2017, n. 205, e non determinano nuovi o maggiori oneri per la finanza pubblica.</w:t>
      </w:r>
      <w:r>
        <w:rPr>
          <w:rStyle w:val="Rimandonotaapidipagina"/>
          <w:rFonts w:asciiTheme="minorHAnsi" w:eastAsia="Times New Roman" w:hAnsiTheme="minorHAnsi" w:cs="Times New Roman"/>
          <w:b/>
          <w:bCs/>
          <w:color w:val="000000" w:themeColor="text1"/>
          <w:sz w:val="24"/>
          <w:szCs w:val="24"/>
        </w:rPr>
        <w:footnoteReference w:id="24"/>
      </w:r>
    </w:p>
    <w:p w14:paraId="5EDD2043" w14:textId="77777777" w:rsidR="00F41FA0" w:rsidRPr="00F41FA0" w:rsidRDefault="00F41FA0" w:rsidP="00F41FA0">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642B82D4" w14:textId="77777777" w:rsidR="00F41FA0" w:rsidRPr="00F41FA0" w:rsidRDefault="00F41FA0" w:rsidP="00F41FA0">
      <w:pPr>
        <w:shd w:val="clear" w:color="auto" w:fill="FFFFFF"/>
        <w:spacing w:after="0" w:line="240" w:lineRule="auto"/>
        <w:jc w:val="center"/>
        <w:rPr>
          <w:rFonts w:asciiTheme="minorHAnsi" w:eastAsia="Times New Roman" w:hAnsiTheme="minorHAnsi" w:cs="Times New Roman"/>
          <w:b/>
          <w:bCs/>
          <w:color w:val="000000" w:themeColor="text1"/>
          <w:sz w:val="24"/>
          <w:szCs w:val="24"/>
          <w:lang w:val="en-US"/>
        </w:rPr>
      </w:pPr>
      <w:r w:rsidRPr="00F41FA0">
        <w:rPr>
          <w:rFonts w:asciiTheme="minorHAnsi" w:eastAsia="Times New Roman" w:hAnsiTheme="minorHAnsi" w:cs="Times New Roman"/>
          <w:b/>
          <w:bCs/>
          <w:color w:val="000000" w:themeColor="text1"/>
          <w:sz w:val="24"/>
          <w:szCs w:val="24"/>
          <w:lang w:val="en-US"/>
        </w:rPr>
        <w:t>Art. 5-quarter. (ex Art. 11 dl 14).</w:t>
      </w:r>
    </w:p>
    <w:p w14:paraId="7446ECB5" w14:textId="77777777" w:rsidR="00F41FA0" w:rsidRPr="00F41FA0" w:rsidRDefault="00F41FA0" w:rsidP="00F41FA0">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F41FA0">
        <w:rPr>
          <w:rFonts w:asciiTheme="minorHAnsi" w:eastAsia="Times New Roman" w:hAnsiTheme="minorHAnsi" w:cs="Times New Roman"/>
          <w:b/>
          <w:bCs/>
          <w:color w:val="000000" w:themeColor="text1"/>
          <w:sz w:val="24"/>
          <w:szCs w:val="24"/>
        </w:rPr>
        <w:t>(Misure di semplificazione per l'acquisto di dispositivi medici);</w:t>
      </w:r>
    </w:p>
    <w:p w14:paraId="5FF3D8F5" w14:textId="77777777" w:rsidR="00F41FA0" w:rsidRPr="00F41FA0" w:rsidRDefault="00F41FA0" w:rsidP="00F41FA0">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28D71CED" w14:textId="77777777" w:rsidR="00F41FA0" w:rsidRPr="00F41FA0" w:rsidRDefault="00F41FA0" w:rsidP="00F41FA0">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1. </w:t>
      </w:r>
      <w:r w:rsidRPr="00F41FA0">
        <w:rPr>
          <w:rFonts w:asciiTheme="minorHAnsi" w:eastAsia="Times New Roman" w:hAnsiTheme="minorHAnsi" w:cs="Times New Roman"/>
          <w:b/>
          <w:bCs/>
          <w:color w:val="000000" w:themeColor="text1"/>
          <w:sz w:val="24"/>
          <w:szCs w:val="24"/>
        </w:rPr>
        <w:t>Al fine di conseguire la tempestiva acquisizione dei dispositivi di protezione individuale e medicali necessari per fronteggiare l'emergenza epi- demiologica COVID-19 di cui alla delibera del Consiglio dei ministri del 31 gennaio 2020, il Dipartimento della protezione civile della Presidenza del Consiglio dei ministri è autorizzato all'apertura di apposito conto corrente bancario per consentire la celere regolazione delle transazioni che richiedono il pagamento immediato o anticipato delle forniture.</w:t>
      </w:r>
    </w:p>
    <w:p w14:paraId="5F7D757B" w14:textId="77777777" w:rsidR="00F41FA0" w:rsidRPr="00F41FA0" w:rsidRDefault="00F41FA0" w:rsidP="00F41FA0">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2. </w:t>
      </w:r>
      <w:r w:rsidRPr="00F41FA0">
        <w:rPr>
          <w:rFonts w:asciiTheme="minorHAnsi" w:eastAsia="Times New Roman" w:hAnsiTheme="minorHAnsi" w:cs="Times New Roman"/>
          <w:b/>
          <w:bCs/>
          <w:color w:val="000000" w:themeColor="text1"/>
          <w:sz w:val="24"/>
          <w:szCs w:val="24"/>
        </w:rPr>
        <w:t>Al conto corrente di cui al comma 1 ed alle risorse ivi esistenti si applica l'articolo 27, commi 7 e 8, del decreto legislativo 2 gennaio 2018, n. 1.</w:t>
      </w:r>
    </w:p>
    <w:p w14:paraId="6B10D12A" w14:textId="77777777" w:rsidR="00F41FA0" w:rsidRPr="00F41FA0" w:rsidRDefault="00F41FA0" w:rsidP="00F41FA0">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7F351E28" w14:textId="77777777" w:rsidR="00F41FA0" w:rsidRPr="00F41FA0" w:rsidRDefault="00F41FA0" w:rsidP="00F41FA0">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3. </w:t>
      </w:r>
      <w:r w:rsidRPr="00F41FA0">
        <w:rPr>
          <w:rFonts w:asciiTheme="minorHAnsi" w:eastAsia="Times New Roman" w:hAnsiTheme="minorHAnsi" w:cs="Times New Roman"/>
          <w:b/>
          <w:bCs/>
          <w:color w:val="000000" w:themeColor="text1"/>
          <w:sz w:val="24"/>
          <w:szCs w:val="24"/>
        </w:rPr>
        <w:t>In relazione ai contratti relativi all'acquisto dei dispositivi di cui al comma 1, nonché per ogni altro atto negozia</w:t>
      </w:r>
      <w:r>
        <w:rPr>
          <w:rFonts w:asciiTheme="minorHAnsi" w:eastAsia="Times New Roman" w:hAnsiTheme="minorHAnsi" w:cs="Times New Roman"/>
          <w:b/>
          <w:bCs/>
          <w:color w:val="000000" w:themeColor="text1"/>
          <w:sz w:val="24"/>
          <w:szCs w:val="24"/>
        </w:rPr>
        <w:t>le conseguente alla urgente ne</w:t>
      </w:r>
      <w:r w:rsidRPr="00F41FA0">
        <w:rPr>
          <w:rFonts w:asciiTheme="minorHAnsi" w:eastAsia="Times New Roman" w:hAnsiTheme="minorHAnsi" w:cs="Times New Roman"/>
          <w:b/>
          <w:bCs/>
          <w:color w:val="000000" w:themeColor="text1"/>
          <w:sz w:val="24"/>
          <w:szCs w:val="24"/>
        </w:rPr>
        <w:t>cessità di far fronte all'emergenza di cui allo stesso comma 1, posto in essere dal Dipartimento della protezione civile della Presidenza del Consiglio dei ministri e dai soggetti attuatori, non si applica l'articolo 29 del Decreto del Presidente del Consiglio dei ministri 22 novembre 2010, recante «Disciplina dell'autonomia finanziaria e contabile della Presidenza del Consiglio dei mi- nistri», pubblicato nella Gazzetta Ufficiale n. 268 del 7 dicembre 2010, e tali atti sono altresì sottratti al controllo della Corte dei conti. Per gli stessi atti la responsabilità contabile e amministrativa è comunque limitata ai soli casi in cui sia stato accertato il dolo del funzionario o dell'agente che li ha posti in essere o che vi ha dato esecuzione. Gli atti di cui al presente comma sono immediatamente e definitivamente efficaci, esecutivi ed esecutori, non appe- na posti in essere.</w:t>
      </w:r>
      <w:r>
        <w:rPr>
          <w:rStyle w:val="Rimandonotaapidipagina"/>
          <w:rFonts w:asciiTheme="minorHAnsi" w:eastAsia="Times New Roman" w:hAnsiTheme="minorHAnsi" w:cs="Times New Roman"/>
          <w:b/>
          <w:bCs/>
          <w:color w:val="000000" w:themeColor="text1"/>
          <w:sz w:val="24"/>
          <w:szCs w:val="24"/>
        </w:rPr>
        <w:footnoteReference w:id="25"/>
      </w:r>
    </w:p>
    <w:p w14:paraId="33D2E5EF" w14:textId="77777777" w:rsidR="00F41FA0" w:rsidRPr="00F41FA0" w:rsidRDefault="00F41FA0" w:rsidP="00F41FA0">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CCBCFFA" w14:textId="77777777" w:rsidR="00F41FA0" w:rsidRPr="00F41FA0" w:rsidRDefault="00F41FA0" w:rsidP="00F41FA0">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F41FA0">
        <w:rPr>
          <w:rFonts w:asciiTheme="minorHAnsi" w:eastAsia="Times New Roman" w:hAnsiTheme="minorHAnsi" w:cs="Times New Roman"/>
          <w:b/>
          <w:bCs/>
          <w:color w:val="000000" w:themeColor="text1"/>
          <w:sz w:val="24"/>
          <w:szCs w:val="24"/>
        </w:rPr>
        <w:t>Art. 5-quinquies. (ex Art. 12 decreto-legge 14).</w:t>
      </w:r>
    </w:p>
    <w:p w14:paraId="71F66E9A" w14:textId="77777777" w:rsidR="00F41FA0" w:rsidRPr="00F41FA0" w:rsidRDefault="00F41FA0" w:rsidP="00F41FA0">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F41FA0">
        <w:rPr>
          <w:rFonts w:asciiTheme="minorHAnsi" w:eastAsia="Times New Roman" w:hAnsiTheme="minorHAnsi" w:cs="Times New Roman"/>
          <w:b/>
          <w:bCs/>
          <w:color w:val="000000" w:themeColor="text1"/>
          <w:sz w:val="24"/>
          <w:szCs w:val="24"/>
        </w:rPr>
        <w:t>(Disposizioni per l'acquisto di dispositivi di assistenza ventilatoria)</w:t>
      </w:r>
    </w:p>
    <w:p w14:paraId="15FE0069" w14:textId="77777777" w:rsidR="00F41FA0" w:rsidRPr="00F41FA0" w:rsidRDefault="00F41FA0" w:rsidP="00F41FA0">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4C62765D" w14:textId="77777777" w:rsidR="00F41FA0" w:rsidRPr="00F41FA0" w:rsidRDefault="00F41FA0" w:rsidP="00F41FA0">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1. </w:t>
      </w:r>
      <w:r w:rsidRPr="00F41FA0">
        <w:rPr>
          <w:rFonts w:asciiTheme="minorHAnsi" w:eastAsia="Times New Roman" w:hAnsiTheme="minorHAnsi" w:cs="Times New Roman"/>
          <w:b/>
          <w:bCs/>
          <w:color w:val="000000" w:themeColor="text1"/>
          <w:sz w:val="24"/>
          <w:szCs w:val="24"/>
        </w:rPr>
        <w:t>Al fine di incrementare la disponibilità di dispositivi per il poten- ziamento dei reparti di terapia intensiva necessari alla gestione dei pazienti critici affetti dal virus COVID-19, il Dipartimento della protezione civile, per il tramite del soggetto attuatore CONSIP S.p.A., nominato con decreto del Capo del Dipartimento della protezione civile del 5 marzo 2020, rep. n. 741, è autorizzato ad acquistare con le procedure di cui all'articolo 5-bis del presente decreto e comunque anche in deroga ai limiti di cui all'articolo 163, comma 8, del decreto legislativo 18 aprile 2016, n. 50</w:t>
      </w:r>
      <w:r>
        <w:rPr>
          <w:rFonts w:asciiTheme="minorHAnsi" w:eastAsia="Times New Roman" w:hAnsiTheme="minorHAnsi" w:cs="Times New Roman"/>
          <w:b/>
          <w:bCs/>
          <w:color w:val="000000" w:themeColor="text1"/>
          <w:sz w:val="24"/>
          <w:szCs w:val="24"/>
        </w:rPr>
        <w:t>, cinquemila impianti di venti</w:t>
      </w:r>
      <w:r w:rsidRPr="00F41FA0">
        <w:rPr>
          <w:rFonts w:asciiTheme="minorHAnsi" w:eastAsia="Times New Roman" w:hAnsiTheme="minorHAnsi" w:cs="Times New Roman"/>
          <w:b/>
          <w:bCs/>
          <w:color w:val="000000" w:themeColor="text1"/>
          <w:sz w:val="24"/>
          <w:szCs w:val="24"/>
        </w:rPr>
        <w:t>lazione assistita e i relativi materiali indispensabili per il funzionamento dei ventilatori.</w:t>
      </w:r>
    </w:p>
    <w:p w14:paraId="7863ACCB" w14:textId="77777777" w:rsidR="00F41FA0" w:rsidRDefault="00F41FA0" w:rsidP="00F41FA0">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22E8CDE0" w14:textId="77777777" w:rsidR="00F41FA0" w:rsidRPr="00F41FA0" w:rsidRDefault="00F41FA0" w:rsidP="00F41FA0">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lastRenderedPageBreak/>
        <w:t xml:space="preserve">2. </w:t>
      </w:r>
      <w:r w:rsidRPr="00F41FA0">
        <w:rPr>
          <w:rFonts w:asciiTheme="minorHAnsi" w:eastAsia="Times New Roman" w:hAnsiTheme="minorHAnsi" w:cs="Times New Roman"/>
          <w:b/>
          <w:bCs/>
          <w:color w:val="000000" w:themeColor="text1"/>
          <w:sz w:val="24"/>
          <w:szCs w:val="24"/>
        </w:rPr>
        <w:t>Per l'attuazione del comma 1 è autorizzata la spesa di 185 milioni di euro per l'anno 2020 al cui onere si provvede a valere sul fondo per le emergenze nazionali di cui all'articolo 44, comma 1, del decreto legislativo 2 gennaio 2018, n. 1.</w:t>
      </w:r>
      <w:r>
        <w:rPr>
          <w:rStyle w:val="Rimandonotaapidipagina"/>
          <w:rFonts w:asciiTheme="minorHAnsi" w:eastAsia="Times New Roman" w:hAnsiTheme="minorHAnsi" w:cs="Times New Roman"/>
          <w:b/>
          <w:bCs/>
          <w:color w:val="000000" w:themeColor="text1"/>
          <w:sz w:val="24"/>
          <w:szCs w:val="24"/>
        </w:rPr>
        <w:footnoteReference w:id="26"/>
      </w:r>
    </w:p>
    <w:p w14:paraId="582ED407" w14:textId="77777777" w:rsidR="00F41FA0" w:rsidRPr="00F41FA0" w:rsidRDefault="00F41FA0" w:rsidP="00F41FA0">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788FF97" w14:textId="77777777" w:rsidR="00F41FA0" w:rsidRPr="00F41FA0" w:rsidRDefault="00F41FA0" w:rsidP="00F41FA0">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F41FA0">
        <w:rPr>
          <w:rFonts w:asciiTheme="minorHAnsi" w:eastAsia="Times New Roman" w:hAnsiTheme="minorHAnsi" w:cs="Times New Roman"/>
          <w:b/>
          <w:bCs/>
          <w:color w:val="000000" w:themeColor="text1"/>
          <w:sz w:val="24"/>
          <w:szCs w:val="24"/>
        </w:rPr>
        <w:t>Art. 5-sexties. (ex articolo 13 decreto-legge 14).</w:t>
      </w:r>
    </w:p>
    <w:p w14:paraId="7DC1FEAC" w14:textId="77777777" w:rsidR="00F41FA0" w:rsidRPr="00F41FA0" w:rsidRDefault="00F41FA0" w:rsidP="00F41FA0">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F41FA0">
        <w:rPr>
          <w:rFonts w:asciiTheme="minorHAnsi" w:eastAsia="Times New Roman" w:hAnsiTheme="minorHAnsi" w:cs="Times New Roman"/>
          <w:b/>
          <w:bCs/>
          <w:color w:val="000000" w:themeColor="text1"/>
          <w:sz w:val="24"/>
          <w:szCs w:val="24"/>
        </w:rPr>
        <w:t>(Attuazione degli adempimenti previsti per il sistema sanitario)</w:t>
      </w:r>
    </w:p>
    <w:p w14:paraId="1653FCE1" w14:textId="77777777" w:rsidR="00F41FA0" w:rsidRPr="00F41FA0" w:rsidRDefault="00F41FA0" w:rsidP="00F41FA0">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2F1908E6" w14:textId="77777777" w:rsidR="00F41FA0" w:rsidRPr="00F41FA0" w:rsidRDefault="00F41FA0" w:rsidP="00F41FA0">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1. </w:t>
      </w:r>
      <w:r w:rsidRPr="00F41FA0">
        <w:rPr>
          <w:rFonts w:asciiTheme="minorHAnsi" w:eastAsia="Times New Roman" w:hAnsiTheme="minorHAnsi" w:cs="Times New Roman"/>
          <w:b/>
          <w:bCs/>
          <w:color w:val="000000" w:themeColor="text1"/>
          <w:sz w:val="24"/>
          <w:szCs w:val="24"/>
        </w:rPr>
        <w:t>Al fine di impiegare il personale sanitario delle strutture pubbliche o private prioritariamente nella gestione dell'emergenza, le regioni e le province autonome di Trento e di Bolzano possono rimodulare o sospendere le attività di ricovero e ambulatoriali differibili e non urgenti, ivi incluse quelle erogate in regime di libera professione intramuraria,</w:t>
      </w:r>
    </w:p>
    <w:p w14:paraId="6E772C21" w14:textId="77777777" w:rsidR="00F41FA0" w:rsidRDefault="00F41FA0" w:rsidP="00F41FA0">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6CE4E040" w14:textId="77777777" w:rsidR="00F41FA0" w:rsidRPr="00F41FA0" w:rsidRDefault="00F41FA0" w:rsidP="00F41FA0">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2. </w:t>
      </w:r>
      <w:r w:rsidRPr="00F41FA0">
        <w:rPr>
          <w:rFonts w:asciiTheme="minorHAnsi" w:eastAsia="Times New Roman" w:hAnsiTheme="minorHAnsi" w:cs="Times New Roman"/>
          <w:b/>
          <w:bCs/>
          <w:color w:val="000000" w:themeColor="text1"/>
          <w:sz w:val="24"/>
          <w:szCs w:val="24"/>
        </w:rPr>
        <w:t>Agli esercenti le professioni sanitarie, impegnati a far fronte alla gestione dell'emergenza epidemiologica da COVID-19, ai sensi dell'articolo 17, paragrafo 2, della direttiva 2003/88/CE del Parlamento europeo e del Consiglio del 4 novembre 2003, non si applicano le disposizioni sui limiti mas- simi di orario di lavoro prescritti dai contratti collettivi nazionali di lavoro  di settore; a condizione che venga loro concessa una protezione appropriata, secondo modalità individuate mediante accordo quadro nazionale, sentite le rappresentanze sindacali unitarie e le organizzazioni sindaca</w:t>
      </w:r>
      <w:r>
        <w:rPr>
          <w:rFonts w:asciiTheme="minorHAnsi" w:eastAsia="Times New Roman" w:hAnsiTheme="minorHAnsi" w:cs="Times New Roman"/>
          <w:b/>
          <w:bCs/>
          <w:color w:val="000000" w:themeColor="text1"/>
          <w:sz w:val="24"/>
          <w:szCs w:val="24"/>
        </w:rPr>
        <w:t>li maggiormente rappresentative</w:t>
      </w:r>
      <w:r w:rsidRPr="00F41FA0">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27"/>
      </w:r>
    </w:p>
    <w:p w14:paraId="237BF79B"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6.</w:t>
      </w:r>
    </w:p>
    <w:p w14:paraId="65D6AEA0"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(Requisizioni in uso o in proprietà)</w:t>
      </w:r>
    </w:p>
    <w:p w14:paraId="77F62E9A"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A66BB2A"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Fino al termine dello stato di emergenza, dichiarato con delibera del Consiglio dei ministri del 31 gennaio 2020, il Capo del Dipartimento della protezione civile può disporre, nel limite delle risorse disponibili di cui al comma 10, anche su richiesta del Commissario straordinario di cui all'articolo 122, con proprio decreto, la requisizione in uso o in proprietà, da ogni soggetto pubblico o privato, di presidi sanitari e medico-chirurgici, nonché di beni mobili di qualsiasi genere, occorrenti per fronteggiare la predetta emergenza sanitaria, anche per assicurare la fornitura delle strutture e degli equipaggiamenti alle aziende sanitarie o ospedaliere ubicate sul territorio nazionale, nonché per implementare il numero di posti letto specializzati nei reparti di ricovero dei pazienti affetti da detta patologia.</w:t>
      </w:r>
    </w:p>
    <w:p w14:paraId="1226FF6B"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D217872"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 xml:space="preserve">2. La requisizione in uso non può durare oltre sei mesi dalla data di apprensione del bene, </w:t>
      </w:r>
      <w:r w:rsidRPr="0020198A">
        <w:rPr>
          <w:rFonts w:asciiTheme="minorHAnsi" w:eastAsia="Times New Roman" w:hAnsiTheme="minorHAnsi" w:cs="Times New Roman"/>
          <w:bCs/>
          <w:strike/>
          <w:color w:val="000000" w:themeColor="text1"/>
          <w:sz w:val="24"/>
          <w:szCs w:val="24"/>
          <w:highlight w:val="yellow"/>
        </w:rPr>
        <w:t>ovvero fino al termine</w:t>
      </w:r>
      <w:r w:rsidRPr="00213445">
        <w:rPr>
          <w:rFonts w:asciiTheme="minorHAnsi" w:eastAsia="Times New Roman" w:hAnsiTheme="minorHAnsi" w:cs="Times New Roman"/>
          <w:bCs/>
          <w:color w:val="000000" w:themeColor="text1"/>
          <w:sz w:val="24"/>
          <w:szCs w:val="24"/>
        </w:rPr>
        <w:t xml:space="preserve"> </w:t>
      </w:r>
      <w:r w:rsidR="0020198A" w:rsidRPr="0020198A">
        <w:rPr>
          <w:rFonts w:asciiTheme="minorHAnsi" w:eastAsia="Times New Roman" w:hAnsiTheme="minorHAnsi" w:cs="Times New Roman"/>
          <w:b/>
          <w:bCs/>
          <w:color w:val="000000" w:themeColor="text1"/>
          <w:sz w:val="24"/>
          <w:szCs w:val="24"/>
        </w:rPr>
        <w:t>ovvero oltre il termine</w:t>
      </w:r>
      <w:r w:rsidR="0020198A">
        <w:rPr>
          <w:rStyle w:val="Rimandonotaapidipagina"/>
          <w:rFonts w:asciiTheme="minorHAnsi" w:eastAsia="Times New Roman" w:hAnsiTheme="minorHAnsi" w:cs="Times New Roman"/>
          <w:b/>
          <w:bCs/>
          <w:color w:val="000000" w:themeColor="text1"/>
          <w:sz w:val="24"/>
          <w:szCs w:val="24"/>
        </w:rPr>
        <w:footnoteReference w:id="28"/>
      </w:r>
      <w:r w:rsidR="0020198A" w:rsidRPr="00213445">
        <w:rPr>
          <w:rFonts w:asciiTheme="minorHAnsi" w:eastAsia="Times New Roman" w:hAnsiTheme="minorHAnsi" w:cs="Times New Roman"/>
          <w:bCs/>
          <w:color w:val="000000" w:themeColor="text1"/>
          <w:sz w:val="24"/>
          <w:szCs w:val="24"/>
        </w:rPr>
        <w:t xml:space="preserve"> </w:t>
      </w:r>
      <w:r w:rsidRPr="00213445">
        <w:rPr>
          <w:rFonts w:asciiTheme="minorHAnsi" w:eastAsia="Times New Roman" w:hAnsiTheme="minorHAnsi" w:cs="Times New Roman"/>
          <w:bCs/>
          <w:color w:val="000000" w:themeColor="text1"/>
          <w:sz w:val="24"/>
          <w:szCs w:val="24"/>
        </w:rPr>
        <w:t>al quale sia stata ulteriormente prorogata la durata del predetto stato di emergenza. Se, entro la scadenza di detto termine, la cosa non è restituita al proprietario senza alterazioni sostanziali e nello stesso luogo in cui fu requisita, ovvero in altro luogo se il proprietario vi consenta, la requisizione in uso si trasforma in requisizione in proprietà, salvo che l'interessato consenta espressamente alla proroga del termine.</w:t>
      </w:r>
    </w:p>
    <w:p w14:paraId="08169FAF" w14:textId="77777777" w:rsid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6F8B033"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3. I beni mobili che con l'uso vengono consumati o alterati nella sostanza sono requisibili solo in proprietà.</w:t>
      </w:r>
    </w:p>
    <w:p w14:paraId="6D8C7422"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05033DD"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4. Contestualmente all'apprensione dei beni requisiti, l'amministrazione corrisponde al proprietario di detti beni una somma di denaro a titolo di indennità di requisizione. In caso di rifiuto del proprietario a riceverla, essa è posta a sua disposizione mediante offerta anche non formale e quindi corrisposta non appena accettata. Tale somma è liquidata, alla stregua dei valori correnti di mercato che i beni requisiti avevano alla data del 31 dicembre 2019 e senza tenere conto delle variazioni dei prezzi conseguenti a successive alterazioni della domanda o dell'offerta, come segue:</w:t>
      </w:r>
    </w:p>
    <w:p w14:paraId="5FE27455"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 in caso di requisizione in proprietà, l'indennità di requisizione è pari al 100 per cento di detto valore;</w:t>
      </w:r>
    </w:p>
    <w:p w14:paraId="0D95D2EC"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b) in caso di requisizione in uso, l'indennità è pari, per ogni mese o frazione di mese di effettiva durata della requisizione, a un sessantesimo del valore calcolato per la requisizione in proprietà.</w:t>
      </w:r>
    </w:p>
    <w:p w14:paraId="47C96CBE"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55D9A08"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5. Se nel decreto di requisizione in uso non è indicato per la restituzione un termine inferiore, l'indennità corrisposta al proprietario è provvisoriamente liquidata con riferimento al numero di mesi o frazione di mesi intercorrenti tra la data del provvedimento e quella del termine dell'emergenza di cui al comma 1, comunque nel limite massimo di cui al primo periodo del comma 2.</w:t>
      </w:r>
    </w:p>
    <w:p w14:paraId="42EAD2B0"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5A1831A"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6. Nei casi di prolungamento della requisizione in uso, nonché in quelli di sua trasformazione in requisizione in proprietà, la differenza tra l'indennità già corrisposta e quella spettante per l'ulteriore periodo, ovvero quella spettante ai sensi della lettera a) del comma 4, è corrisposta al proprietario entro 15 giorni dalla scadenza del termine indicato per l'uso. Se non viene indicato un nuovo termine di durata dell'uso dei beni, si procede ai sensi della lettera a) del comma 4.</w:t>
      </w:r>
    </w:p>
    <w:p w14:paraId="602F5C21"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3EE361B"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7. Nei casi in cui occorra disporre temporaneamente di beni immobili per far fronte ad improrogabili esigenze connesse con l'emergenza di cui al comma 1, il Prefetto, su proposta del Dipartimento della protezione civile e sentito il Dipartimento di prevenzione territorialmente competente, può disporre, con proprio decreto, la requisizione in uso di strutture alberghiere, ovvero di altri immobili aventi analoghe caratteristiche di idoneità, per ospitarvi le persone in sorveglianza sanitaria e isolamento fiduciario o in permanenza domiciliare, laddove tali misure non possano essere attuate presso il domicilio della persona interessata.</w:t>
      </w:r>
    </w:p>
    <w:p w14:paraId="349E74AA"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DEE62D8"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 xml:space="preserve">8. Contestualmente all'apprensione dell'immobile requisito ai sensi del comma 7, il Prefetto, avvalendosi delle risorse di cui al presente decreto, corrisponde al proprietario di detti beni una somma di denaro a titolo di indennità di requisizione. In caso di rifiuto del proprietario a riceverla, essa è posta a sua disposizione mediante offerta anche non formale e quindi corrisposta non appena accettata. L'indennità di requisizione è liquidata nello stesso decreto del Prefetto, che ai fini della stima si avvale dell'Agenzia delle entrate, alla stregua del valore corrente di mercato dell'immobile requisito o di quello di immobili di caratteristiche analoghe, in misura corrispondente, per ogni mese o frazione di mese di </w:t>
      </w:r>
      <w:r w:rsidRPr="00213445">
        <w:rPr>
          <w:rFonts w:asciiTheme="minorHAnsi" w:eastAsia="Times New Roman" w:hAnsiTheme="minorHAnsi" w:cs="Times New Roman"/>
          <w:bCs/>
          <w:color w:val="000000" w:themeColor="text1"/>
          <w:sz w:val="24"/>
          <w:szCs w:val="24"/>
        </w:rPr>
        <w:lastRenderedPageBreak/>
        <w:t>effettiva durata della requisizione, allo 0,42% di detto valore. La requisizione degli immobili può protrarsi fino al 31 luglio 2020, ovvero fino al termine al quale sia stata ulteriormente prorogata la durata dello stato di emergenza di cui al comma 1. Se nel decreto di requisizione in uso non è indicato per la restituzione un termine inferiore, l'indennità corrisposta al proprietario è provvisoriamente liquidata con riferimento al numero di mesi o frazione di mesi intercorrenti tra la data del provvedimento e quella del termine dell'emergenza, di cui ai commi 1 e 2. In ogni caso di prolungamento della requisizione, la differenza tra l'indennità già corrisposta e quella spettante per l'ulteriore periodo è corrisposta al proprietario entro 30 giorni dalla scadenza del termine originariamente indicato. Se non è indicato alcun termine, la requisizione si presume disposta fino al 31 luglio 2020, ovvero fino al termine al quale sia stata ulteriormente prorogata la durata dello stato di emergenza di cui al comma 1.</w:t>
      </w:r>
    </w:p>
    <w:p w14:paraId="7D52BE13"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A52D549"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9. In ogni caso di contestazione, anche in sede giurisdizionale, non può essere sospesa l'esecutorietà dei provvedimenti di requisizione di cui al presente articolo, come previsto dall'articolo 458 del decreto legislativo 15 marzo 2010, n. 66.</w:t>
      </w:r>
    </w:p>
    <w:p w14:paraId="06CD516D"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DB97866"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10. Per l'attuazione del presente articolo è autorizzata la spesa nel limite massimo di 150 milioni di euro per l'anno 2020, cui si provvede ai sensi dell'articolo 18, comma 4.</w:t>
      </w:r>
    </w:p>
    <w:p w14:paraId="1F4CA491"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A521B67"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7.</w:t>
      </w:r>
    </w:p>
    <w:p w14:paraId="1AF21842"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(Arruolamento temporaneo di medici e infermieri militari)</w:t>
      </w:r>
    </w:p>
    <w:p w14:paraId="54996DA6"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D1052B2"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Al fine di contrastare e contenere il diffondersi del virus COVID-19, è autorizzato, per l'anno 2020, l'arruolamento eccezionale, a domanda, di militari dell'Esercito italiano in servizio temporaneo, con una ferma eccezionale della durata di un anno, nelle misure di seguito stabilite per ciascuna categoria di personale:</w:t>
      </w:r>
    </w:p>
    <w:p w14:paraId="164144E4"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 n. 120 ufficiali medici, con il grado di tenente;</w:t>
      </w:r>
    </w:p>
    <w:p w14:paraId="60FCAA94"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b) n. 200 sottufficiali infermieri, con il grado di maresciallo.</w:t>
      </w:r>
    </w:p>
    <w:p w14:paraId="5828E21B"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37706B1"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2. Possono essere arruolati, previo giudizio della competente commissione d'avanzamento, i cittadini italiani in possesso dei seguenti requisiti:</w:t>
      </w:r>
    </w:p>
    <w:p w14:paraId="784888D1"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 età non superiore ad anni 45;</w:t>
      </w:r>
    </w:p>
    <w:p w14:paraId="11B5B5EF"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b) possesso della laurea magistrale in medicina e chirurgia e della relativa abilitazione professionale, per il personale di cui al comma 1, lettera a), ovvero della laurea in infermieristica e della relativa abilitazione professionale, per il personale di cui al comma 1, lettera b);</w:t>
      </w:r>
    </w:p>
    <w:p w14:paraId="03115CFB"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c) non essere stati giudicati permanentemente non idonei al servizio militare;</w:t>
      </w:r>
    </w:p>
    <w:p w14:paraId="4C28C3C7"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d) non essere stati dimessi d'autorità da precedenti ferme nelle Forze armate;</w:t>
      </w:r>
    </w:p>
    <w:p w14:paraId="52EB84C8"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e) non essere stati condannati per delitti non colposi, anche con sentenza di applicazione della pena su richiesta, a pena condizionalmente sospesa o con decreto penale di condanna, ovvero non essere in atto imputati in procedimenti penali per delitti non colposi.</w:t>
      </w:r>
    </w:p>
    <w:p w14:paraId="3051D52F"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E6C2E76"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3. Le procedure di arruolamento di cui al presente articolo sono gestite tramite portale on-line sul sito internet del Ministero della difesa “www.difesa.it” e si concludono entro quindici giorni dalla data di entrata in vigore del presente decreto.</w:t>
      </w:r>
    </w:p>
    <w:p w14:paraId="273F3C29"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FF3BBD3"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4. Il personale di cui al comma 1 non è fornito di rapporto d'impiego e presta servizio attivo per la durata della ferma. Ad esso è attribuito il trattamento giuridico e economico dei parigrado in servizio permanente.</w:t>
      </w:r>
    </w:p>
    <w:p w14:paraId="047959B5"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E73363E"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5. Per la medesima finalità di cui al comma 1, è autorizzato il mantenimento in servizio di ulteriori 60 unità di ufficiali medici delle Forze armate appartenenti alle forze di completamento, di cui all'articolo 937, comma 1, lettera d), del decreto legislativo 15 marzo 2010, n. 66.</w:t>
      </w:r>
    </w:p>
    <w:p w14:paraId="64F4B8EB"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B670BC1"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6. Agli oneri di cui al presente articolo pari a euro 13.750.000 per l'anno 2020 e a euro 5.662.000 per l'anno 2021 si provvede ai sensi dell'articolo 126.</w:t>
      </w:r>
    </w:p>
    <w:p w14:paraId="5B3AB2AB"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5E535DD"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8.</w:t>
      </w:r>
    </w:p>
    <w:p w14:paraId="75506721"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(Assunzione urgente di funzionari tecnici per la biologia la chimica</w:t>
      </w:r>
    </w:p>
    <w:p w14:paraId="289142F8"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e la fisica presso le strutture sanitarie militari)</w:t>
      </w:r>
    </w:p>
    <w:p w14:paraId="67C2DFCF"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A10FF7C"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Al fine di far fronte alle esigenze straordinarie e urgenti derivanti dalla diffusione del COVID 19, di garantire i livelli essenziali di assistenza e di sostenere e supportare sinergicamente le altre strutture di qualsiasi livello del Servizio sanitario nazionale, tenuto conto dell'incremento esponenziale delle prestazioni a carico del Dipartimento scientifico del Policlinico militare del Celio causato anche dalle emergenze biologiche e dalla connessa necessità di sviluppo di test patogeni rari, il Ministero della difesa, verificata l'impossibilità di utilizzare personale già in servizio, può conferire incarichi individuali a tempo determinato, previo avviso pubblico, fino a un massimo di sei unità di personale di livello non dirigenziale appartenente all'Area terza, posizione economica F1, profilo professionale di funzionario tecnico per la biologia la chimica e la fisica.</w:t>
      </w:r>
    </w:p>
    <w:p w14:paraId="3926187B"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585F7C3"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2. Gli incarichi di cui al comma 1, sono conferiti previa selezione per titoli e colloquio mediante procedure comparative e hanno la durata di un anno e non sono rinnovabili.</w:t>
      </w:r>
    </w:p>
    <w:p w14:paraId="7F7E957B"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6397EE1"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3. Le attività professionale svolte ai sensi dei commi 1 e 2 costituiscono titoli preferenziali nelle procedure concorsuali per l'assunzione di personale nei medesimi profili professionali presso il Ministero della difesa.</w:t>
      </w:r>
    </w:p>
    <w:p w14:paraId="56C5467E"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92E37EC"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4. Per le finalità di cui al presente articolo, è autorizzata la spesa di euro 115.490 per ciascuno degli anni 2020 e 2021 e ai relativi oneri si provvede:</w:t>
      </w:r>
    </w:p>
    <w:p w14:paraId="2D244502"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lastRenderedPageBreak/>
        <w:t>– per l'anno 2020, mediante corrispondente riduzione del fondo a disposizione per eventuali deficienze dei capitoli relativi alle tre Forze armate di cui all'articolo 613 del decreto legislativo 15 marzo 2010, n. 66;</w:t>
      </w:r>
    </w:p>
    <w:p w14:paraId="63782342"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2ED8A66"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 per l'anno 2021, mediante corrispondente riduzione del fondo per la riallocazione delle funzioni connesse al programma di razionalizzazione, accorpamento, riduzione e ammodernamento del patrimonio infrastrutturale, per le esigenze di funzionamento, ammodernamento e manutenzione e supporto dei mezzi, dei sistemi, dei materiali e delle strutture in dotazione alle Forze Armate, inclusa l'Arma dei Carabinieri, nonché per il riequilibrio dei principali settori di spesa del Ministero della Difesa, con la finalità di assicurare il mantenimento in efficienza dello strumento militare e di sostenere le capacità operative di cui all'articolo 619 del decreto legislativo 15 marzo 2010 n. 66.</w:t>
      </w:r>
    </w:p>
    <w:p w14:paraId="3DE3225A"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DA9B27B"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9.</w:t>
      </w:r>
    </w:p>
    <w:p w14:paraId="02310615"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(Potenziamento delle strutture della Sanità militare)</w:t>
      </w:r>
    </w:p>
    <w:p w14:paraId="2DC30E99"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F13DB8D"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Al fine fronteggiare le particolari esigenze emergenziali connesse all'epidemia da COVID-19, è autorizzata per l'anno 2020 la spesa di 34,6 milioni di euro per il potenziamento dei servizi sanitari militari e per l'acquisto di dispositivi medici e presidi sanitari mirati alla gestione dei casi urgenti e di biocontenimento.</w:t>
      </w:r>
    </w:p>
    <w:p w14:paraId="27DA8425"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50C43B4"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2. Per l'anno 2020 lo Stabilimento chimico farmaceutico militare di Firenze è autorizzato alla produzione e distribuzione di disinfettanti e sostanze ad attività germicida o battericida, nel limite di spesa di 704.000 euro.</w:t>
      </w:r>
    </w:p>
    <w:p w14:paraId="428E1613"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FF1ADE4"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3. Agli oneri derivanti dal presente articolo, pari a 35,304 milioni per l'anno 2020 di provvede ai sensi dell'articolo 126.</w:t>
      </w:r>
    </w:p>
    <w:p w14:paraId="55A8FF9C"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F62E035"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10.</w:t>
      </w:r>
    </w:p>
    <w:p w14:paraId="1F40379C"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(Potenziamento risorse umane dell'INAIL)</w:t>
      </w:r>
    </w:p>
    <w:p w14:paraId="7DA213CA"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DDE2E75"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 xml:space="preserve">1. </w:t>
      </w:r>
      <w:r w:rsidRPr="00F41FA0">
        <w:rPr>
          <w:rFonts w:asciiTheme="minorHAnsi" w:eastAsia="Times New Roman" w:hAnsiTheme="minorHAnsi" w:cs="Times New Roman"/>
          <w:bCs/>
          <w:strike/>
          <w:color w:val="000000" w:themeColor="text1"/>
          <w:sz w:val="24"/>
          <w:szCs w:val="24"/>
          <w:highlight w:val="yellow"/>
        </w:rPr>
        <w:t>Per le medesime finalità di cui al decreto legge 9 marzo 2020, n. 14,</w:t>
      </w:r>
      <w:r w:rsidRPr="00213445">
        <w:rPr>
          <w:rFonts w:asciiTheme="minorHAnsi" w:eastAsia="Times New Roman" w:hAnsiTheme="minorHAnsi" w:cs="Times New Roman"/>
          <w:bCs/>
          <w:color w:val="000000" w:themeColor="text1"/>
          <w:sz w:val="24"/>
          <w:szCs w:val="24"/>
        </w:rPr>
        <w:t xml:space="preserve"> l'Istituto nazionale per l'assicurazione contro gli infortuni sul lavoro, anche quale soggetto attuatore degli interventi di protezione civile ai sensi dell'articolo 1, comma 1, dell'Ordinanza del Capo del Dipartimento della Protezione civile n. 630 del 3 febbraio 2020, è autorizzato ad acquisire un contingente di 200 medici specialisti e di 100 infermieri con le medesime modalità di cui </w:t>
      </w:r>
      <w:r w:rsidRPr="00F41FA0">
        <w:rPr>
          <w:rFonts w:asciiTheme="minorHAnsi" w:eastAsia="Times New Roman" w:hAnsiTheme="minorHAnsi" w:cs="Times New Roman"/>
          <w:bCs/>
          <w:strike/>
          <w:color w:val="000000" w:themeColor="text1"/>
          <w:sz w:val="24"/>
          <w:szCs w:val="24"/>
          <w:highlight w:val="yellow"/>
        </w:rPr>
        <w:t>all'articolo 1 del predetto decreto legge</w:t>
      </w:r>
      <w:r w:rsidR="00F41FA0">
        <w:rPr>
          <w:rFonts w:asciiTheme="minorHAnsi" w:eastAsia="Times New Roman" w:hAnsiTheme="minorHAnsi" w:cs="Times New Roman"/>
          <w:bCs/>
          <w:color w:val="000000" w:themeColor="text1"/>
          <w:sz w:val="24"/>
          <w:szCs w:val="24"/>
        </w:rPr>
        <w:t xml:space="preserve"> </w:t>
      </w:r>
      <w:r w:rsidR="00F41FA0" w:rsidRPr="00F41FA0">
        <w:rPr>
          <w:rFonts w:asciiTheme="minorHAnsi" w:eastAsia="Times New Roman" w:hAnsiTheme="minorHAnsi" w:cs="Times New Roman"/>
          <w:b/>
          <w:bCs/>
          <w:color w:val="000000" w:themeColor="text1"/>
          <w:sz w:val="24"/>
          <w:szCs w:val="24"/>
        </w:rPr>
        <w:t>all'articolo 2-bis</w:t>
      </w:r>
      <w:r w:rsidR="00F41FA0">
        <w:rPr>
          <w:rFonts w:asciiTheme="minorHAnsi" w:eastAsia="Times New Roman" w:hAnsiTheme="minorHAnsi" w:cs="Times New Roman"/>
          <w:b/>
          <w:bCs/>
          <w:color w:val="000000" w:themeColor="text1"/>
          <w:sz w:val="24"/>
          <w:szCs w:val="24"/>
        </w:rPr>
        <w:t>,</w:t>
      </w:r>
      <w:r w:rsidR="008A15BB">
        <w:rPr>
          <w:rStyle w:val="Rimandonotaapidipagina"/>
          <w:rFonts w:asciiTheme="minorHAnsi" w:eastAsia="Times New Roman" w:hAnsiTheme="minorHAnsi" w:cs="Times New Roman"/>
          <w:b/>
          <w:bCs/>
          <w:color w:val="000000" w:themeColor="text1"/>
          <w:sz w:val="24"/>
          <w:szCs w:val="24"/>
        </w:rPr>
        <w:footnoteReference w:id="29"/>
      </w:r>
      <w:r w:rsidRPr="00213445">
        <w:rPr>
          <w:rFonts w:asciiTheme="minorHAnsi" w:eastAsia="Times New Roman" w:hAnsiTheme="minorHAnsi" w:cs="Times New Roman"/>
          <w:bCs/>
          <w:color w:val="000000" w:themeColor="text1"/>
          <w:sz w:val="24"/>
          <w:szCs w:val="24"/>
        </w:rPr>
        <w:t xml:space="preserve"> conferendo incarichi di lavoro autonomo, anche di collaborazione coordinata e continuativa, di durata non superiore a sei mesi, eventualmente prorogabili in ragione del perdurare dello stato di emergenza, e comunque non oltre il 31 dicembre 2020, in deroga all'articolo 7 del decreto </w:t>
      </w:r>
      <w:r w:rsidRPr="00213445">
        <w:rPr>
          <w:rFonts w:asciiTheme="minorHAnsi" w:eastAsia="Times New Roman" w:hAnsiTheme="minorHAnsi" w:cs="Times New Roman"/>
          <w:bCs/>
          <w:color w:val="000000" w:themeColor="text1"/>
          <w:sz w:val="24"/>
          <w:szCs w:val="24"/>
        </w:rPr>
        <w:lastRenderedPageBreak/>
        <w:t>legislativo 30 marzo 2001, n. 165, e dell'articolo 9, comma 28, del decreto legge 31 maggio 2010, n. 78, convertito, con modificazioni, dalla legge 30 luglio 2010, n. 122.</w:t>
      </w:r>
    </w:p>
    <w:p w14:paraId="5FA924EE"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6FAA3E9"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2. Alla copertura dei degli oneri di cui al comma 1, pari ad euro 15.000.000, si provvede a valere sul bilancio dell'Istituto, sulle risorse destinate alla copertura dei rapporti in convenzione con i medici specialisti ambulatoriali. Alla compensazione degli effetti finanziari in termini di fabbisogno e indebitamento netto, pari a euro 7.725.000 per l'anno 2020, si provvede ai sensi dell'articolo 126.</w:t>
      </w:r>
    </w:p>
    <w:p w14:paraId="086F1F9A" w14:textId="77777777" w:rsid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A1C1776"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11.</w:t>
      </w:r>
    </w:p>
    <w:p w14:paraId="12BCCC68"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(Disposizioni urgenti per assicurare continuità alle attività</w:t>
      </w:r>
    </w:p>
    <w:p w14:paraId="6FFA70A5"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assistenziali e di ricerca dell'Istituto Superiore di Sanità)</w:t>
      </w:r>
    </w:p>
    <w:p w14:paraId="75C052FD"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E3CA739"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Per far fronte alle esigenze di sorveglianza epidemiologica e di coordinamento connesse alla gestione dell'emergenza COVID-19, ivi compreso il reclutamento di personale, anche in deroga alle percentuali di cui all'articolo 9, comma 2 del decreto legislativo 25 novembre 2016, n. 218, lo stanziamento di parte corrente dell'Istituto superiore di sanità è incrementato di euro 4.000.000 per ciascuno degli anni 2020, 2021 e 2022. Per le finalità di cui al primo periodo l'Istituto è altresì autorizzato ad assumere a tempo determinato, per il triennio 2020-2022, n. 50 unità di personale così suddivise:</w:t>
      </w:r>
    </w:p>
    <w:p w14:paraId="27E82487"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 20 unità di personale con qualifica di dirigente medico;</w:t>
      </w:r>
    </w:p>
    <w:p w14:paraId="0FCE1B66"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b) 5 unità di personale con qualifica di primo ricercatore/tecnologo, livello II;</w:t>
      </w:r>
    </w:p>
    <w:p w14:paraId="70FDCF0D"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c) 20 unità di personale con qualifica di ricercatore/tecnologo, livello III;</w:t>
      </w:r>
    </w:p>
    <w:p w14:paraId="53FD0C00"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d) 5 unità di personale con qualifica di Collaboratore Tecnico Enti di Ricerca (CTER) livello VI.</w:t>
      </w:r>
    </w:p>
    <w:p w14:paraId="2DC23398"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E420EA9"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2. Agli oneri di cui al comma 1, pari a euro 4 milioni per ciascuno degli anni 2020, 2021 e 2022, si provvede mediante corrispondente utilizzo del fondo di parte corrente iscritto nello stato di previsione del Ministero della salute, ai sensi dell'articolo 34-ter, comma 5, della legge 31 dicembre 2009, n. 196.</w:t>
      </w:r>
    </w:p>
    <w:p w14:paraId="173924F7"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64BDAB8"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12.</w:t>
      </w:r>
    </w:p>
    <w:p w14:paraId="27128728"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(Misure straordinarie per la permanenza in servizio</w:t>
      </w:r>
    </w:p>
    <w:p w14:paraId="0CD7D9DC"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del personale sanitario)</w:t>
      </w:r>
    </w:p>
    <w:p w14:paraId="4FCD759B"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825AD5A"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 xml:space="preserve">1. Al fine di far fronte alle esigenze straordinarie ed urgenti derivanti dalla diffusione del COVID-19 e di garantire i livelli essenziali di assistenza, le aziende e gli enti del Servizio sanitario nazionale, fino al perdurare dello stato di emergenza deliberato dal Consiglio dei ministri in data 31 gennaio 2020, verificata l'impossibilità di procedere al reclutamento di personale, anche facendo ricorso agli incarichi previsti dagli </w:t>
      </w:r>
      <w:r w:rsidRPr="008A15BB">
        <w:rPr>
          <w:rFonts w:asciiTheme="minorHAnsi" w:eastAsia="Times New Roman" w:hAnsiTheme="minorHAnsi" w:cs="Times New Roman"/>
          <w:bCs/>
          <w:strike/>
          <w:color w:val="000000" w:themeColor="text1"/>
          <w:sz w:val="24"/>
          <w:szCs w:val="24"/>
          <w:highlight w:val="yellow"/>
        </w:rPr>
        <w:t>articoli 1 e 2 del decreto legge 9 marzo 2020, n. 14</w:t>
      </w:r>
      <w:r w:rsidR="008A15BB">
        <w:rPr>
          <w:rFonts w:asciiTheme="minorHAnsi" w:eastAsia="Times New Roman" w:hAnsiTheme="minorHAnsi" w:cs="Times New Roman"/>
          <w:bCs/>
          <w:color w:val="000000" w:themeColor="text1"/>
          <w:sz w:val="24"/>
          <w:szCs w:val="24"/>
        </w:rPr>
        <w:t xml:space="preserve"> </w:t>
      </w:r>
      <w:r w:rsidR="008A15BB" w:rsidRPr="008A15BB">
        <w:rPr>
          <w:rFonts w:asciiTheme="minorHAnsi" w:eastAsia="Times New Roman" w:hAnsiTheme="minorHAnsi" w:cs="Times New Roman"/>
          <w:b/>
          <w:bCs/>
          <w:color w:val="000000" w:themeColor="text1"/>
          <w:sz w:val="24"/>
          <w:szCs w:val="24"/>
        </w:rPr>
        <w:t>articoli 2-bis e 2-ter</w:t>
      </w:r>
      <w:r w:rsidR="008A15BB">
        <w:rPr>
          <w:rFonts w:asciiTheme="minorHAnsi" w:eastAsia="Times New Roman" w:hAnsiTheme="minorHAnsi" w:cs="Times New Roman"/>
          <w:b/>
          <w:bCs/>
          <w:color w:val="000000" w:themeColor="text1"/>
          <w:sz w:val="24"/>
          <w:szCs w:val="24"/>
        </w:rPr>
        <w:t>,</w:t>
      </w:r>
      <w:r w:rsidR="008A15BB">
        <w:rPr>
          <w:rStyle w:val="Rimandonotaapidipagina"/>
          <w:rFonts w:asciiTheme="minorHAnsi" w:eastAsia="Times New Roman" w:hAnsiTheme="minorHAnsi" w:cs="Times New Roman"/>
          <w:b/>
          <w:bCs/>
          <w:color w:val="000000" w:themeColor="text1"/>
          <w:sz w:val="24"/>
          <w:szCs w:val="24"/>
        </w:rPr>
        <w:footnoteReference w:id="30"/>
      </w:r>
      <w:r w:rsidRPr="00213445">
        <w:rPr>
          <w:rFonts w:asciiTheme="minorHAnsi" w:eastAsia="Times New Roman" w:hAnsiTheme="minorHAnsi" w:cs="Times New Roman"/>
          <w:bCs/>
          <w:color w:val="000000" w:themeColor="text1"/>
          <w:sz w:val="24"/>
          <w:szCs w:val="24"/>
        </w:rPr>
        <w:t xml:space="preserve"> possono trattenere in servizio i dirigenti medici e sanitari, nonché il personale del ruolo sanitario del comparto </w:t>
      </w:r>
      <w:r w:rsidRPr="00213445">
        <w:rPr>
          <w:rFonts w:asciiTheme="minorHAnsi" w:eastAsia="Times New Roman" w:hAnsiTheme="minorHAnsi" w:cs="Times New Roman"/>
          <w:bCs/>
          <w:color w:val="000000" w:themeColor="text1"/>
          <w:sz w:val="24"/>
          <w:szCs w:val="24"/>
        </w:rPr>
        <w:lastRenderedPageBreak/>
        <w:t>sanità e gli operatori socio-sanitari, anche in deroga ai limiti previsti dalle disposizioni vigenti per il collocamento in quiescenza.</w:t>
      </w:r>
    </w:p>
    <w:p w14:paraId="78781AB3"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2. Ai medesimi fini e per il medesimo periodo di cui al comma 1, il personale del ruolo dei medici e del settore sanitario della Polizia di Stato può essere trattenuto in servizio anche in deroga ai limiti previsti dalle disposizioni vigenti sul collocamento in quiescenza.</w:t>
      </w:r>
    </w:p>
    <w:p w14:paraId="32A55065"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B0A06D7"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13.</w:t>
      </w:r>
    </w:p>
    <w:p w14:paraId="1AB518E9"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(Deroga delle norme in materia di riconoscimento</w:t>
      </w:r>
    </w:p>
    <w:p w14:paraId="30895BF7"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delle qualifiche professionali sanitarie</w:t>
      </w:r>
      <w:r w:rsidR="0020198A">
        <w:rPr>
          <w:rFonts w:asciiTheme="minorHAnsi" w:eastAsia="Times New Roman" w:hAnsiTheme="minorHAnsi" w:cs="Times New Roman"/>
          <w:bCs/>
          <w:color w:val="000000" w:themeColor="text1"/>
          <w:sz w:val="24"/>
          <w:szCs w:val="24"/>
        </w:rPr>
        <w:t xml:space="preserve"> </w:t>
      </w:r>
      <w:r w:rsidR="0020198A" w:rsidRPr="0020198A">
        <w:rPr>
          <w:rFonts w:asciiTheme="minorHAnsi" w:eastAsia="Times New Roman" w:hAnsiTheme="minorHAnsi" w:cs="Times New Roman"/>
          <w:b/>
          <w:bCs/>
          <w:color w:val="000000" w:themeColor="text1"/>
          <w:sz w:val="24"/>
          <w:szCs w:val="24"/>
        </w:rPr>
        <w:t>e in materia di cittadinanza per l'assunzione alle dipendenze della pubblica amministrazione</w:t>
      </w:r>
      <w:r w:rsidR="0020198A">
        <w:rPr>
          <w:rStyle w:val="Rimandonotaapidipagina"/>
          <w:rFonts w:asciiTheme="minorHAnsi" w:eastAsia="Times New Roman" w:hAnsiTheme="minorHAnsi" w:cs="Times New Roman"/>
          <w:b/>
          <w:bCs/>
          <w:color w:val="000000" w:themeColor="text1"/>
          <w:sz w:val="24"/>
          <w:szCs w:val="24"/>
        </w:rPr>
        <w:footnoteReference w:id="31"/>
      </w:r>
      <w:r w:rsidRPr="00213445">
        <w:rPr>
          <w:rFonts w:asciiTheme="minorHAnsi" w:eastAsia="Times New Roman" w:hAnsiTheme="minorHAnsi" w:cs="Times New Roman"/>
          <w:bCs/>
          <w:color w:val="000000" w:themeColor="text1"/>
          <w:sz w:val="24"/>
          <w:szCs w:val="24"/>
        </w:rPr>
        <w:t>)</w:t>
      </w:r>
    </w:p>
    <w:p w14:paraId="2099EAD9"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BD351AF" w14:textId="77777777" w:rsidR="00213445" w:rsidRDefault="00213445" w:rsidP="00213445">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213445">
        <w:rPr>
          <w:rFonts w:asciiTheme="minorHAnsi" w:eastAsia="Times New Roman" w:hAnsiTheme="minorHAnsi" w:cs="Times New Roman"/>
          <w:bCs/>
          <w:color w:val="000000" w:themeColor="text1"/>
          <w:sz w:val="24"/>
          <w:szCs w:val="24"/>
        </w:rPr>
        <w:t xml:space="preserve">1. Per la durata dell'emergenza epidemiologica da COVID-19, in deroga agli articoli 49 e 50 del decreto del Presidente della Repubblica 31 agosto 1999 n. 394 e successive modificazioni, e alle disposizioni di cui al decreto legislativo 6 novembre 2007 n. 206 e successive modificazioni, è consentito l'esercizio temporaneo di qualifiche professionali sanitarie ai professionisti che intendono esercitare sul territorio nazionale una professione sanitaria conseguita all'estero regolata da specifiche direttive dell'Unione europea. Gli interessati presentano istanza corredata di un certificato di iscrizione all'albo del Paese di provenienza alle regioni e Province autonome, che possono procedere al reclutamento temporaneo di tali professionisti ai sensi degli </w:t>
      </w:r>
      <w:r w:rsidRPr="008A15BB">
        <w:rPr>
          <w:rFonts w:asciiTheme="minorHAnsi" w:eastAsia="Times New Roman" w:hAnsiTheme="minorHAnsi" w:cs="Times New Roman"/>
          <w:bCs/>
          <w:strike/>
          <w:color w:val="000000" w:themeColor="text1"/>
          <w:sz w:val="24"/>
          <w:szCs w:val="24"/>
          <w:highlight w:val="yellow"/>
        </w:rPr>
        <w:t>articoli 1 e 2 del decreto legge 9 marzo 2020, n. 14</w:t>
      </w:r>
      <w:r w:rsidR="008A15BB">
        <w:rPr>
          <w:rFonts w:asciiTheme="minorHAnsi" w:eastAsia="Times New Roman" w:hAnsiTheme="minorHAnsi" w:cs="Times New Roman"/>
          <w:bCs/>
          <w:color w:val="000000" w:themeColor="text1"/>
          <w:sz w:val="24"/>
          <w:szCs w:val="24"/>
        </w:rPr>
        <w:t xml:space="preserve"> </w:t>
      </w:r>
      <w:r w:rsidR="008A15BB" w:rsidRPr="008A15BB">
        <w:rPr>
          <w:rFonts w:asciiTheme="minorHAnsi" w:eastAsia="Times New Roman" w:hAnsiTheme="minorHAnsi" w:cs="Times New Roman"/>
          <w:b/>
          <w:bCs/>
          <w:color w:val="000000" w:themeColor="text1"/>
          <w:sz w:val="24"/>
          <w:szCs w:val="24"/>
        </w:rPr>
        <w:t>articoli 2-bis e 2-ter</w:t>
      </w:r>
      <w:r w:rsidR="008A15BB">
        <w:rPr>
          <w:rFonts w:asciiTheme="minorHAnsi" w:eastAsia="Times New Roman" w:hAnsiTheme="minorHAnsi" w:cs="Times New Roman"/>
          <w:b/>
          <w:bCs/>
          <w:color w:val="000000" w:themeColor="text1"/>
          <w:sz w:val="24"/>
          <w:szCs w:val="24"/>
        </w:rPr>
        <w:t>.</w:t>
      </w:r>
      <w:r w:rsidR="008A15BB">
        <w:rPr>
          <w:rStyle w:val="Rimandonotaapidipagina"/>
          <w:rFonts w:asciiTheme="minorHAnsi" w:eastAsia="Times New Roman" w:hAnsiTheme="minorHAnsi" w:cs="Times New Roman"/>
          <w:b/>
          <w:bCs/>
          <w:color w:val="000000" w:themeColor="text1"/>
          <w:sz w:val="24"/>
          <w:szCs w:val="24"/>
        </w:rPr>
        <w:footnoteReference w:id="32"/>
      </w:r>
    </w:p>
    <w:p w14:paraId="04F19206" w14:textId="77777777" w:rsidR="0020198A" w:rsidRPr="0020198A" w:rsidRDefault="0020198A" w:rsidP="0020198A">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27BB5CA" w14:textId="77777777" w:rsidR="0020198A" w:rsidRPr="0020198A" w:rsidRDefault="0020198A" w:rsidP="0020198A">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20198A">
        <w:rPr>
          <w:rFonts w:asciiTheme="minorHAnsi" w:eastAsia="Times New Roman" w:hAnsiTheme="minorHAnsi" w:cs="Times New Roman"/>
          <w:b/>
          <w:bCs/>
          <w:color w:val="000000" w:themeColor="text1"/>
          <w:sz w:val="24"/>
          <w:szCs w:val="24"/>
        </w:rPr>
        <w:t>1-bis. Per la medesima durata, le assunzioni alle dipendenze della pubblica amministrazione per l'esercizio di professioni sanitarie e per la qua- lifica di operatore socio sanitario sono consentite, in deroga all'articolo 38 del decreto legislativo 30 marzo 2001 n. 165, a tutti i cittadini di paesi extra UE titolari di un permesso di soggiorno che consente di lavorare, fermo ogni altro limite di legge.</w:t>
      </w:r>
      <w:r>
        <w:rPr>
          <w:rStyle w:val="Rimandonotaapidipagina"/>
          <w:rFonts w:asciiTheme="minorHAnsi" w:eastAsia="Times New Roman" w:hAnsiTheme="minorHAnsi" w:cs="Times New Roman"/>
          <w:b/>
          <w:bCs/>
          <w:color w:val="000000" w:themeColor="text1"/>
          <w:sz w:val="24"/>
          <w:szCs w:val="24"/>
        </w:rPr>
        <w:footnoteReference w:id="33"/>
      </w:r>
    </w:p>
    <w:p w14:paraId="1EF9D669" w14:textId="77777777" w:rsid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1A32D51" w14:textId="77777777" w:rsidR="00213445" w:rsidRPr="008A15BB" w:rsidRDefault="00213445" w:rsidP="008A15BB">
      <w:pPr>
        <w:shd w:val="clear" w:color="auto" w:fill="FFFFFF"/>
        <w:spacing w:after="0" w:line="240" w:lineRule="auto"/>
        <w:jc w:val="center"/>
        <w:rPr>
          <w:rFonts w:asciiTheme="minorHAnsi" w:eastAsia="Times New Roman" w:hAnsiTheme="minorHAnsi" w:cs="Times New Roman"/>
          <w:bCs/>
          <w:strike/>
          <w:color w:val="000000" w:themeColor="text1"/>
          <w:sz w:val="24"/>
          <w:szCs w:val="24"/>
          <w:highlight w:val="yellow"/>
        </w:rPr>
      </w:pPr>
      <w:r w:rsidRPr="008A15BB">
        <w:rPr>
          <w:rFonts w:asciiTheme="minorHAnsi" w:eastAsia="Times New Roman" w:hAnsiTheme="minorHAnsi" w:cs="Times New Roman"/>
          <w:bCs/>
          <w:strike/>
          <w:color w:val="000000" w:themeColor="text1"/>
          <w:sz w:val="24"/>
          <w:szCs w:val="24"/>
          <w:highlight w:val="yellow"/>
        </w:rPr>
        <w:t>Art. 14.</w:t>
      </w:r>
    </w:p>
    <w:p w14:paraId="1C0E7EF4" w14:textId="77777777" w:rsidR="00213445" w:rsidRPr="008A15BB" w:rsidRDefault="00213445" w:rsidP="008A15BB">
      <w:pPr>
        <w:shd w:val="clear" w:color="auto" w:fill="FFFFFF"/>
        <w:spacing w:after="0" w:line="240" w:lineRule="auto"/>
        <w:jc w:val="center"/>
        <w:rPr>
          <w:rFonts w:asciiTheme="minorHAnsi" w:eastAsia="Times New Roman" w:hAnsiTheme="minorHAnsi" w:cs="Times New Roman"/>
          <w:bCs/>
          <w:strike/>
          <w:color w:val="000000" w:themeColor="text1"/>
          <w:sz w:val="24"/>
          <w:szCs w:val="24"/>
          <w:highlight w:val="yellow"/>
        </w:rPr>
      </w:pPr>
      <w:r w:rsidRPr="008A15BB">
        <w:rPr>
          <w:rFonts w:asciiTheme="minorHAnsi" w:eastAsia="Times New Roman" w:hAnsiTheme="minorHAnsi" w:cs="Times New Roman"/>
          <w:bCs/>
          <w:strike/>
          <w:color w:val="000000" w:themeColor="text1"/>
          <w:sz w:val="24"/>
          <w:szCs w:val="24"/>
          <w:highlight w:val="yellow"/>
        </w:rPr>
        <w:t>(Ulteriori disposizioni in materia di sorveglianza sanitaria)</w:t>
      </w:r>
    </w:p>
    <w:p w14:paraId="73291A4C" w14:textId="77777777" w:rsidR="00213445" w:rsidRPr="008A15BB" w:rsidRDefault="00213445" w:rsidP="00213445">
      <w:pPr>
        <w:shd w:val="clear" w:color="auto" w:fill="FFFFFF"/>
        <w:spacing w:after="0" w:line="240" w:lineRule="auto"/>
        <w:jc w:val="both"/>
        <w:rPr>
          <w:rFonts w:asciiTheme="minorHAnsi" w:eastAsia="Times New Roman" w:hAnsiTheme="minorHAnsi" w:cs="Times New Roman"/>
          <w:bCs/>
          <w:strike/>
          <w:color w:val="000000" w:themeColor="text1"/>
          <w:sz w:val="24"/>
          <w:szCs w:val="24"/>
          <w:highlight w:val="yellow"/>
        </w:rPr>
      </w:pPr>
    </w:p>
    <w:p w14:paraId="0AE2D6A4" w14:textId="77777777" w:rsidR="00213445" w:rsidRPr="008A15BB" w:rsidRDefault="00213445" w:rsidP="00213445">
      <w:pPr>
        <w:shd w:val="clear" w:color="auto" w:fill="FFFFFF"/>
        <w:spacing w:after="0" w:line="240" w:lineRule="auto"/>
        <w:jc w:val="both"/>
        <w:rPr>
          <w:rFonts w:asciiTheme="minorHAnsi" w:eastAsia="Times New Roman" w:hAnsiTheme="minorHAnsi" w:cs="Times New Roman"/>
          <w:bCs/>
          <w:strike/>
          <w:color w:val="000000" w:themeColor="text1"/>
          <w:sz w:val="24"/>
          <w:szCs w:val="24"/>
        </w:rPr>
      </w:pPr>
      <w:r w:rsidRPr="008A15BB">
        <w:rPr>
          <w:rFonts w:asciiTheme="minorHAnsi" w:eastAsia="Times New Roman" w:hAnsiTheme="minorHAnsi" w:cs="Times New Roman"/>
          <w:bCs/>
          <w:strike/>
          <w:color w:val="000000" w:themeColor="text1"/>
          <w:sz w:val="24"/>
          <w:szCs w:val="24"/>
          <w:highlight w:val="yellow"/>
        </w:rPr>
        <w:t>1. La misura di cui all'articolo 1, comma 2, lettera h) del decreto - legge 23 febbraio 2020 n. 6 non si applica ai dipendenti delle imprese che operano nell'ambito della produzione e dispensazione dei farmaci e dei dispositivi medici e diagnostici nonché delle relative attività di ricerca e della filiera integrata per i subfornitori. I lavoratori di cui al precedente periodo sospendono l'attività nel caso di sintomatologia respiratoria o esito positivo per Covid-19</w:t>
      </w:r>
    </w:p>
    <w:p w14:paraId="3B50FCF6" w14:textId="77777777" w:rsid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D0549BA" w14:textId="77777777" w:rsidR="008A15BB" w:rsidRDefault="008A15BB" w:rsidP="008A15BB">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8A15BB">
        <w:rPr>
          <w:rFonts w:asciiTheme="minorHAnsi" w:eastAsia="Times New Roman" w:hAnsiTheme="minorHAnsi" w:cs="Times New Roman"/>
          <w:b/>
          <w:bCs/>
          <w:color w:val="000000" w:themeColor="text1"/>
          <w:sz w:val="24"/>
          <w:szCs w:val="24"/>
        </w:rPr>
        <w:t xml:space="preserve">Art. 14. </w:t>
      </w:r>
    </w:p>
    <w:p w14:paraId="3EEA2EAD" w14:textId="77777777" w:rsidR="00040E4A" w:rsidRDefault="008A15BB" w:rsidP="008A15BB">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8A15BB">
        <w:rPr>
          <w:rFonts w:asciiTheme="minorHAnsi" w:eastAsia="Times New Roman" w:hAnsiTheme="minorHAnsi" w:cs="Times New Roman"/>
          <w:b/>
          <w:bCs/>
          <w:color w:val="000000" w:themeColor="text1"/>
          <w:sz w:val="24"/>
          <w:szCs w:val="24"/>
        </w:rPr>
        <w:lastRenderedPageBreak/>
        <w:t xml:space="preserve">(Sorveglianza sanitaria) </w:t>
      </w:r>
    </w:p>
    <w:p w14:paraId="390D6EFA" w14:textId="77777777" w:rsidR="008A15BB" w:rsidRPr="008A15BB" w:rsidRDefault="008A15BB" w:rsidP="008A15BB">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8A15BB">
        <w:rPr>
          <w:rFonts w:asciiTheme="minorHAnsi" w:eastAsia="Times New Roman" w:hAnsiTheme="minorHAnsi" w:cs="Times New Roman"/>
          <w:b/>
          <w:bCs/>
          <w:color w:val="000000" w:themeColor="text1"/>
          <w:sz w:val="24"/>
          <w:szCs w:val="24"/>
        </w:rPr>
        <w:t>(ex articolo 7 decreto-legge 14 coordinato con art. 14 del dl 18, che viene assorbito dal presente)</w:t>
      </w:r>
    </w:p>
    <w:p w14:paraId="53673546" w14:textId="77777777" w:rsidR="008A15BB" w:rsidRDefault="008A15BB" w:rsidP="008A15B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973B112" w14:textId="77777777" w:rsidR="008A15BB" w:rsidRPr="008A15BB" w:rsidRDefault="008A15BB" w:rsidP="008A15BB">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8A15BB">
        <w:rPr>
          <w:rFonts w:asciiTheme="minorHAnsi" w:eastAsia="Times New Roman" w:hAnsiTheme="minorHAnsi" w:cs="Times New Roman"/>
          <w:b/>
          <w:bCs/>
          <w:color w:val="000000" w:themeColor="text1"/>
          <w:sz w:val="24"/>
          <w:szCs w:val="24"/>
        </w:rPr>
        <w:t>1. La misura di cui all'articolo 1, comma 2, lettera d) del decreto-legge 25 marzo 2020, n. 19 non si applica:</w:t>
      </w:r>
    </w:p>
    <w:p w14:paraId="265CD5EF" w14:textId="77777777" w:rsidR="008A15BB" w:rsidRPr="008A15BB" w:rsidRDefault="008A15BB" w:rsidP="008A15BB">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8A15BB">
        <w:rPr>
          <w:rFonts w:asciiTheme="minorHAnsi" w:eastAsia="Times New Roman" w:hAnsiTheme="minorHAnsi" w:cs="Times New Roman"/>
          <w:b/>
          <w:bCs/>
          <w:color w:val="000000" w:themeColor="text1"/>
          <w:sz w:val="24"/>
          <w:szCs w:val="24"/>
        </w:rPr>
        <w:t>a) agli operatori sanitari;</w:t>
      </w:r>
    </w:p>
    <w:p w14:paraId="5287F5DC" w14:textId="77777777" w:rsidR="008A15BB" w:rsidRPr="008A15BB" w:rsidRDefault="008A15BB" w:rsidP="008A15BB">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8A15BB">
        <w:rPr>
          <w:rFonts w:asciiTheme="minorHAnsi" w:eastAsia="Times New Roman" w:hAnsiTheme="minorHAnsi" w:cs="Times New Roman"/>
          <w:b/>
          <w:bCs/>
          <w:color w:val="000000" w:themeColor="text1"/>
          <w:sz w:val="24"/>
          <w:szCs w:val="24"/>
        </w:rPr>
        <w:t>b) agli operatori dei servizi pubblici essenziali;</w:t>
      </w:r>
    </w:p>
    <w:p w14:paraId="44EFD010" w14:textId="77777777" w:rsidR="008A15BB" w:rsidRPr="008A15BB" w:rsidRDefault="008A15BB" w:rsidP="008A15BB">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8A15BB">
        <w:rPr>
          <w:rFonts w:asciiTheme="minorHAnsi" w:eastAsia="Times New Roman" w:hAnsiTheme="minorHAnsi" w:cs="Times New Roman"/>
          <w:b/>
          <w:bCs/>
          <w:color w:val="000000" w:themeColor="text1"/>
          <w:sz w:val="24"/>
          <w:szCs w:val="24"/>
        </w:rPr>
        <w:t>c) ai dipendenti delle imprese che operano nell'ambito della produ- zione e dispensazione dei farmaci, dei dispositivi medici e diagnostici nonché delle relative attività di ricerca e della filiera integrata per i subfornitori.</w:t>
      </w:r>
    </w:p>
    <w:p w14:paraId="3F0DD92B" w14:textId="77777777" w:rsidR="008A15BB" w:rsidRPr="008A15BB" w:rsidRDefault="008A15BB" w:rsidP="008A15BB">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11511AEB" w14:textId="77777777" w:rsidR="008A15BB" w:rsidRPr="008A15BB" w:rsidRDefault="008A15BB" w:rsidP="008A15BB">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8A15BB">
        <w:rPr>
          <w:rFonts w:asciiTheme="minorHAnsi" w:eastAsia="Times New Roman" w:hAnsiTheme="minorHAnsi" w:cs="Times New Roman"/>
          <w:b/>
          <w:bCs/>
          <w:color w:val="000000" w:themeColor="text1"/>
          <w:sz w:val="24"/>
          <w:szCs w:val="24"/>
        </w:rPr>
        <w:t>2. I lavoratori di cui al presente articolo, sottoposti a sorveglianza, sospendono l'attività nel caso di sintomatologia respiratoria o esito positivo per Covid-19.</w:t>
      </w:r>
      <w:r>
        <w:rPr>
          <w:rStyle w:val="Rimandonotaapidipagina"/>
          <w:rFonts w:asciiTheme="minorHAnsi" w:eastAsia="Times New Roman" w:hAnsiTheme="minorHAnsi" w:cs="Times New Roman"/>
          <w:b/>
          <w:bCs/>
          <w:color w:val="000000" w:themeColor="text1"/>
          <w:sz w:val="24"/>
          <w:szCs w:val="24"/>
        </w:rPr>
        <w:footnoteReference w:id="34"/>
      </w:r>
    </w:p>
    <w:p w14:paraId="6F826A1B" w14:textId="77777777" w:rsidR="008A15BB" w:rsidRDefault="008A15BB"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14:paraId="792D8B9C"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15.</w:t>
      </w:r>
    </w:p>
    <w:p w14:paraId="6351DEF9"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(Disposizioni straordinarie per la produzione di mascherine</w:t>
      </w:r>
    </w:p>
    <w:p w14:paraId="56E3E7AC"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chirurgiche e dispositivi di protezione individuale)</w:t>
      </w:r>
    </w:p>
    <w:p w14:paraId="003B9CF0"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A004270"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 xml:space="preserve">1. Fermo quanto previsto </w:t>
      </w:r>
      <w:r w:rsidRPr="008A15BB">
        <w:rPr>
          <w:rFonts w:asciiTheme="minorHAnsi" w:eastAsia="Times New Roman" w:hAnsiTheme="minorHAnsi" w:cs="Times New Roman"/>
          <w:bCs/>
          <w:strike/>
          <w:color w:val="000000" w:themeColor="text1"/>
          <w:sz w:val="24"/>
          <w:szCs w:val="24"/>
          <w:highlight w:val="yellow"/>
        </w:rPr>
        <w:t>dall'articolo 34 del decreto-legge 2 marzo 2020, n. 9</w:t>
      </w:r>
      <w:r w:rsidR="008A15BB">
        <w:rPr>
          <w:rFonts w:asciiTheme="minorHAnsi" w:eastAsia="Times New Roman" w:hAnsiTheme="minorHAnsi" w:cs="Times New Roman"/>
          <w:bCs/>
          <w:color w:val="000000" w:themeColor="text1"/>
          <w:sz w:val="24"/>
          <w:szCs w:val="24"/>
        </w:rPr>
        <w:t xml:space="preserve"> </w:t>
      </w:r>
      <w:r w:rsidR="008A15BB">
        <w:rPr>
          <w:rFonts w:asciiTheme="minorHAnsi" w:eastAsia="Times New Roman" w:hAnsiTheme="minorHAnsi" w:cs="Times New Roman"/>
          <w:b/>
          <w:bCs/>
          <w:color w:val="000000" w:themeColor="text1"/>
          <w:sz w:val="24"/>
          <w:szCs w:val="24"/>
        </w:rPr>
        <w:t>dall’articolo 5-bis,</w:t>
      </w:r>
      <w:r w:rsidR="008A15BB">
        <w:rPr>
          <w:rStyle w:val="Rimandonotaapidipagina"/>
          <w:rFonts w:asciiTheme="minorHAnsi" w:eastAsia="Times New Roman" w:hAnsiTheme="minorHAnsi" w:cs="Times New Roman"/>
          <w:b/>
          <w:bCs/>
          <w:color w:val="000000" w:themeColor="text1"/>
          <w:sz w:val="24"/>
          <w:szCs w:val="24"/>
        </w:rPr>
        <w:footnoteReference w:id="35"/>
      </w:r>
      <w:r w:rsidRPr="00213445">
        <w:rPr>
          <w:rFonts w:asciiTheme="minorHAnsi" w:eastAsia="Times New Roman" w:hAnsiTheme="minorHAnsi" w:cs="Times New Roman"/>
          <w:bCs/>
          <w:color w:val="000000" w:themeColor="text1"/>
          <w:sz w:val="24"/>
          <w:szCs w:val="24"/>
        </w:rPr>
        <w:t xml:space="preserve"> per la gestione dell'emergenza COVID-19, e fino al termine dello stato di emergenza di cui alla delibera del Consiglio dei ministri in data 31 gennaio 2020, è consentito produrre, importare e immettere in commercio mascherine chirurgiche e dispositivi di protezione individuale in deroga alle vigenti disposizioni.</w:t>
      </w:r>
    </w:p>
    <w:p w14:paraId="47016C59" w14:textId="77777777" w:rsid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CA67A40"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2. I produttori e gli importatori delle mascherine chirurgiche di cui al comma 1, e coloro che li immettono in commercio i quali intendono avvalersi della deroga ivi prevista, inviano all'Istituto superiore di sanità una autocertificazione nella quale, sotto la propria esclusiva responsabilità, attestano le caratteristiche tecniche delle mascherine e dichiarano che le stesse rispettano tutti i requisiti di sicurezza di cui alla vigente normativa. Entro e non oltre 3 giorni dalla citata autocertificazione le aziende produttrici e gli importatori devono altresì trasmettere all'Istituto superiore di sanità ogni elemento utile alla validazione delle mascherine chirurgiche oggetto della stessa. L'Istituto superiore di sanità, nel termine di 3 giorni dalla ricezione di quanto indicato nel presente comma, si pronuncia circa la rispondenza delle mascherine chirurgiche alle norme vigenti.</w:t>
      </w:r>
    </w:p>
    <w:p w14:paraId="39ACB155"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11BD9AE"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 xml:space="preserve">3. I produttori, gli importatori dei dispositivi di protezione individuale di cui al comma 1 e coloro che li immettono in commercio, i quali intendono avvalersi della deroga ivi prevista, inviano all'INAIL una autocertificazione nella quale, sotto la propria esclusiva responsabilità, attestano le caratteristiche tecniche dei citati dispositivi e dichiarano che gli stessi rispettano tutti i requisiti di sicurezza di cui alla </w:t>
      </w:r>
      <w:r w:rsidRPr="00213445">
        <w:rPr>
          <w:rFonts w:asciiTheme="minorHAnsi" w:eastAsia="Times New Roman" w:hAnsiTheme="minorHAnsi" w:cs="Times New Roman"/>
          <w:bCs/>
          <w:color w:val="000000" w:themeColor="text1"/>
          <w:sz w:val="24"/>
          <w:szCs w:val="24"/>
        </w:rPr>
        <w:lastRenderedPageBreak/>
        <w:t>vigente normativa. Entro e non oltre 3 giorni dalla citata autocertificazione le aziende produttrici e gli importatori devono altresì trasmettere all'INAIL ogni elemento utile alla validazione dei dispositivi di protezione individuale oggetto della stessa. L'INAIL, nel termine di 3 giorni dalla ricezione di quanto indicato nel presente comma, si pronuncia circa la rispondenza dei dispositivi di protezione individuale alle norme vigenti</w:t>
      </w:r>
    </w:p>
    <w:p w14:paraId="147AACD9"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145C2FE"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4. Qualora all'esito della valutazione di cui ai commi 2 e 3 i prodotti risultino non conformi alle vigenti norme, impregiudicata l'applicazione delle disposizioni in materia di autocertificazione, il produttore ne cessa immediatamente la produzione e all'importatore è fatto divieto di immissione in commercio.</w:t>
      </w:r>
    </w:p>
    <w:p w14:paraId="2C567306"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B87847A"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16.</w:t>
      </w:r>
    </w:p>
    <w:p w14:paraId="68F1E0E2"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(Ulteriori misure di protezione a favore dei lavoratori e della collettività)</w:t>
      </w:r>
    </w:p>
    <w:p w14:paraId="224D3085"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64B1FCF" w14:textId="77777777" w:rsidR="00213445" w:rsidRPr="008A15BB" w:rsidRDefault="00213445" w:rsidP="00213445">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213445">
        <w:rPr>
          <w:rFonts w:asciiTheme="minorHAnsi" w:eastAsia="Times New Roman" w:hAnsiTheme="minorHAnsi" w:cs="Times New Roman"/>
          <w:bCs/>
          <w:color w:val="000000" w:themeColor="text1"/>
          <w:sz w:val="24"/>
          <w:szCs w:val="24"/>
        </w:rPr>
        <w:t xml:space="preserve">1. Per contenere il diffondersi del virus COVID-19, fino al termine dello stato di emergenza di cui alla delibera del Consiglio dei ministri in data 31 gennaio 2020, sull'intero territorio nazionale, per i lavoratori che nello svolgimento della loro attività sono oggettivamente impossibilitati a mantenere la distanza interpersonale di un metro, sono considerati dispositivi di protezione individuale (DPI), di cui all'articolo 74, comma 1, del decreto legislativo 9 aprile 2008, n. 81, le mascherine chirurgiche reperibili in commercio, il cui uso è disciplinato </w:t>
      </w:r>
      <w:r w:rsidRPr="008A15BB">
        <w:rPr>
          <w:rFonts w:asciiTheme="minorHAnsi" w:eastAsia="Times New Roman" w:hAnsiTheme="minorHAnsi" w:cs="Times New Roman"/>
          <w:bCs/>
          <w:strike/>
          <w:color w:val="000000" w:themeColor="text1"/>
          <w:sz w:val="24"/>
          <w:szCs w:val="24"/>
          <w:highlight w:val="yellow"/>
        </w:rPr>
        <w:t>dall'articolo 34, comma 3, del decreto-legge 2 marzo 2020, n. 9</w:t>
      </w:r>
      <w:r w:rsidR="008A15BB">
        <w:rPr>
          <w:rFonts w:asciiTheme="minorHAnsi" w:eastAsia="Times New Roman" w:hAnsiTheme="minorHAnsi" w:cs="Times New Roman"/>
          <w:bCs/>
          <w:color w:val="000000" w:themeColor="text1"/>
          <w:sz w:val="24"/>
          <w:szCs w:val="24"/>
        </w:rPr>
        <w:t xml:space="preserve"> </w:t>
      </w:r>
      <w:r w:rsidR="008A15BB" w:rsidRPr="008A15BB">
        <w:rPr>
          <w:rFonts w:asciiTheme="minorHAnsi" w:eastAsia="Times New Roman" w:hAnsiTheme="minorHAnsi" w:cs="Times New Roman"/>
          <w:b/>
          <w:bCs/>
          <w:color w:val="000000" w:themeColor="text1"/>
          <w:sz w:val="24"/>
          <w:szCs w:val="24"/>
        </w:rPr>
        <w:t>dall'articolo 5-bis, comma 3</w:t>
      </w:r>
      <w:r w:rsidR="008A15BB">
        <w:rPr>
          <w:rFonts w:asciiTheme="minorHAnsi" w:eastAsia="Times New Roman" w:hAnsiTheme="minorHAnsi" w:cs="Times New Roman"/>
          <w:b/>
          <w:bCs/>
          <w:color w:val="000000" w:themeColor="text1"/>
          <w:sz w:val="24"/>
          <w:szCs w:val="24"/>
        </w:rPr>
        <w:t>.</w:t>
      </w:r>
      <w:r w:rsidR="008A15BB">
        <w:rPr>
          <w:rStyle w:val="Rimandonotaapidipagina"/>
          <w:rFonts w:asciiTheme="minorHAnsi" w:eastAsia="Times New Roman" w:hAnsiTheme="minorHAnsi" w:cs="Times New Roman"/>
          <w:b/>
          <w:bCs/>
          <w:color w:val="000000" w:themeColor="text1"/>
          <w:sz w:val="24"/>
          <w:szCs w:val="24"/>
        </w:rPr>
        <w:footnoteReference w:id="36"/>
      </w:r>
    </w:p>
    <w:p w14:paraId="0B0FF23D"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DCCBDD0"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2. Ai fini del comma 1, fino al termine dello stato di emergenza di cui alla delibera del Consiglio dei ministri in data 31 gennaio 2020, gli individui presenti sull'intero territorio nazionale sono autorizzati all'utilizzo di mascherine filtranti prive del marchio CE e prodotte in deroga alle vigenti norme sull'immissione in commercio.</w:t>
      </w:r>
    </w:p>
    <w:p w14:paraId="329AC27C"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623D481"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17.</w:t>
      </w:r>
    </w:p>
    <w:p w14:paraId="579C4150"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(Disposizioni urgenti materia di sperimentazione dei medicinali</w:t>
      </w:r>
    </w:p>
    <w:p w14:paraId="20827BFF"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e dispositivi medici per l'emergenza epidemiologica da COVID)</w:t>
      </w:r>
    </w:p>
    <w:p w14:paraId="48DBA89F"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DE0C470"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Limitatamente al periodo dello stato di emergenza, di cui alla delibera del Consiglio dei Ministri in data 31 gennaio 2020, ferme restando le disposizioni vigenti in materia di sperimentazione clinica dei medicinali e dei dispositivi medici, al fine di migliorare la capacità di coordinamento e di analisi delle evidenze scientifiche disponibili, è affidata ad AIFA, la possibilità di accedere a tutti i dati degli studi sperimentali e degli usi compassionevoli di cui al comma 2.</w:t>
      </w:r>
    </w:p>
    <w:p w14:paraId="22DCCD03"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BB1BB25"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 xml:space="preserve">2. I dati delle sperimentazioni di cui al comma 1 riguardano esclusivamente gli studi sperimentali e gli usi compassionevoli dei medicinali, per pazienti con COVID-19. I protocolli di studio sono </w:t>
      </w:r>
      <w:r w:rsidRPr="00213445">
        <w:rPr>
          <w:rFonts w:asciiTheme="minorHAnsi" w:eastAsia="Times New Roman" w:hAnsiTheme="minorHAnsi" w:cs="Times New Roman"/>
          <w:bCs/>
          <w:color w:val="000000" w:themeColor="text1"/>
          <w:sz w:val="24"/>
          <w:szCs w:val="24"/>
        </w:rPr>
        <w:lastRenderedPageBreak/>
        <w:t>preliminarmente valutati dalla Commissione tecnico scientifica (CTS) dell'AIFA, che ne comunica gli esiti anche al Comitato tecnico scientifico dell'Unità di crisi del Dipartimento della Protezione civile.</w:t>
      </w:r>
    </w:p>
    <w:p w14:paraId="3C651FC2"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E801A7D"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3. Limitatamente al periodo dello stato di emergenza, di cui alla delibera del Consiglio dei Ministri in data 31 gennaio 2020, il comitato etico dell'Istituto Nazionale per le Malattie Infettive Lazzaro Spallanzani di Roma, quale comitato etico unico nazionale per la valutazione delle sperimentazioni cliniche dei medicinali per uso umano e dei dispositivi medici per pazienti con COVID-19, esprime il parere nazionale, anche sulla base della valutazione della CTS dell'AIFA.</w:t>
      </w:r>
    </w:p>
    <w:p w14:paraId="6384EC0C"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D6082DD"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4. Il Comitato Etico di cui al comma 3, acquisisce dai promotori tutti i protocolli degli studi sperimentali sui medicinali di fase II, III e IV per la cura dei pazienti con COVID-19, nonché eventuali emendamenti e le richieste dei medici per gli usi compassionevoli.</w:t>
      </w:r>
    </w:p>
    <w:p w14:paraId="7A8957CF"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1FAA666"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5. Il Comitato Etico di cui al comma 3 comunica il parere alla CTS dell'AIFA, quest'ultima ne cura la pubblicazione mediante il proprio sito istituzionale. Al fine di fronteggiare l'emergenza da COVID-19 e limitatamente al periodo di cui alla delibera del Consiglio dei Ministri in data 31 gennaio 2020, in deroga alle vigenti procedure in materia di acquisizione dei dati ai fini della sperimentazione, l'AIFA, sentito il Comitato etico nazionale di cui al comma 3, pubblica entro 10 giorni dall'entrata in vigore del presente decreto una circolare che indica le procedure semplificate per la menzionata acquisizione dati nonché per le modalità di adesione agli studi.</w:t>
      </w:r>
    </w:p>
    <w:p w14:paraId="07CE56D3"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1E57FE0"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6. Dall'applicazione del presente articolo non derivano nuovi e maggiori oneri per la finanza pubblica. Le amministrazioni pubbliche interessate provvedono agli adempimenti di cui al presente articolo con le risorse umane, finanziarie e strumentali disponibili a legislazione vigente sui propri bilanci.</w:t>
      </w:r>
    </w:p>
    <w:p w14:paraId="2C6766B8" w14:textId="77777777" w:rsid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5DC6DD6" w14:textId="77777777" w:rsidR="008A15BB" w:rsidRPr="008A15BB" w:rsidRDefault="008A15BB" w:rsidP="008A15BB">
      <w:pPr>
        <w:shd w:val="clear" w:color="auto" w:fill="FFFFFF"/>
        <w:spacing w:after="0" w:line="240" w:lineRule="auto"/>
        <w:jc w:val="center"/>
        <w:rPr>
          <w:rFonts w:asciiTheme="minorHAnsi" w:eastAsia="Times New Roman" w:hAnsiTheme="minorHAnsi" w:cs="Times New Roman"/>
          <w:b/>
          <w:bCs/>
          <w:color w:val="000000" w:themeColor="text1"/>
          <w:sz w:val="24"/>
          <w:szCs w:val="24"/>
          <w:lang w:val="en-US"/>
        </w:rPr>
      </w:pPr>
      <w:r w:rsidRPr="008A15BB">
        <w:rPr>
          <w:rFonts w:asciiTheme="minorHAnsi" w:eastAsia="Times New Roman" w:hAnsiTheme="minorHAnsi" w:cs="Times New Roman"/>
          <w:b/>
          <w:bCs/>
          <w:color w:val="000000" w:themeColor="text1"/>
          <w:sz w:val="24"/>
          <w:szCs w:val="24"/>
          <w:lang w:val="en-US"/>
        </w:rPr>
        <w:t>Art. 17-bis. (ex Art. 14 decreto-legge 14).</w:t>
      </w:r>
    </w:p>
    <w:p w14:paraId="446E636D" w14:textId="77777777" w:rsidR="008A15BB" w:rsidRPr="008A15BB" w:rsidRDefault="008A15BB" w:rsidP="008A15BB">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8A15BB">
        <w:rPr>
          <w:rFonts w:asciiTheme="minorHAnsi" w:eastAsia="Times New Roman" w:hAnsiTheme="minorHAnsi" w:cs="Times New Roman"/>
          <w:b/>
          <w:bCs/>
          <w:color w:val="000000" w:themeColor="text1"/>
          <w:sz w:val="24"/>
          <w:szCs w:val="24"/>
        </w:rPr>
        <w:t>(Dispo</w:t>
      </w:r>
      <w:r>
        <w:rPr>
          <w:rFonts w:asciiTheme="minorHAnsi" w:eastAsia="Times New Roman" w:hAnsiTheme="minorHAnsi" w:cs="Times New Roman"/>
          <w:b/>
          <w:bCs/>
          <w:color w:val="000000" w:themeColor="text1"/>
          <w:sz w:val="24"/>
          <w:szCs w:val="24"/>
        </w:rPr>
        <w:t>sizioni sul trattamento dei da</w:t>
      </w:r>
      <w:r w:rsidRPr="008A15BB">
        <w:rPr>
          <w:rFonts w:asciiTheme="minorHAnsi" w:eastAsia="Times New Roman" w:hAnsiTheme="minorHAnsi" w:cs="Times New Roman"/>
          <w:b/>
          <w:bCs/>
          <w:color w:val="000000" w:themeColor="text1"/>
          <w:sz w:val="24"/>
          <w:szCs w:val="24"/>
        </w:rPr>
        <w:t>ti personali nel contesto emergenziale)</w:t>
      </w:r>
    </w:p>
    <w:p w14:paraId="59E92307" w14:textId="77777777" w:rsidR="008A15BB" w:rsidRPr="008A15BB" w:rsidRDefault="008A15BB" w:rsidP="008A15BB">
      <w:pPr>
        <w:shd w:val="clear" w:color="auto" w:fill="FFFFFF"/>
        <w:spacing w:after="0" w:line="240" w:lineRule="auto"/>
        <w:rPr>
          <w:rFonts w:asciiTheme="minorHAnsi" w:eastAsia="Times New Roman" w:hAnsiTheme="minorHAnsi" w:cs="Times New Roman"/>
          <w:b/>
          <w:bCs/>
          <w:color w:val="000000" w:themeColor="text1"/>
          <w:sz w:val="24"/>
          <w:szCs w:val="24"/>
        </w:rPr>
      </w:pPr>
    </w:p>
    <w:p w14:paraId="5FF19E34" w14:textId="77777777" w:rsidR="008A15BB" w:rsidRPr="008A15BB" w:rsidRDefault="008A15BB" w:rsidP="008A15BB">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1. </w:t>
      </w:r>
      <w:r w:rsidRPr="008A15BB">
        <w:rPr>
          <w:rFonts w:asciiTheme="minorHAnsi" w:eastAsia="Times New Roman" w:hAnsiTheme="minorHAnsi" w:cs="Times New Roman"/>
          <w:b/>
          <w:bCs/>
          <w:color w:val="000000" w:themeColor="text1"/>
          <w:sz w:val="24"/>
          <w:szCs w:val="24"/>
        </w:rPr>
        <w:t>Fino al termine dello stato di emergenza deliberato dal Consiglio dei ministri in data 31 gennaio 2020, per motiv</w:t>
      </w:r>
      <w:r>
        <w:rPr>
          <w:rFonts w:asciiTheme="minorHAnsi" w:eastAsia="Times New Roman" w:hAnsiTheme="minorHAnsi" w:cs="Times New Roman"/>
          <w:b/>
          <w:bCs/>
          <w:color w:val="000000" w:themeColor="text1"/>
          <w:sz w:val="24"/>
          <w:szCs w:val="24"/>
        </w:rPr>
        <w:t>i di interesse pubblico nel set</w:t>
      </w:r>
      <w:r w:rsidRPr="008A15BB">
        <w:rPr>
          <w:rFonts w:asciiTheme="minorHAnsi" w:eastAsia="Times New Roman" w:hAnsiTheme="minorHAnsi" w:cs="Times New Roman"/>
          <w:b/>
          <w:bCs/>
          <w:color w:val="000000" w:themeColor="text1"/>
          <w:sz w:val="24"/>
          <w:szCs w:val="24"/>
        </w:rPr>
        <w:t xml:space="preserve">tore della sanità pubblica e, in particolare, per </w:t>
      </w:r>
      <w:r>
        <w:rPr>
          <w:rFonts w:asciiTheme="minorHAnsi" w:eastAsia="Times New Roman" w:hAnsiTheme="minorHAnsi" w:cs="Times New Roman"/>
          <w:b/>
          <w:bCs/>
          <w:color w:val="000000" w:themeColor="text1"/>
          <w:sz w:val="24"/>
          <w:szCs w:val="24"/>
        </w:rPr>
        <w:t>garantire la protezione dall'e</w:t>
      </w:r>
      <w:r w:rsidRPr="008A15BB">
        <w:rPr>
          <w:rFonts w:asciiTheme="minorHAnsi" w:eastAsia="Times New Roman" w:hAnsiTheme="minorHAnsi" w:cs="Times New Roman"/>
          <w:b/>
          <w:bCs/>
          <w:color w:val="000000" w:themeColor="text1"/>
          <w:sz w:val="24"/>
          <w:szCs w:val="24"/>
        </w:rPr>
        <w:t>mergenza sanitaria a carattere transfrontaliero determinata dalla diffusione del COVID-19 mediante adeguate misure di profilassi, nonché per assicurare la diagnosi e l'assistenza sanitaria dei contagiati ovvero la gestione emergenziale del Servizio sanitario nazionale, nel rispetto dell'</w:t>
      </w:r>
      <w:r>
        <w:rPr>
          <w:rFonts w:asciiTheme="minorHAnsi" w:eastAsia="Times New Roman" w:hAnsiTheme="minorHAnsi" w:cs="Times New Roman"/>
          <w:b/>
          <w:bCs/>
          <w:color w:val="000000" w:themeColor="text1"/>
          <w:sz w:val="24"/>
          <w:szCs w:val="24"/>
        </w:rPr>
        <w:t>articolo 9, paragrafo 2, lette</w:t>
      </w:r>
      <w:r w:rsidRPr="008A15BB">
        <w:rPr>
          <w:rFonts w:asciiTheme="minorHAnsi" w:eastAsia="Times New Roman" w:hAnsiTheme="minorHAnsi" w:cs="Times New Roman"/>
          <w:b/>
          <w:bCs/>
          <w:color w:val="000000" w:themeColor="text1"/>
          <w:sz w:val="24"/>
          <w:szCs w:val="24"/>
        </w:rPr>
        <w:t>re, g), h) e i), e dell'articolo 10 del regolamento (UE) 2016/679 del Parlamen- to europeo e del Consiglio del 27 aprile 2016, nonché dell'articolo 2-sexies, comma 2, lettere t) e u), del decreto legislativo</w:t>
      </w:r>
      <w:r>
        <w:rPr>
          <w:rFonts w:asciiTheme="minorHAnsi" w:eastAsia="Times New Roman" w:hAnsiTheme="minorHAnsi" w:cs="Times New Roman"/>
          <w:b/>
          <w:bCs/>
          <w:color w:val="000000" w:themeColor="text1"/>
          <w:sz w:val="24"/>
          <w:szCs w:val="24"/>
        </w:rPr>
        <w:t xml:space="preserve"> 30 giugno 2003, n. 196, i sog</w:t>
      </w:r>
      <w:r w:rsidRPr="008A15BB">
        <w:rPr>
          <w:rFonts w:asciiTheme="minorHAnsi" w:eastAsia="Times New Roman" w:hAnsiTheme="minorHAnsi" w:cs="Times New Roman"/>
          <w:b/>
          <w:bCs/>
          <w:color w:val="000000" w:themeColor="text1"/>
          <w:sz w:val="24"/>
          <w:szCs w:val="24"/>
        </w:rPr>
        <w:t xml:space="preserve">getti operanti nel Servizio nazionale di protezione civile, di cui agli articoli 4 e 13 del decreto legislativo 2 gennaio 2018, n. 1, e i soggetti attuatori di cui al- l'articolo 1 dell'ordinanza del Capo del Dipartimento della protezione civile 3 febbraio 2020, n. 630, nonché gli uffici del Ministero della salute e dell'Istituto Superiore di Sanità, le strutture pubbliche e private che operano nell'ambito del Servizio sanitario nazionale e i soggetti </w:t>
      </w:r>
      <w:r w:rsidRPr="008A15BB">
        <w:rPr>
          <w:rFonts w:asciiTheme="minorHAnsi" w:eastAsia="Times New Roman" w:hAnsiTheme="minorHAnsi" w:cs="Times New Roman"/>
          <w:b/>
          <w:bCs/>
          <w:color w:val="000000" w:themeColor="text1"/>
          <w:sz w:val="24"/>
          <w:szCs w:val="24"/>
        </w:rPr>
        <w:lastRenderedPageBreak/>
        <w:t>deputati a monitorare e a garantire l'esecuzione delle misure disposte ai sensi dell'articolo 2 del decreto-legge 25 marzo 2020, n. 19), anche allo scopo di assicurare la più efficace gestione dei flussi e dell'interscambio di dati personali, possono effettuare trattamenti, ivi inclusa la comunicazione tra loro, dei dati personali, anche relativi agli articoli 9 e 10 del regolamento (UE) 2016/679, che risultino necessari all'espletamento delle funzioni ad essi attribuite nell'ambito dell'emergenza determinata dal diffondersi del COVID-19.</w:t>
      </w:r>
    </w:p>
    <w:p w14:paraId="534F28DA" w14:textId="77777777" w:rsidR="008A15BB" w:rsidRDefault="008A15BB" w:rsidP="008A15BB">
      <w:pPr>
        <w:shd w:val="clear" w:color="auto" w:fill="FFFFFF"/>
        <w:spacing w:after="0" w:line="240" w:lineRule="auto"/>
        <w:rPr>
          <w:rFonts w:asciiTheme="minorHAnsi" w:eastAsia="Times New Roman" w:hAnsiTheme="minorHAnsi" w:cs="Times New Roman"/>
          <w:b/>
          <w:bCs/>
          <w:color w:val="000000" w:themeColor="text1"/>
          <w:sz w:val="24"/>
          <w:szCs w:val="24"/>
        </w:rPr>
      </w:pPr>
    </w:p>
    <w:p w14:paraId="1EDF059E" w14:textId="77777777" w:rsidR="008A15BB" w:rsidRPr="008A15BB" w:rsidRDefault="008A15BB" w:rsidP="008A15BB">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2. </w:t>
      </w:r>
      <w:r w:rsidRPr="008A15BB">
        <w:rPr>
          <w:rFonts w:asciiTheme="minorHAnsi" w:eastAsia="Times New Roman" w:hAnsiTheme="minorHAnsi" w:cs="Times New Roman"/>
          <w:b/>
          <w:bCs/>
          <w:color w:val="000000" w:themeColor="text1"/>
          <w:sz w:val="24"/>
          <w:szCs w:val="24"/>
        </w:rPr>
        <w:t>La comunicazione dei dati personali a soggetti pubblici e privati, diversi da quelli di cui al comma 1, nonché la diffusione dei dati personali diversi da quelli di cui agli articoli 9 e 10 del regolamento (UE) 20i6/679, sono effettuate, nei casi in cui risultino indispensabili ai fini dello svolgimento delle attività connesse alla gestione dell'emergenza sanitaria in atto.</w:t>
      </w:r>
    </w:p>
    <w:p w14:paraId="6CE750BE" w14:textId="77777777" w:rsidR="008A15BB" w:rsidRDefault="008A15BB" w:rsidP="008A15BB">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01117AC5" w14:textId="77777777" w:rsidR="008A15BB" w:rsidRPr="008A15BB" w:rsidRDefault="008A15BB" w:rsidP="008A15BB">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3. </w:t>
      </w:r>
      <w:r w:rsidRPr="008A15BB">
        <w:rPr>
          <w:rFonts w:asciiTheme="minorHAnsi" w:eastAsia="Times New Roman" w:hAnsiTheme="minorHAnsi" w:cs="Times New Roman"/>
          <w:b/>
          <w:bCs/>
          <w:color w:val="000000" w:themeColor="text1"/>
          <w:sz w:val="24"/>
          <w:szCs w:val="24"/>
        </w:rPr>
        <w:t>I trattamenti di dati personali di cui ai commi 1 e 2 sono effettuati nel rispetto dei principi di cui all'articolo 5 del citato regolamento (UE) 2016/679, adottando misure appropriate a tutela dei diritti e delle libertà degli interessati.</w:t>
      </w:r>
    </w:p>
    <w:p w14:paraId="169F80DB" w14:textId="77777777" w:rsidR="008A15BB" w:rsidRDefault="008A15BB" w:rsidP="008A15BB">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001F0843" w14:textId="77777777" w:rsidR="008A15BB" w:rsidRPr="008A15BB" w:rsidRDefault="008A15BB" w:rsidP="008A15BB">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4. </w:t>
      </w:r>
      <w:r w:rsidRPr="008A15BB">
        <w:rPr>
          <w:rFonts w:asciiTheme="minorHAnsi" w:eastAsia="Times New Roman" w:hAnsiTheme="minorHAnsi" w:cs="Times New Roman"/>
          <w:b/>
          <w:bCs/>
          <w:color w:val="000000" w:themeColor="text1"/>
          <w:sz w:val="24"/>
          <w:szCs w:val="24"/>
        </w:rPr>
        <w:t>Avuto riguardo alla necessità dì contemperare le esigenze di gestio- ne dell'emergenza sanitaria in atto con quella afferente alla salvaguardia della riservatezza degli interessati, i soggetti di cui al comma 1 possono conferire le autorizzazioni di cui all'articolo 2-quaterdecies del decreto legislativo 30 giugno 2003, n. 196, con modalità semplificate, anche oralmente.</w:t>
      </w:r>
    </w:p>
    <w:p w14:paraId="418CA1E2" w14:textId="77777777" w:rsidR="008A15BB" w:rsidRDefault="008A15BB" w:rsidP="008A15BB">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4B2B2B63" w14:textId="77777777" w:rsidR="008A15BB" w:rsidRPr="008A15BB" w:rsidRDefault="008A15BB" w:rsidP="008A15BB">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5. </w:t>
      </w:r>
      <w:r w:rsidRPr="008A15BB">
        <w:rPr>
          <w:rFonts w:asciiTheme="minorHAnsi" w:eastAsia="Times New Roman" w:hAnsiTheme="minorHAnsi" w:cs="Times New Roman"/>
          <w:b/>
          <w:bCs/>
          <w:color w:val="000000" w:themeColor="text1"/>
          <w:sz w:val="24"/>
          <w:szCs w:val="24"/>
        </w:rPr>
        <w:t>Nel contesto emergenziale in atto, ai s</w:t>
      </w:r>
      <w:r w:rsidR="00410C42">
        <w:rPr>
          <w:rFonts w:asciiTheme="minorHAnsi" w:eastAsia="Times New Roman" w:hAnsiTheme="minorHAnsi" w:cs="Times New Roman"/>
          <w:b/>
          <w:bCs/>
          <w:color w:val="000000" w:themeColor="text1"/>
          <w:sz w:val="24"/>
          <w:szCs w:val="24"/>
        </w:rPr>
        <w:t>ensi dell'articolo 23, paragra</w:t>
      </w:r>
      <w:r w:rsidRPr="008A15BB">
        <w:rPr>
          <w:rFonts w:asciiTheme="minorHAnsi" w:eastAsia="Times New Roman" w:hAnsiTheme="minorHAnsi" w:cs="Times New Roman"/>
          <w:b/>
          <w:bCs/>
          <w:color w:val="000000" w:themeColor="text1"/>
          <w:sz w:val="24"/>
          <w:szCs w:val="24"/>
        </w:rPr>
        <w:t>fo 1, lettera e), del menzionato regolamento (UE) 2016/679, fermo restando quanto disposto dall'articolo 82 del decreto legislativo 30 giugno 2003, n. 196, i soggetti di cui al comma 1 del presente articolo possono omettere l'informa- tiva di cui all'articolo 13 dei medesimo regolamento o fornire una informativa semplificata, previa comunicazione orale agli interessati dalla limitazione.</w:t>
      </w:r>
    </w:p>
    <w:p w14:paraId="522C620F" w14:textId="77777777" w:rsidR="00410C42" w:rsidRDefault="00410C42" w:rsidP="008A15BB">
      <w:pPr>
        <w:shd w:val="clear" w:color="auto" w:fill="FFFFFF"/>
        <w:spacing w:after="0" w:line="240" w:lineRule="auto"/>
        <w:rPr>
          <w:rFonts w:asciiTheme="minorHAnsi" w:eastAsia="Times New Roman" w:hAnsiTheme="minorHAnsi" w:cs="Times New Roman"/>
          <w:b/>
          <w:bCs/>
          <w:color w:val="000000" w:themeColor="text1"/>
          <w:sz w:val="24"/>
          <w:szCs w:val="24"/>
        </w:rPr>
      </w:pPr>
    </w:p>
    <w:p w14:paraId="0BBAC546" w14:textId="77777777" w:rsidR="008A15BB" w:rsidRPr="008A15BB" w:rsidRDefault="00410C42" w:rsidP="008A15BB">
      <w:pPr>
        <w:shd w:val="clear" w:color="auto" w:fill="FFFFFF"/>
        <w:spacing w:after="0" w:line="240" w:lineRule="auto"/>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6. </w:t>
      </w:r>
      <w:r w:rsidR="008A15BB" w:rsidRPr="008A15BB">
        <w:rPr>
          <w:rFonts w:asciiTheme="minorHAnsi" w:eastAsia="Times New Roman" w:hAnsiTheme="minorHAnsi" w:cs="Times New Roman"/>
          <w:b/>
          <w:bCs/>
          <w:color w:val="000000" w:themeColor="text1"/>
          <w:sz w:val="24"/>
          <w:szCs w:val="24"/>
        </w:rPr>
        <w:t xml:space="preserve">Al termine dello stato di emergenza </w:t>
      </w:r>
      <w:r>
        <w:rPr>
          <w:rFonts w:asciiTheme="minorHAnsi" w:eastAsia="Times New Roman" w:hAnsiTheme="minorHAnsi" w:cs="Times New Roman"/>
          <w:b/>
          <w:bCs/>
          <w:color w:val="000000" w:themeColor="text1"/>
          <w:sz w:val="24"/>
          <w:szCs w:val="24"/>
        </w:rPr>
        <w:t>di cui alla delibera del Consi</w:t>
      </w:r>
      <w:r w:rsidR="008A15BB" w:rsidRPr="008A15BB">
        <w:rPr>
          <w:rFonts w:asciiTheme="minorHAnsi" w:eastAsia="Times New Roman" w:hAnsiTheme="minorHAnsi" w:cs="Times New Roman"/>
          <w:b/>
          <w:bCs/>
          <w:color w:val="000000" w:themeColor="text1"/>
          <w:sz w:val="24"/>
          <w:szCs w:val="24"/>
        </w:rPr>
        <w:t>glio dei ministri del 31 gennaio 2020, i soggetti di cui al comma 1 adottano misure idonee a ricondurre i trattamenti di dati personali effettuati nel contesto dell'emergenza all'ambito delle ordinarie competenze e delle regole che disciplinano i trattamenti di dati personali.</w:t>
      </w:r>
      <w:r>
        <w:rPr>
          <w:rStyle w:val="Rimandonotaapidipagina"/>
          <w:rFonts w:asciiTheme="minorHAnsi" w:eastAsia="Times New Roman" w:hAnsiTheme="minorHAnsi" w:cs="Times New Roman"/>
          <w:b/>
          <w:bCs/>
          <w:color w:val="000000" w:themeColor="text1"/>
          <w:sz w:val="24"/>
          <w:szCs w:val="24"/>
        </w:rPr>
        <w:footnoteReference w:id="37"/>
      </w:r>
    </w:p>
    <w:p w14:paraId="172ED085" w14:textId="77777777" w:rsidR="008A15BB" w:rsidRPr="008A15BB" w:rsidRDefault="008A15BB" w:rsidP="008A15B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A0239BB" w14:textId="77777777" w:rsidR="008A15BB" w:rsidRPr="008A15BB" w:rsidRDefault="008A15BB" w:rsidP="008A15BB">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8A15BB">
        <w:rPr>
          <w:rFonts w:asciiTheme="minorHAnsi" w:eastAsia="Times New Roman" w:hAnsiTheme="minorHAnsi" w:cs="Times New Roman"/>
          <w:b/>
          <w:bCs/>
          <w:color w:val="000000" w:themeColor="text1"/>
          <w:sz w:val="24"/>
          <w:szCs w:val="24"/>
        </w:rPr>
        <w:t>Art. 17-ter. (ex articolo 16 del decreto-legge 14)</w:t>
      </w:r>
    </w:p>
    <w:p w14:paraId="426DBCB6" w14:textId="77777777" w:rsidR="008A15BB" w:rsidRPr="008A15BB" w:rsidRDefault="008A15BB" w:rsidP="008A15BB">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8A15BB">
        <w:rPr>
          <w:rFonts w:asciiTheme="minorHAnsi" w:eastAsia="Times New Roman" w:hAnsiTheme="minorHAnsi" w:cs="Times New Roman"/>
          <w:b/>
          <w:bCs/>
          <w:color w:val="000000" w:themeColor="text1"/>
          <w:sz w:val="24"/>
          <w:szCs w:val="24"/>
        </w:rPr>
        <w:t>(Regioni a statuto speciale e province autonome di Trento e Bolzano)</w:t>
      </w:r>
    </w:p>
    <w:p w14:paraId="06ED5CAD" w14:textId="77777777" w:rsidR="008A15BB" w:rsidRPr="008A15BB" w:rsidRDefault="008A15BB" w:rsidP="008A15BB">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5B09020F" w14:textId="77777777" w:rsidR="008A15BB" w:rsidRPr="008A15BB" w:rsidRDefault="008A15BB" w:rsidP="008A15BB">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8A15BB">
        <w:rPr>
          <w:rFonts w:asciiTheme="minorHAnsi" w:eastAsia="Times New Roman" w:hAnsiTheme="minorHAnsi" w:cs="Times New Roman"/>
          <w:b/>
          <w:bCs/>
          <w:color w:val="000000" w:themeColor="text1"/>
          <w:sz w:val="24"/>
          <w:szCs w:val="24"/>
        </w:rPr>
        <w:t>1. Le disposizioni del presente Titolo si applicano anche alle regioni a statuto speciale e alle province autonome di Trento e di Bolzano tenendo conto delle peculiarità dei rispettivi ordinamenti e ove non diversamente previsto, entro i limiti delle rispettive disponibilità di bilancio.</w:t>
      </w:r>
      <w:r>
        <w:rPr>
          <w:rStyle w:val="Rimandonotaapidipagina"/>
          <w:rFonts w:asciiTheme="minorHAnsi" w:eastAsia="Times New Roman" w:hAnsiTheme="minorHAnsi" w:cs="Times New Roman"/>
          <w:b/>
          <w:bCs/>
          <w:color w:val="000000" w:themeColor="text1"/>
          <w:sz w:val="24"/>
          <w:szCs w:val="24"/>
        </w:rPr>
        <w:footnoteReference w:id="38"/>
      </w:r>
    </w:p>
    <w:p w14:paraId="03A0CF8C" w14:textId="77777777" w:rsidR="008A15BB" w:rsidRDefault="008A15BB" w:rsidP="008A15B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B46D605" w14:textId="77777777" w:rsidR="0020198A" w:rsidRPr="0020198A" w:rsidRDefault="0020198A" w:rsidP="0020198A">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20198A">
        <w:rPr>
          <w:rFonts w:asciiTheme="minorHAnsi" w:eastAsia="Times New Roman" w:hAnsiTheme="minorHAnsi" w:cs="Times New Roman"/>
          <w:b/>
          <w:bCs/>
          <w:color w:val="000000" w:themeColor="text1"/>
          <w:sz w:val="24"/>
          <w:szCs w:val="24"/>
          <w:highlight w:val="red"/>
        </w:rPr>
        <w:t>1-bis. Le disposizioni di cui agli articoli 1, 2-bis, 2-ter, 2-quater , 5-sexties e 12 del presente decreto si applicano, secondo le modalità stabilite d'intesa tra le Università di riferimento e le Regioni e comunque nei limiti del finanziamento sanitario corrente come accresciuto dalle disposizioni del pre- sente decreto, anche alle aziende ospedaliero-universitarie, di cui all'articolo 2, comma 2, lettere a) e b), del decreto legislativo 21 dicembre 1999, n. 517, che presta servizio.</w:t>
      </w:r>
      <w:r>
        <w:rPr>
          <w:rStyle w:val="Rimandonotaapidipagina"/>
          <w:rFonts w:asciiTheme="minorHAnsi" w:eastAsia="Times New Roman" w:hAnsiTheme="minorHAnsi" w:cs="Times New Roman"/>
          <w:b/>
          <w:bCs/>
          <w:color w:val="000000" w:themeColor="text1"/>
          <w:sz w:val="24"/>
          <w:szCs w:val="24"/>
          <w:highlight w:val="red"/>
        </w:rPr>
        <w:footnoteReference w:id="39"/>
      </w:r>
    </w:p>
    <w:p w14:paraId="778D6570" w14:textId="77777777" w:rsidR="0020198A" w:rsidRPr="008A15BB" w:rsidRDefault="0020198A" w:rsidP="0020198A">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67981E9" w14:textId="77777777" w:rsidR="008A15BB" w:rsidRPr="008A15BB" w:rsidRDefault="008A15BB" w:rsidP="008A15BB">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8A15BB">
        <w:rPr>
          <w:rFonts w:asciiTheme="minorHAnsi" w:eastAsia="Times New Roman" w:hAnsiTheme="minorHAnsi" w:cs="Times New Roman"/>
          <w:b/>
          <w:bCs/>
          <w:color w:val="000000" w:themeColor="text1"/>
          <w:sz w:val="24"/>
          <w:szCs w:val="24"/>
        </w:rPr>
        <w:t>Art. 17-quater. (ex articolo 12 del decreto-legge 9)</w:t>
      </w:r>
    </w:p>
    <w:p w14:paraId="7E7983CF" w14:textId="77777777" w:rsidR="008A15BB" w:rsidRPr="008A15BB" w:rsidRDefault="008A15BB" w:rsidP="008A15BB">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8A15BB">
        <w:rPr>
          <w:rFonts w:asciiTheme="minorHAnsi" w:eastAsia="Times New Roman" w:hAnsiTheme="minorHAnsi" w:cs="Times New Roman"/>
          <w:b/>
          <w:bCs/>
          <w:color w:val="000000" w:themeColor="text1"/>
          <w:sz w:val="24"/>
          <w:szCs w:val="24"/>
        </w:rPr>
        <w:t>(Proroga validità tessera sanitaria)</w:t>
      </w:r>
    </w:p>
    <w:p w14:paraId="16C296EF" w14:textId="77777777" w:rsidR="008A15BB" w:rsidRPr="008A15BB" w:rsidRDefault="008A15BB" w:rsidP="008A15BB">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422516AE" w14:textId="77777777" w:rsidR="008A15BB" w:rsidRDefault="008A15BB" w:rsidP="008A15BB">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8A15BB">
        <w:rPr>
          <w:rFonts w:asciiTheme="minorHAnsi" w:eastAsia="Times New Roman" w:hAnsiTheme="minorHAnsi" w:cs="Times New Roman"/>
          <w:b/>
          <w:bCs/>
          <w:color w:val="000000" w:themeColor="text1"/>
          <w:sz w:val="24"/>
          <w:szCs w:val="24"/>
        </w:rPr>
        <w:t>1. La validità delle tessere sanitarie di cui all'articolo 50, comma 1, del decreto-legge 30 settembre 2003, n. 269, convertito, con modificazioni, dal- la legge 24 novembre 2003, n. 326, nonché di cui all'articolo 11, comma 15, del decreto-legge 31 maggio 20101 n. 78, convertito, con modificazioni, dalla legge 30 luglio 2010, n. 122, con scadenza antecedente al 30 giugno 2020 è prorogata al 30 giugno 2020, anche per la componente della Carta Naziona- le dei Servizi (TS-CNS), La proroga non è efficace per la tessera europea di assicurazione malattia riportata sul retro della tessera sanitaria. Per le tessere sanitarie di nuova emissione ovvero per le quali sia stata effettuata richiesta di duplicato, al fine di far fronte ad eventuali difficoltà per la consegna all'as- sistito, il Ministero dell'economia e delle finan</w:t>
      </w:r>
      <w:r>
        <w:rPr>
          <w:rFonts w:asciiTheme="minorHAnsi" w:eastAsia="Times New Roman" w:hAnsiTheme="minorHAnsi" w:cs="Times New Roman"/>
          <w:b/>
          <w:bCs/>
          <w:color w:val="000000" w:themeColor="text1"/>
          <w:sz w:val="24"/>
          <w:szCs w:val="24"/>
        </w:rPr>
        <w:t>ze rende disponibile in via te</w:t>
      </w:r>
      <w:r w:rsidRPr="008A15BB">
        <w:rPr>
          <w:rFonts w:asciiTheme="minorHAnsi" w:eastAsia="Times New Roman" w:hAnsiTheme="minorHAnsi" w:cs="Times New Roman"/>
          <w:b/>
          <w:bCs/>
          <w:color w:val="000000" w:themeColor="text1"/>
          <w:sz w:val="24"/>
          <w:szCs w:val="24"/>
        </w:rPr>
        <w:t>lematica una copia provvisoria presso la ASL di assistenza ovvero tramite le funzionalità del portale www.sistemats.it, realizzate d'intesa con il Ministero della salute, sentito il Garante della protezione dei dati personali. La copia non assolve alle funzionalità di cui alla componente della Carta Nazionale dei Servizi. (TS-CNS)».</w:t>
      </w:r>
      <w:r>
        <w:rPr>
          <w:rStyle w:val="Rimandonotaapidipagina"/>
          <w:rFonts w:asciiTheme="minorHAnsi" w:eastAsia="Times New Roman" w:hAnsiTheme="minorHAnsi" w:cs="Times New Roman"/>
          <w:b/>
          <w:bCs/>
          <w:color w:val="000000" w:themeColor="text1"/>
          <w:sz w:val="24"/>
          <w:szCs w:val="24"/>
        </w:rPr>
        <w:footnoteReference w:id="40"/>
      </w:r>
    </w:p>
    <w:p w14:paraId="23E3F278" w14:textId="77777777" w:rsidR="008A15BB" w:rsidRDefault="008A15BB" w:rsidP="008A15BB">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7AD9B697" w14:textId="77777777" w:rsidR="00F00B1C" w:rsidRPr="00F00B1C" w:rsidRDefault="00F00B1C" w:rsidP="00F00B1C">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F00B1C">
        <w:rPr>
          <w:rFonts w:asciiTheme="minorHAnsi" w:eastAsia="Times New Roman" w:hAnsiTheme="minorHAnsi" w:cs="Times New Roman"/>
          <w:b/>
          <w:bCs/>
          <w:color w:val="000000" w:themeColor="text1"/>
          <w:sz w:val="24"/>
          <w:szCs w:val="24"/>
        </w:rPr>
        <w:t>Art. 17-bis.</w:t>
      </w:r>
    </w:p>
    <w:p w14:paraId="0D3EA643" w14:textId="77777777" w:rsidR="00F00B1C" w:rsidRPr="00F00B1C" w:rsidRDefault="00F00B1C" w:rsidP="00F00B1C">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F00B1C">
        <w:rPr>
          <w:rFonts w:asciiTheme="minorHAnsi" w:eastAsia="Times New Roman" w:hAnsiTheme="minorHAnsi" w:cs="Times New Roman"/>
          <w:b/>
          <w:bCs/>
          <w:color w:val="000000" w:themeColor="text1"/>
          <w:sz w:val="24"/>
          <w:szCs w:val="24"/>
        </w:rPr>
        <w:t>(Dispo</w:t>
      </w:r>
      <w:r>
        <w:rPr>
          <w:rFonts w:asciiTheme="minorHAnsi" w:eastAsia="Times New Roman" w:hAnsiTheme="minorHAnsi" w:cs="Times New Roman"/>
          <w:b/>
          <w:bCs/>
          <w:color w:val="000000" w:themeColor="text1"/>
          <w:sz w:val="24"/>
          <w:szCs w:val="24"/>
        </w:rPr>
        <w:t>sizioni urgenti in materia con</w:t>
      </w:r>
      <w:r w:rsidRPr="00F00B1C">
        <w:rPr>
          <w:rFonts w:asciiTheme="minorHAnsi" w:eastAsia="Times New Roman" w:hAnsiTheme="minorHAnsi" w:cs="Times New Roman"/>
          <w:b/>
          <w:bCs/>
          <w:color w:val="000000" w:themeColor="text1"/>
          <w:sz w:val="24"/>
          <w:szCs w:val="24"/>
        </w:rPr>
        <w:t>trattuale per la medicina convenzionata)</w:t>
      </w:r>
    </w:p>
    <w:p w14:paraId="377CFEEE" w14:textId="77777777" w:rsidR="00F00B1C" w:rsidRPr="00F00B1C" w:rsidRDefault="00F00B1C" w:rsidP="00F00B1C">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514CB8D7" w14:textId="77777777" w:rsidR="00F00B1C" w:rsidRPr="00F00B1C" w:rsidRDefault="00F00B1C" w:rsidP="00F00B1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1. </w:t>
      </w:r>
      <w:r w:rsidRPr="00F00B1C">
        <w:rPr>
          <w:rFonts w:asciiTheme="minorHAnsi" w:eastAsia="Times New Roman" w:hAnsiTheme="minorHAnsi" w:cs="Times New Roman"/>
          <w:b/>
          <w:bCs/>
          <w:color w:val="000000" w:themeColor="text1"/>
          <w:sz w:val="24"/>
          <w:szCs w:val="24"/>
        </w:rPr>
        <w:t>In considerazione del blocco delle trattative in corso per la defini- zione contrattuale dell'accordo collettivo nazionale 2016-2018 per la Medici- na Generale e la Pediatria di Libera Scelta, per le necessità connesse al conte- nimento dell'emergenza pandemica da COVID-19, per tutta la durata dell'e- mergenza e salvo quanto previsto dal comma 2, è riconosciuto l'adeguamen- to immediato della quota capitaria ai Medici di Medicina Generale e ai Pe- diatri di Libera Scelta ai contenuti economici previsti dall'Atto di indirizzo per il rinnovo dell'accordo collettivo nazionale della medicina convenzionata, approvato dal Comitato di Settore Regioni-Sanità in data 9 luglio 2019 e 29 agosto 2019 su proposta della Conferenza delle Regioni e delle Province au- tonome e parere positivo del Governo, riferiti al totale incrementale previsto per il 2018.</w:t>
      </w:r>
    </w:p>
    <w:p w14:paraId="075BFBC8" w14:textId="77777777" w:rsidR="00F00B1C" w:rsidRDefault="00F00B1C" w:rsidP="00F00B1C">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6ED6DBCE" w14:textId="77777777" w:rsidR="00F00B1C" w:rsidRPr="00F00B1C" w:rsidRDefault="00F00B1C" w:rsidP="00F00B1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2. </w:t>
      </w:r>
      <w:r w:rsidRPr="00F00B1C">
        <w:rPr>
          <w:rFonts w:asciiTheme="minorHAnsi" w:eastAsia="Times New Roman" w:hAnsiTheme="minorHAnsi" w:cs="Times New Roman"/>
          <w:b/>
          <w:bCs/>
          <w:color w:val="000000" w:themeColor="text1"/>
          <w:sz w:val="24"/>
          <w:szCs w:val="24"/>
        </w:rPr>
        <w:t xml:space="preserve">Le parti contrattuali, si impegnano a concludere le trattative per l'accordo collettivo nazionale 2016-2018 entro sei mesi dalla fine dell'emer- genza secondo le procedure ordinarie, anche tenendo </w:t>
      </w:r>
      <w:r w:rsidRPr="00F00B1C">
        <w:rPr>
          <w:rFonts w:asciiTheme="minorHAnsi" w:eastAsia="Times New Roman" w:hAnsiTheme="minorHAnsi" w:cs="Times New Roman"/>
          <w:b/>
          <w:bCs/>
          <w:color w:val="000000" w:themeColor="text1"/>
          <w:sz w:val="24"/>
          <w:szCs w:val="24"/>
        </w:rPr>
        <w:lastRenderedPageBreak/>
        <w:t>conto dei compiti di cui al comma 3, rinegoziati coerentemente con la parte normativa prevista dal medesimo Atto di indirizzo. Nel caso in cui non si provveda alla conclusione delle trattative nei termini previsti cessano gli effetti di cui al comma 1.</w:t>
      </w:r>
    </w:p>
    <w:p w14:paraId="43BB57DC" w14:textId="77777777" w:rsidR="00F00B1C" w:rsidRDefault="00F00B1C" w:rsidP="00F00B1C">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05266DAA" w14:textId="77777777" w:rsidR="00F00B1C" w:rsidRPr="00F00B1C" w:rsidRDefault="00F00B1C" w:rsidP="00F00B1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3. </w:t>
      </w:r>
      <w:r w:rsidRPr="00F00B1C">
        <w:rPr>
          <w:rFonts w:asciiTheme="minorHAnsi" w:eastAsia="Times New Roman" w:hAnsiTheme="minorHAnsi" w:cs="Times New Roman"/>
          <w:b/>
          <w:bCs/>
          <w:color w:val="000000" w:themeColor="text1"/>
          <w:sz w:val="24"/>
          <w:szCs w:val="24"/>
        </w:rPr>
        <w:t>Il trattamento economico di cui al comma 1 viene erogato anche per garantire la reperibilità a distanza dei medici di medicina per tutta la giornata, anche con l'ausilio del personale di studio, in modo da contenere il contatto diretto e conseguentemente limitare i rischi di contagio dei medici e del per- sonale stesso.</w:t>
      </w:r>
    </w:p>
    <w:p w14:paraId="2E49C4F6" w14:textId="77777777" w:rsidR="00F00B1C" w:rsidRDefault="00F00B1C" w:rsidP="00F00B1C">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5F15DFAA" w14:textId="77777777" w:rsidR="00F00B1C" w:rsidRPr="00F00B1C" w:rsidRDefault="00F00B1C" w:rsidP="00F00B1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4. </w:t>
      </w:r>
      <w:r w:rsidRPr="00F00B1C">
        <w:rPr>
          <w:rFonts w:asciiTheme="minorHAnsi" w:eastAsia="Times New Roman" w:hAnsiTheme="minorHAnsi" w:cs="Times New Roman"/>
          <w:b/>
          <w:bCs/>
          <w:color w:val="000000" w:themeColor="text1"/>
          <w:sz w:val="24"/>
          <w:szCs w:val="24"/>
        </w:rPr>
        <w:t>I medici di Medicina Generale e i Pediatri di Libera scelta si dotano, con oneri a proprio carico, di sistemi di piattaforme digitali che consentano il contatto ordinario e prevalente con i pazienti fr</w:t>
      </w:r>
      <w:r>
        <w:rPr>
          <w:rFonts w:asciiTheme="minorHAnsi" w:eastAsia="Times New Roman" w:hAnsiTheme="minorHAnsi" w:cs="Times New Roman"/>
          <w:b/>
          <w:bCs/>
          <w:color w:val="000000" w:themeColor="text1"/>
          <w:sz w:val="24"/>
          <w:szCs w:val="24"/>
        </w:rPr>
        <w:t>agili e cronici gravi, e colla</w:t>
      </w:r>
      <w:r w:rsidRPr="00F00B1C">
        <w:rPr>
          <w:rFonts w:asciiTheme="minorHAnsi" w:eastAsia="Times New Roman" w:hAnsiTheme="minorHAnsi" w:cs="Times New Roman"/>
          <w:b/>
          <w:bCs/>
          <w:color w:val="000000" w:themeColor="text1"/>
          <w:sz w:val="24"/>
          <w:szCs w:val="24"/>
        </w:rPr>
        <w:t>borano a distanza, nel caso in cui non siano dotati di dispositivi di protezione individuale idonei, in via straordinaria ove fosse richiesto dalle Regioni, per la sorveglianza clinica dei pazienti in quarantena o isolamento o in fase di guarigione dimessi precocemente dagli Ospedali.</w:t>
      </w:r>
    </w:p>
    <w:p w14:paraId="653275D7" w14:textId="77777777" w:rsidR="00F00B1C" w:rsidRDefault="00F00B1C" w:rsidP="00F00B1C">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5BDFA753" w14:textId="77777777" w:rsidR="00F00B1C" w:rsidRPr="00F00B1C" w:rsidRDefault="00F00B1C" w:rsidP="00F00B1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5. </w:t>
      </w:r>
      <w:r w:rsidRPr="00F00B1C">
        <w:rPr>
          <w:rFonts w:asciiTheme="minorHAnsi" w:eastAsia="Times New Roman" w:hAnsiTheme="minorHAnsi" w:cs="Times New Roman"/>
          <w:b/>
          <w:bCs/>
          <w:color w:val="000000" w:themeColor="text1"/>
          <w:sz w:val="24"/>
          <w:szCs w:val="24"/>
        </w:rPr>
        <w:t>Le Regioni possono impegnare il 20 per cento dei fondi ripartiti di cui all'articolo 1, comma 449, della legge 27 dicembre 2019, n. 160, per l'ac- quisto e la fornitura ai medici di pulsiossimetr</w:t>
      </w:r>
      <w:r>
        <w:rPr>
          <w:rFonts w:asciiTheme="minorHAnsi" w:eastAsia="Times New Roman" w:hAnsiTheme="minorHAnsi" w:cs="Times New Roman"/>
          <w:b/>
          <w:bCs/>
          <w:color w:val="000000" w:themeColor="text1"/>
          <w:sz w:val="24"/>
          <w:szCs w:val="24"/>
        </w:rPr>
        <w:t>i che permettano, previa conse</w:t>
      </w:r>
      <w:r w:rsidRPr="00F00B1C">
        <w:rPr>
          <w:rFonts w:asciiTheme="minorHAnsi" w:eastAsia="Times New Roman" w:hAnsiTheme="minorHAnsi" w:cs="Times New Roman"/>
          <w:b/>
          <w:bCs/>
          <w:color w:val="000000" w:themeColor="text1"/>
          <w:sz w:val="24"/>
          <w:szCs w:val="24"/>
        </w:rPr>
        <w:t>gna al paziente se necessario, la valutazione a distanza della saturazione di ossigeno e della frequenza cardiaca durante il</w:t>
      </w:r>
      <w:r>
        <w:rPr>
          <w:rFonts w:asciiTheme="minorHAnsi" w:eastAsia="Times New Roman" w:hAnsiTheme="minorHAnsi" w:cs="Times New Roman"/>
          <w:b/>
          <w:bCs/>
          <w:color w:val="000000" w:themeColor="text1"/>
          <w:sz w:val="24"/>
          <w:szCs w:val="24"/>
        </w:rPr>
        <w:t xml:space="preserve"> videoconsulto. Il medico si av</w:t>
      </w:r>
      <w:r w:rsidRPr="00F00B1C">
        <w:rPr>
          <w:rFonts w:asciiTheme="minorHAnsi" w:eastAsia="Times New Roman" w:hAnsiTheme="minorHAnsi" w:cs="Times New Roman"/>
          <w:b/>
          <w:bCs/>
          <w:color w:val="000000" w:themeColor="text1"/>
          <w:sz w:val="24"/>
          <w:szCs w:val="24"/>
        </w:rPr>
        <w:t>varrà delle fasi di osservazione e dei segni riscontrati, come dei sintomi riferiti dal paziente, per un orientamento che definisca le successive azioni cliniche necessarie in accordo con i percorsi definiti a livello regionale.</w:t>
      </w:r>
    </w:p>
    <w:p w14:paraId="2E22FC69" w14:textId="77777777" w:rsidR="00F00B1C" w:rsidRDefault="00F00B1C" w:rsidP="00F00B1C">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0F3A1925" w14:textId="77777777" w:rsidR="00F00B1C" w:rsidRPr="00F00B1C" w:rsidRDefault="00F00B1C" w:rsidP="00F00B1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6. </w:t>
      </w:r>
      <w:r w:rsidRPr="00F00B1C">
        <w:rPr>
          <w:rFonts w:asciiTheme="minorHAnsi" w:eastAsia="Times New Roman" w:hAnsiTheme="minorHAnsi" w:cs="Times New Roman"/>
          <w:b/>
          <w:bCs/>
          <w:color w:val="000000" w:themeColor="text1"/>
          <w:sz w:val="24"/>
          <w:szCs w:val="24"/>
        </w:rPr>
        <w:t>Per le medesime finalità di cui al c</w:t>
      </w:r>
      <w:r>
        <w:rPr>
          <w:rFonts w:asciiTheme="minorHAnsi" w:eastAsia="Times New Roman" w:hAnsiTheme="minorHAnsi" w:cs="Times New Roman"/>
          <w:b/>
          <w:bCs/>
          <w:color w:val="000000" w:themeColor="text1"/>
          <w:sz w:val="24"/>
          <w:szCs w:val="24"/>
        </w:rPr>
        <w:t>omma 1 e riconosciuto l'adegua</w:t>
      </w:r>
      <w:r w:rsidRPr="00F00B1C">
        <w:rPr>
          <w:rFonts w:asciiTheme="minorHAnsi" w:eastAsia="Times New Roman" w:hAnsiTheme="minorHAnsi" w:cs="Times New Roman"/>
          <w:b/>
          <w:bCs/>
          <w:color w:val="000000" w:themeColor="text1"/>
          <w:sz w:val="24"/>
          <w:szCs w:val="24"/>
        </w:rPr>
        <w:t>mento immediato del trattamento economico s</w:t>
      </w:r>
      <w:r>
        <w:rPr>
          <w:rFonts w:asciiTheme="minorHAnsi" w:eastAsia="Times New Roman" w:hAnsiTheme="minorHAnsi" w:cs="Times New Roman"/>
          <w:b/>
          <w:bCs/>
          <w:color w:val="000000" w:themeColor="text1"/>
          <w:sz w:val="24"/>
          <w:szCs w:val="24"/>
        </w:rPr>
        <w:t>pettante agli specialisti ambu</w:t>
      </w:r>
      <w:r w:rsidRPr="00F00B1C">
        <w:rPr>
          <w:rFonts w:asciiTheme="minorHAnsi" w:eastAsia="Times New Roman" w:hAnsiTheme="minorHAnsi" w:cs="Times New Roman"/>
          <w:b/>
          <w:bCs/>
          <w:color w:val="000000" w:themeColor="text1"/>
          <w:sz w:val="24"/>
          <w:szCs w:val="24"/>
        </w:rPr>
        <w:t>latoriali, ai contenuti economici previsti dall'Atto di indirizzo per il rinnovo dell'accordo collettivo nazionale della medicina convenzionata, approvato dal Comitato di Settore Regioni-Sanità in data 9 luglio 2019 su proposta della Conferenza delle Regioni e delle Province autonome e parere positivo del Go- verno, riferiti al totale incrementale previsto per il 2018.</w:t>
      </w:r>
    </w:p>
    <w:p w14:paraId="42E3617B" w14:textId="77777777" w:rsidR="00F00B1C" w:rsidRDefault="00F00B1C" w:rsidP="00F00B1C">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281F78A3" w14:textId="77777777" w:rsidR="00F00B1C" w:rsidRPr="008A15BB" w:rsidRDefault="00F00B1C" w:rsidP="00F00B1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7. </w:t>
      </w:r>
      <w:r w:rsidRPr="00F00B1C">
        <w:rPr>
          <w:rFonts w:asciiTheme="minorHAnsi" w:eastAsia="Times New Roman" w:hAnsiTheme="minorHAnsi" w:cs="Times New Roman"/>
          <w:b/>
          <w:bCs/>
          <w:color w:val="000000" w:themeColor="text1"/>
          <w:sz w:val="24"/>
          <w:szCs w:val="24"/>
        </w:rPr>
        <w:t>Agli oneri derivanti dal presente articolo si provvede nell'ambito delle risorse finanziarie dis</w:t>
      </w:r>
      <w:r>
        <w:rPr>
          <w:rFonts w:asciiTheme="minorHAnsi" w:eastAsia="Times New Roman" w:hAnsiTheme="minorHAnsi" w:cs="Times New Roman"/>
          <w:b/>
          <w:bCs/>
          <w:color w:val="000000" w:themeColor="text1"/>
          <w:sz w:val="24"/>
          <w:szCs w:val="24"/>
        </w:rPr>
        <w:t>ponibili a legislazione vigente</w:t>
      </w:r>
      <w:r w:rsidRPr="00F00B1C">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41"/>
      </w:r>
    </w:p>
    <w:p w14:paraId="5A63CD98"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18.</w:t>
      </w:r>
    </w:p>
    <w:p w14:paraId="41D32BE4"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(Rifinanziamento fondi)</w:t>
      </w:r>
    </w:p>
    <w:p w14:paraId="5D47A457"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07887A2" w14:textId="77777777" w:rsidR="00213445" w:rsidRPr="00410C42" w:rsidRDefault="00213445" w:rsidP="00213445">
      <w:pPr>
        <w:shd w:val="clear" w:color="auto" w:fill="FFFFFF"/>
        <w:spacing w:after="0" w:line="240" w:lineRule="auto"/>
        <w:jc w:val="both"/>
        <w:rPr>
          <w:rFonts w:asciiTheme="minorHAnsi" w:eastAsia="Times New Roman" w:hAnsiTheme="minorHAnsi" w:cs="Times New Roman"/>
          <w:bCs/>
          <w:strike/>
          <w:color w:val="000000" w:themeColor="text1"/>
          <w:sz w:val="24"/>
          <w:szCs w:val="24"/>
          <w:highlight w:val="yellow"/>
        </w:rPr>
      </w:pPr>
      <w:r w:rsidRPr="00410C42">
        <w:rPr>
          <w:rFonts w:asciiTheme="minorHAnsi" w:eastAsia="Times New Roman" w:hAnsiTheme="minorHAnsi" w:cs="Times New Roman"/>
          <w:bCs/>
          <w:strike/>
          <w:color w:val="000000" w:themeColor="text1"/>
          <w:sz w:val="24"/>
          <w:szCs w:val="24"/>
          <w:highlight w:val="yellow"/>
        </w:rPr>
        <w:t xml:space="preserve">1. Il livello del finanziamento del fabbisogno sanitario nazionale standard cui concorre lo Stato, in relazione agli interventi previsti dal presente Titolo e da quelli di cui al decreto-legge 9 marzo 2020, n. 14, è incrementato di 1.410 milioni di euro per l'anno 2020. Le regioni e le province autonome di Trento e Bolzano e gli enti dei rispettivi servizi sanitari regionali provvedono, sulla contabilità dell'anno 2020, </w:t>
      </w:r>
      <w:r w:rsidRPr="00410C42">
        <w:rPr>
          <w:rFonts w:asciiTheme="minorHAnsi" w:eastAsia="Times New Roman" w:hAnsiTheme="minorHAnsi" w:cs="Times New Roman"/>
          <w:bCs/>
          <w:strike/>
          <w:color w:val="000000" w:themeColor="text1"/>
          <w:sz w:val="24"/>
          <w:szCs w:val="24"/>
          <w:highlight w:val="yellow"/>
        </w:rPr>
        <w:lastRenderedPageBreak/>
        <w:t>all'apertura di un centro di costo dedicato contrassegnato dal codice univoco “COV 20”, garantendo pertanto una tenuta distinta degli accadimenti contabili legati alla gestione dell'emergenza che in ogni caso confluiscono nei modelli economici di cui al decreto ministeriale 24 maggio 2019. Ciascuna regione è tenuta a redigere un apposito Programma operativo per la gestione dell'emergenza Covid-19 da approvarsi da parte del Ministero della salute di concerto con il Ministero dell'economia e delle finanze e da monitorarsi da parte dei predetti Ministeri congiuntamente.</w:t>
      </w:r>
    </w:p>
    <w:p w14:paraId="4AF80627" w14:textId="77777777" w:rsidR="00213445" w:rsidRPr="00410C42" w:rsidRDefault="00213445" w:rsidP="00213445">
      <w:pPr>
        <w:shd w:val="clear" w:color="auto" w:fill="FFFFFF"/>
        <w:spacing w:after="0" w:line="240" w:lineRule="auto"/>
        <w:jc w:val="both"/>
        <w:rPr>
          <w:rFonts w:asciiTheme="minorHAnsi" w:eastAsia="Times New Roman" w:hAnsiTheme="minorHAnsi" w:cs="Times New Roman"/>
          <w:bCs/>
          <w:strike/>
          <w:color w:val="000000" w:themeColor="text1"/>
          <w:sz w:val="24"/>
          <w:szCs w:val="24"/>
          <w:highlight w:val="yellow"/>
        </w:rPr>
      </w:pPr>
    </w:p>
    <w:p w14:paraId="2810D7C4" w14:textId="77777777" w:rsidR="00213445" w:rsidRPr="00410C42" w:rsidRDefault="00213445" w:rsidP="00213445">
      <w:pPr>
        <w:shd w:val="clear" w:color="auto" w:fill="FFFFFF"/>
        <w:spacing w:after="0" w:line="240" w:lineRule="auto"/>
        <w:jc w:val="both"/>
        <w:rPr>
          <w:rFonts w:asciiTheme="minorHAnsi" w:eastAsia="Times New Roman" w:hAnsiTheme="minorHAnsi" w:cs="Times New Roman"/>
          <w:bCs/>
          <w:strike/>
          <w:color w:val="000000" w:themeColor="text1"/>
          <w:sz w:val="24"/>
          <w:szCs w:val="24"/>
          <w:highlight w:val="yellow"/>
        </w:rPr>
      </w:pPr>
      <w:r w:rsidRPr="00410C42">
        <w:rPr>
          <w:rFonts w:asciiTheme="minorHAnsi" w:eastAsia="Times New Roman" w:hAnsiTheme="minorHAnsi" w:cs="Times New Roman"/>
          <w:bCs/>
          <w:strike/>
          <w:color w:val="000000" w:themeColor="text1"/>
          <w:sz w:val="24"/>
          <w:szCs w:val="24"/>
          <w:highlight w:val="yellow"/>
        </w:rPr>
        <w:t>2. In considerazione delle esigenze straordinarie ed urgenti derivanti dalla diffusione del COVID-19, per le verifiche dell'equilibrio economico del Servizio sanitario nazionale relative all'anno 2019, per l'anno 2020 il termine del 30 aprile di cui all'articolo 1, comma 174, della legge 30 dicembre 2004, n. 311 è differito al 31 maggio e, conseguentemente, il termine del 31 maggio è differito al 30 giugno.</w:t>
      </w:r>
    </w:p>
    <w:p w14:paraId="29324CA0" w14:textId="77777777" w:rsidR="00213445" w:rsidRPr="00410C42" w:rsidRDefault="00213445" w:rsidP="00213445">
      <w:pPr>
        <w:shd w:val="clear" w:color="auto" w:fill="FFFFFF"/>
        <w:spacing w:after="0" w:line="240" w:lineRule="auto"/>
        <w:jc w:val="both"/>
        <w:rPr>
          <w:rFonts w:asciiTheme="minorHAnsi" w:eastAsia="Times New Roman" w:hAnsiTheme="minorHAnsi" w:cs="Times New Roman"/>
          <w:bCs/>
          <w:strike/>
          <w:color w:val="000000" w:themeColor="text1"/>
          <w:sz w:val="24"/>
          <w:szCs w:val="24"/>
          <w:highlight w:val="yellow"/>
        </w:rPr>
      </w:pPr>
    </w:p>
    <w:p w14:paraId="09B2687A" w14:textId="77777777" w:rsidR="00213445" w:rsidRPr="00410C42" w:rsidRDefault="00213445" w:rsidP="00213445">
      <w:pPr>
        <w:shd w:val="clear" w:color="auto" w:fill="FFFFFF"/>
        <w:spacing w:after="0" w:line="240" w:lineRule="auto"/>
        <w:jc w:val="both"/>
        <w:rPr>
          <w:rFonts w:asciiTheme="minorHAnsi" w:eastAsia="Times New Roman" w:hAnsiTheme="minorHAnsi" w:cs="Times New Roman"/>
          <w:bCs/>
          <w:strike/>
          <w:color w:val="000000" w:themeColor="text1"/>
          <w:sz w:val="24"/>
          <w:szCs w:val="24"/>
          <w:highlight w:val="yellow"/>
        </w:rPr>
      </w:pPr>
      <w:r w:rsidRPr="00410C42">
        <w:rPr>
          <w:rFonts w:asciiTheme="minorHAnsi" w:eastAsia="Times New Roman" w:hAnsiTheme="minorHAnsi" w:cs="Times New Roman"/>
          <w:bCs/>
          <w:strike/>
          <w:color w:val="000000" w:themeColor="text1"/>
          <w:sz w:val="24"/>
          <w:szCs w:val="24"/>
          <w:highlight w:val="yellow"/>
        </w:rPr>
        <w:t>3. Al fine di far fronte alle straordinarie esigenze connesse allo stato di emergenza deliberato dal Consiglio dei Ministri in data 31 gennaio 2020, per l'anno 2020 il fondo di cui all'articolo 44, del decreto legislativo 2 gennaio 2018, n. 1, è incrementato di 1.650 milioni di euro, ivi incluse le risorse di cui all'articolo 6, comma 10.</w:t>
      </w:r>
    </w:p>
    <w:p w14:paraId="1C5EB556" w14:textId="77777777" w:rsidR="00213445" w:rsidRPr="00410C42" w:rsidRDefault="00213445" w:rsidP="00213445">
      <w:pPr>
        <w:shd w:val="clear" w:color="auto" w:fill="FFFFFF"/>
        <w:spacing w:after="0" w:line="240" w:lineRule="auto"/>
        <w:jc w:val="both"/>
        <w:rPr>
          <w:rFonts w:asciiTheme="minorHAnsi" w:eastAsia="Times New Roman" w:hAnsiTheme="minorHAnsi" w:cs="Times New Roman"/>
          <w:bCs/>
          <w:strike/>
          <w:color w:val="000000" w:themeColor="text1"/>
          <w:sz w:val="24"/>
          <w:szCs w:val="24"/>
          <w:highlight w:val="yellow"/>
        </w:rPr>
      </w:pPr>
    </w:p>
    <w:p w14:paraId="785F73BD" w14:textId="77777777" w:rsidR="00213445" w:rsidRPr="00410C42" w:rsidRDefault="00213445" w:rsidP="00213445">
      <w:pPr>
        <w:shd w:val="clear" w:color="auto" w:fill="FFFFFF"/>
        <w:spacing w:after="0" w:line="240" w:lineRule="auto"/>
        <w:jc w:val="both"/>
        <w:rPr>
          <w:rFonts w:asciiTheme="minorHAnsi" w:eastAsia="Times New Roman" w:hAnsiTheme="minorHAnsi" w:cs="Times New Roman"/>
          <w:bCs/>
          <w:strike/>
          <w:color w:val="000000" w:themeColor="text1"/>
          <w:sz w:val="24"/>
          <w:szCs w:val="24"/>
        </w:rPr>
      </w:pPr>
      <w:r w:rsidRPr="00410C42">
        <w:rPr>
          <w:rFonts w:asciiTheme="minorHAnsi" w:eastAsia="Times New Roman" w:hAnsiTheme="minorHAnsi" w:cs="Times New Roman"/>
          <w:bCs/>
          <w:strike/>
          <w:color w:val="000000" w:themeColor="text1"/>
          <w:sz w:val="24"/>
          <w:szCs w:val="24"/>
          <w:highlight w:val="yellow"/>
        </w:rPr>
        <w:t>4. Alla copertura degli oneri previsti dal presente articolo si provvede ai sensi dell'articolo 126.</w:t>
      </w:r>
    </w:p>
    <w:p w14:paraId="00E80F27" w14:textId="77777777" w:rsid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199F773" w14:textId="77777777" w:rsidR="00410C42" w:rsidRPr="00410C42" w:rsidRDefault="00410C42" w:rsidP="00410C42">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410C42">
        <w:rPr>
          <w:rFonts w:asciiTheme="minorHAnsi" w:eastAsia="Times New Roman" w:hAnsiTheme="minorHAnsi" w:cs="Times New Roman"/>
          <w:b/>
          <w:bCs/>
          <w:color w:val="000000" w:themeColor="text1"/>
          <w:sz w:val="24"/>
          <w:szCs w:val="24"/>
        </w:rPr>
        <w:t>1. Il livello del finanziamento del fabbisogno sanitario nazionale standard cui concorre lo Stato, in relazione agli interventi previsti dagli articoli 1, commi 1 e 3, 2-bis, commi 1, lettera a) e 5, 2-ter, 2-sexies, 3, commi 1, 2 e 3, e 4-bis è incrementato di 1.410 milioni di euro per l'anno 2020, di cui 750 mi- lioni di euro ripartiti tra le regioni e le province autonome di Trento e Bolzano sulla base di quanto previsto dalla Tabella A allegata al presente decreto e 660 milioni di euro ripartiti sulla base di disposto dal decreto direttoriale del 10 marzo 2020, emanato dal Ministero dell'economia e delle finanze, pubblicato sulla Gazzetta Ufficiale del 13 marzo 2020, n. 66. Ai relativo finanziamento accedono tutte le regioni e le province autonome di Trento e di Bolzano, in deroga alle disposizioni legislative che stabiliscono per le autonomie speciali il concorso regionale e provinciale al finanziamento sanitario corrente, sulla base delle quote d'accesso al fabbisogno sanitario indistinto corrente rilevate per l'anno 2019. Le regioni e le province autonome di Trento e Bolzano e gli enti dei rispettivi servizi sanitari regionali pro</w:t>
      </w:r>
      <w:r>
        <w:rPr>
          <w:rFonts w:asciiTheme="minorHAnsi" w:eastAsia="Times New Roman" w:hAnsiTheme="minorHAnsi" w:cs="Times New Roman"/>
          <w:b/>
          <w:bCs/>
          <w:color w:val="000000" w:themeColor="text1"/>
          <w:sz w:val="24"/>
          <w:szCs w:val="24"/>
        </w:rPr>
        <w:t>vvedono, sulla contabilità del</w:t>
      </w:r>
      <w:r w:rsidRPr="00410C42">
        <w:rPr>
          <w:rFonts w:asciiTheme="minorHAnsi" w:eastAsia="Times New Roman" w:hAnsiTheme="minorHAnsi" w:cs="Times New Roman"/>
          <w:b/>
          <w:bCs/>
          <w:color w:val="000000" w:themeColor="text1"/>
          <w:sz w:val="24"/>
          <w:szCs w:val="24"/>
        </w:rPr>
        <w:t xml:space="preserve">l'anno 2020, all'apertura di un centro di costo dedicato contrassegnato dal co- dice univoco «COV 20», garantendo pertanto </w:t>
      </w:r>
      <w:r>
        <w:rPr>
          <w:rFonts w:asciiTheme="minorHAnsi" w:eastAsia="Times New Roman" w:hAnsiTheme="minorHAnsi" w:cs="Times New Roman"/>
          <w:b/>
          <w:bCs/>
          <w:color w:val="000000" w:themeColor="text1"/>
          <w:sz w:val="24"/>
          <w:szCs w:val="24"/>
        </w:rPr>
        <w:t>una tenuta distinta degli acca</w:t>
      </w:r>
      <w:r w:rsidRPr="00410C42">
        <w:rPr>
          <w:rFonts w:asciiTheme="minorHAnsi" w:eastAsia="Times New Roman" w:hAnsiTheme="minorHAnsi" w:cs="Times New Roman"/>
          <w:b/>
          <w:bCs/>
          <w:color w:val="000000" w:themeColor="text1"/>
          <w:sz w:val="24"/>
          <w:szCs w:val="24"/>
        </w:rPr>
        <w:t>dimenti contabili legati alla gestione dell'emergenza che in ogni caso conflui- scono nei modelli economici di cui al decreto ministeriale 24 maggio 2019. Ciascuna regione è tenuta a redigere un apposito Programma operativo per la gestione dell'emergenza Covid-19 da approvarsi da parte del Ministero della salute di concerto con il Ministero dell'econo</w:t>
      </w:r>
      <w:r w:rsidR="00424DB6">
        <w:rPr>
          <w:rFonts w:asciiTheme="minorHAnsi" w:eastAsia="Times New Roman" w:hAnsiTheme="minorHAnsi" w:cs="Times New Roman"/>
          <w:b/>
          <w:bCs/>
          <w:color w:val="000000" w:themeColor="text1"/>
          <w:sz w:val="24"/>
          <w:szCs w:val="24"/>
        </w:rPr>
        <w:t>mia, e delle finanze e da moni</w:t>
      </w:r>
      <w:r w:rsidRPr="00410C42">
        <w:rPr>
          <w:rFonts w:asciiTheme="minorHAnsi" w:eastAsia="Times New Roman" w:hAnsiTheme="minorHAnsi" w:cs="Times New Roman"/>
          <w:b/>
          <w:bCs/>
          <w:color w:val="000000" w:themeColor="text1"/>
          <w:sz w:val="24"/>
          <w:szCs w:val="24"/>
        </w:rPr>
        <w:t>torarsi da parte dei predetti Ministeri congiuntamente.</w:t>
      </w:r>
      <w:r>
        <w:rPr>
          <w:rStyle w:val="Rimandonotaapidipagina"/>
          <w:rFonts w:asciiTheme="minorHAnsi" w:eastAsia="Times New Roman" w:hAnsiTheme="minorHAnsi" w:cs="Times New Roman"/>
          <w:b/>
          <w:bCs/>
          <w:color w:val="000000" w:themeColor="text1"/>
          <w:sz w:val="24"/>
          <w:szCs w:val="24"/>
        </w:rPr>
        <w:footnoteReference w:id="42"/>
      </w:r>
    </w:p>
    <w:p w14:paraId="6AB6DE07" w14:textId="77777777" w:rsidR="00424DB6" w:rsidRPr="00424DB6" w:rsidRDefault="00424DB6" w:rsidP="00424DB6">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470A364" w14:textId="77777777" w:rsidR="00424DB6" w:rsidRPr="00424DB6" w:rsidRDefault="00424DB6" w:rsidP="00424DB6">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14:paraId="7038D591" w14:textId="77777777" w:rsidR="00424DB6" w:rsidRPr="00424DB6" w:rsidRDefault="00424DB6" w:rsidP="00424DB6">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424DB6">
        <w:rPr>
          <w:rFonts w:asciiTheme="minorHAnsi" w:eastAsia="Times New Roman" w:hAnsiTheme="minorHAnsi" w:cs="Times New Roman"/>
          <w:b/>
          <w:bCs/>
          <w:color w:val="000000" w:themeColor="text1"/>
          <w:sz w:val="24"/>
          <w:szCs w:val="24"/>
        </w:rPr>
        <w:t>Art. 18-bis.</w:t>
      </w:r>
    </w:p>
    <w:p w14:paraId="4F661C41" w14:textId="77777777" w:rsidR="00424DB6" w:rsidRPr="00424DB6" w:rsidRDefault="00424DB6" w:rsidP="00424DB6">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424DB6">
        <w:rPr>
          <w:rFonts w:asciiTheme="minorHAnsi" w:eastAsia="Times New Roman" w:hAnsiTheme="minorHAnsi" w:cs="Times New Roman"/>
          <w:b/>
          <w:bCs/>
          <w:color w:val="000000" w:themeColor="text1"/>
          <w:sz w:val="24"/>
          <w:szCs w:val="24"/>
        </w:rPr>
        <w:t>(Finanziamento case rifugio)</w:t>
      </w:r>
    </w:p>
    <w:p w14:paraId="1B56B7C4" w14:textId="77777777" w:rsidR="00424DB6" w:rsidRPr="00424DB6" w:rsidRDefault="00424DB6" w:rsidP="00424DB6">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68D49EFC" w14:textId="77777777" w:rsidR="00424DB6" w:rsidRPr="00424DB6" w:rsidRDefault="00424DB6" w:rsidP="00424DB6">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424DB6">
        <w:rPr>
          <w:rFonts w:asciiTheme="minorHAnsi" w:eastAsia="Times New Roman" w:hAnsiTheme="minorHAnsi" w:cs="Times New Roman"/>
          <w:b/>
          <w:bCs/>
          <w:color w:val="000000" w:themeColor="text1"/>
          <w:sz w:val="24"/>
          <w:szCs w:val="24"/>
        </w:rPr>
        <w:t>1. In considerazione delle esigenze straordinarie ed urgenti derivanti dalla diffusione del COVID-19 e alle norme di contenimento ad essa collegata, è autorizzata per l'anno 2020 l'ulteriore spesa di 3 milioni di euro in favore delle case rifugio pubbliche e private esistenti su tutto il territorio nazionale al fine di sostenere l'emersione del fenomeno della violenza domestica e di garantire un'adeguata protezione alle vittime.</w:t>
      </w:r>
    </w:p>
    <w:p w14:paraId="3FE42002" w14:textId="77777777" w:rsidR="00424DB6" w:rsidRDefault="00424DB6" w:rsidP="00424DB6">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2DACCD3C" w14:textId="77777777" w:rsidR="00424DB6" w:rsidRPr="00424DB6" w:rsidRDefault="00424DB6" w:rsidP="00424DB6">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2. </w:t>
      </w:r>
      <w:r w:rsidRPr="00424DB6">
        <w:rPr>
          <w:rFonts w:asciiTheme="minorHAnsi" w:eastAsia="Times New Roman" w:hAnsiTheme="minorHAnsi" w:cs="Times New Roman"/>
          <w:b/>
          <w:bCs/>
          <w:color w:val="000000" w:themeColor="text1"/>
          <w:sz w:val="24"/>
          <w:szCs w:val="24"/>
        </w:rPr>
        <w:t>Alla copertura dei maggiori oneri di cui al presente articolo, si prov- vede ai sensi dell'articolo 126.</w:t>
      </w:r>
      <w:r>
        <w:rPr>
          <w:rStyle w:val="Rimandonotaapidipagina"/>
          <w:rFonts w:asciiTheme="minorHAnsi" w:eastAsia="Times New Roman" w:hAnsiTheme="minorHAnsi" w:cs="Times New Roman"/>
          <w:b/>
          <w:bCs/>
          <w:color w:val="000000" w:themeColor="text1"/>
          <w:sz w:val="24"/>
          <w:szCs w:val="24"/>
        </w:rPr>
        <w:footnoteReference w:id="43"/>
      </w:r>
    </w:p>
    <w:p w14:paraId="594A4ED6"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Titolo II</w:t>
      </w:r>
    </w:p>
    <w:p w14:paraId="12BF51FE"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14:paraId="50B9467A"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MISURE A SOSTEGNO DEL LAVORO</w:t>
      </w:r>
    </w:p>
    <w:p w14:paraId="6ED1A1EA"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B3D87EA"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Capo I</w:t>
      </w:r>
    </w:p>
    <w:p w14:paraId="02940A3B"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14:paraId="04593468"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ESTENSIONE DELLE MISURE SPECIALI IN TEMA</w:t>
      </w:r>
    </w:p>
    <w:p w14:paraId="6D3C2B62"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DI AMMORTIZZATORI SOCIALI PER TUTTO</w:t>
      </w:r>
    </w:p>
    <w:p w14:paraId="385948E0"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IL TERRITORIO NAZIONALE</w:t>
      </w:r>
    </w:p>
    <w:p w14:paraId="544D94DD"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F54B3CF"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19.</w:t>
      </w:r>
    </w:p>
    <w:p w14:paraId="2F82D7A7"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(Norme speciali in materia di trattamento ordinario</w:t>
      </w:r>
    </w:p>
    <w:p w14:paraId="4997F823"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di integrazione salariale e assegno ordinario)</w:t>
      </w:r>
    </w:p>
    <w:p w14:paraId="661721B7" w14:textId="77777777" w:rsidR="00F13D70" w:rsidRDefault="00F13D70"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07562DE"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 xml:space="preserve">1. I datori di lavoro che nell'anno 2020 sospendono o riducono l'attività lavorativa per eventi riconducibili all'emergenza epidemiologica da COVID-19, possono presentare domanda di concessione del trattamento ordinario di integrazione salariale o di accesso all'assegno ordinario con causale “emergenza COVID-19”, </w:t>
      </w:r>
      <w:r w:rsidRPr="00F13D70">
        <w:rPr>
          <w:rFonts w:asciiTheme="minorHAnsi" w:eastAsia="Times New Roman" w:hAnsiTheme="minorHAnsi" w:cs="Times New Roman"/>
          <w:bCs/>
          <w:strike/>
          <w:color w:val="000000" w:themeColor="text1"/>
          <w:sz w:val="24"/>
          <w:szCs w:val="24"/>
          <w:highlight w:val="yellow"/>
        </w:rPr>
        <w:t>per periodi decorrenti dal 23 febbraio 2020 per una durata massima di nove settimane e comunque entro il mese di agosto 2020</w:t>
      </w:r>
      <w:r w:rsidR="00F13D70">
        <w:rPr>
          <w:rFonts w:asciiTheme="minorHAnsi" w:eastAsia="Times New Roman" w:hAnsiTheme="minorHAnsi" w:cs="Times New Roman"/>
          <w:bCs/>
          <w:color w:val="000000" w:themeColor="text1"/>
          <w:sz w:val="24"/>
          <w:szCs w:val="24"/>
        </w:rPr>
        <w:t xml:space="preserve"> </w:t>
      </w:r>
      <w:r w:rsidR="00F13D70" w:rsidRPr="00F13D70">
        <w:rPr>
          <w:rFonts w:asciiTheme="minorHAnsi" w:eastAsia="Times New Roman" w:hAnsiTheme="minorHAnsi" w:cs="Times New Roman"/>
          <w:b/>
          <w:bCs/>
          <w:color w:val="000000" w:themeColor="text1"/>
          <w:sz w:val="24"/>
          <w:szCs w:val="24"/>
        </w:rPr>
        <w:t>per una durata massima di nove settimane, per periodi decorrenti dal 23 febbraio 2020 al 31 agosto 2020</w:t>
      </w:r>
      <w:r w:rsidR="00F13D70">
        <w:rPr>
          <w:rFonts w:asciiTheme="minorHAnsi" w:eastAsia="Times New Roman" w:hAnsiTheme="minorHAnsi" w:cs="Times New Roman"/>
          <w:b/>
          <w:bCs/>
          <w:color w:val="000000" w:themeColor="text1"/>
          <w:sz w:val="24"/>
          <w:szCs w:val="24"/>
        </w:rPr>
        <w:t>.</w:t>
      </w:r>
      <w:r w:rsidR="00F13D70">
        <w:rPr>
          <w:rStyle w:val="Rimandonotaapidipagina"/>
          <w:rFonts w:asciiTheme="minorHAnsi" w:eastAsia="Times New Roman" w:hAnsiTheme="minorHAnsi" w:cs="Times New Roman"/>
          <w:b/>
          <w:bCs/>
          <w:color w:val="000000" w:themeColor="text1"/>
          <w:sz w:val="24"/>
          <w:szCs w:val="24"/>
        </w:rPr>
        <w:footnoteReference w:id="44"/>
      </w:r>
    </w:p>
    <w:p w14:paraId="525E9C04"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294163B"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952A50">
        <w:rPr>
          <w:rFonts w:asciiTheme="minorHAnsi" w:eastAsia="Times New Roman" w:hAnsiTheme="minorHAnsi" w:cs="Times New Roman"/>
          <w:bCs/>
          <w:strike/>
          <w:color w:val="000000" w:themeColor="text1"/>
          <w:sz w:val="24"/>
          <w:szCs w:val="24"/>
          <w:highlight w:val="yellow"/>
        </w:rPr>
        <w:t xml:space="preserve">2. I datori di lavoro che presentano domanda di cui al comma 1 sono dispensati dall'osservanza dell'articolo 14 del decreto legislativo 14 settembre 2015, n. 148 e dei termini del procedimento previsti dall'articolo 15, comma 2, nonché dall'articolo 30, comma 2 del predetto decreto legislativo, per l'assegno ordinario, fermo restando l'informazione, la consultazione e l'esame congiunto che devono </w:t>
      </w:r>
      <w:r w:rsidRPr="00952A50">
        <w:rPr>
          <w:rFonts w:asciiTheme="minorHAnsi" w:eastAsia="Times New Roman" w:hAnsiTheme="minorHAnsi" w:cs="Times New Roman"/>
          <w:bCs/>
          <w:strike/>
          <w:color w:val="000000" w:themeColor="text1"/>
          <w:sz w:val="24"/>
          <w:szCs w:val="24"/>
          <w:highlight w:val="yellow"/>
        </w:rPr>
        <w:lastRenderedPageBreak/>
        <w:t>essere svolti anche in via telematica entro i tre giorni successivi a quello della comunicazione preventiva. La domanda, in ogni caso, deve essere presentata entro la fine del quarto mese successivo a quello in cui ha avuto inizio il periodo di sospensione o di riduzione dell'attività lavorativa e non è soggetta alla verifica dei requisiti di cui all'articolo 11 del decreto legislativo 14 settembre 2015, n. 148</w:t>
      </w:r>
      <w:r w:rsidRPr="00213445">
        <w:rPr>
          <w:rFonts w:asciiTheme="minorHAnsi" w:eastAsia="Times New Roman" w:hAnsiTheme="minorHAnsi" w:cs="Times New Roman"/>
          <w:bCs/>
          <w:color w:val="000000" w:themeColor="text1"/>
          <w:sz w:val="24"/>
          <w:szCs w:val="24"/>
        </w:rPr>
        <w:t>.</w:t>
      </w:r>
    </w:p>
    <w:p w14:paraId="56258191" w14:textId="77777777" w:rsidR="00952A50" w:rsidRDefault="00952A50" w:rsidP="00952A50">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7E870FD" w14:textId="77777777" w:rsidR="00213445" w:rsidRPr="00213445" w:rsidRDefault="00952A50" w:rsidP="00952A50">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952A50">
        <w:rPr>
          <w:rFonts w:asciiTheme="minorHAnsi" w:eastAsia="Times New Roman" w:hAnsiTheme="minorHAnsi" w:cs="Times New Roman"/>
          <w:b/>
          <w:bCs/>
          <w:color w:val="000000" w:themeColor="text1"/>
          <w:sz w:val="24"/>
          <w:szCs w:val="24"/>
        </w:rPr>
        <w:t>2. I datori di lavoro che presentano domanda di cui al comma 1 sono dispensati dall'osservanza dell'articolo 14 del decreto legislativo 14 settembre 2015, n. 148 e dei termini del procedimento previsti dall'articolo 15, comma 2, nonché dall'articolo 30, comma 2 del prede</w:t>
      </w:r>
      <w:r>
        <w:rPr>
          <w:rFonts w:asciiTheme="minorHAnsi" w:eastAsia="Times New Roman" w:hAnsiTheme="minorHAnsi" w:cs="Times New Roman"/>
          <w:b/>
          <w:bCs/>
          <w:color w:val="000000" w:themeColor="text1"/>
          <w:sz w:val="24"/>
          <w:szCs w:val="24"/>
        </w:rPr>
        <w:t>tto decreto legislativo. La do</w:t>
      </w:r>
      <w:r w:rsidRPr="00952A50">
        <w:rPr>
          <w:rFonts w:asciiTheme="minorHAnsi" w:eastAsia="Times New Roman" w:hAnsiTheme="minorHAnsi" w:cs="Times New Roman"/>
          <w:b/>
          <w:bCs/>
          <w:color w:val="000000" w:themeColor="text1"/>
          <w:sz w:val="24"/>
          <w:szCs w:val="24"/>
        </w:rPr>
        <w:t>manda, in ogni caso, deve essere presentata ent</w:t>
      </w:r>
      <w:r>
        <w:rPr>
          <w:rFonts w:asciiTheme="minorHAnsi" w:eastAsia="Times New Roman" w:hAnsiTheme="minorHAnsi" w:cs="Times New Roman"/>
          <w:b/>
          <w:bCs/>
          <w:color w:val="000000" w:themeColor="text1"/>
          <w:sz w:val="24"/>
          <w:szCs w:val="24"/>
        </w:rPr>
        <w:t>ro la fine del quarto mese suc</w:t>
      </w:r>
      <w:r w:rsidRPr="00952A50">
        <w:rPr>
          <w:rFonts w:asciiTheme="minorHAnsi" w:eastAsia="Times New Roman" w:hAnsiTheme="minorHAnsi" w:cs="Times New Roman"/>
          <w:b/>
          <w:bCs/>
          <w:color w:val="000000" w:themeColor="text1"/>
          <w:sz w:val="24"/>
          <w:szCs w:val="24"/>
        </w:rPr>
        <w:t>cessivo a quello in cui ha avuto inizio il periodo di sospensione o di riduzione dell'attività lavorativa e non è soggetta alla verifica dei requisiti di cui all'ar- ticolo 11 del decreto legislativo 14 settembre 2015, n. 148</w:t>
      </w:r>
      <w:r w:rsidRPr="00952A50">
        <w:rPr>
          <w:rFonts w:asciiTheme="minorHAnsi" w:eastAsia="Times New Roman" w:hAnsiTheme="minorHAnsi" w:cs="Times New Roman"/>
          <w:bCs/>
          <w:color w:val="000000" w:themeColor="text1"/>
          <w:sz w:val="24"/>
          <w:szCs w:val="24"/>
        </w:rPr>
        <w:t>.</w:t>
      </w:r>
      <w:r>
        <w:rPr>
          <w:rStyle w:val="Rimandonotaapidipagina"/>
          <w:rFonts w:asciiTheme="minorHAnsi" w:eastAsia="Times New Roman" w:hAnsiTheme="minorHAnsi" w:cs="Times New Roman"/>
          <w:bCs/>
          <w:color w:val="000000" w:themeColor="text1"/>
          <w:sz w:val="24"/>
          <w:szCs w:val="24"/>
        </w:rPr>
        <w:footnoteReference w:id="45"/>
      </w:r>
      <w:r>
        <w:rPr>
          <w:rFonts w:asciiTheme="minorHAnsi" w:eastAsia="Times New Roman" w:hAnsiTheme="minorHAnsi" w:cs="Times New Roman"/>
          <w:bCs/>
          <w:color w:val="000000" w:themeColor="text1"/>
          <w:sz w:val="24"/>
          <w:szCs w:val="24"/>
        </w:rPr>
        <w:t xml:space="preserve"> </w:t>
      </w:r>
      <w:r w:rsidRPr="00952A50">
        <w:rPr>
          <w:rFonts w:asciiTheme="minorHAnsi" w:eastAsia="Times New Roman" w:hAnsiTheme="minorHAnsi" w:cs="Times New Roman"/>
          <w:b/>
          <w:bCs/>
          <w:color w:val="000000" w:themeColor="text1"/>
          <w:sz w:val="24"/>
          <w:szCs w:val="24"/>
        </w:rPr>
        <w:t>L'informazione, la consultazione e l'esame congiunto non si applicano ai datori di lavoro che hanno chiuso l'attività in ottemperanza ai provvedimenti di urgen- za emanati per far fronte all'emergenza epidemiologica da COVID-19.</w:t>
      </w:r>
      <w:r>
        <w:rPr>
          <w:rStyle w:val="Rimandonotaapidipagina"/>
          <w:rFonts w:asciiTheme="minorHAnsi" w:eastAsia="Times New Roman" w:hAnsiTheme="minorHAnsi" w:cs="Times New Roman"/>
          <w:b/>
          <w:bCs/>
          <w:color w:val="000000" w:themeColor="text1"/>
          <w:sz w:val="24"/>
          <w:szCs w:val="24"/>
        </w:rPr>
        <w:footnoteReference w:id="46"/>
      </w:r>
    </w:p>
    <w:p w14:paraId="2B438788" w14:textId="77777777" w:rsidR="00952A50" w:rsidRDefault="00952A50"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8B33C5B"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3. I periodi di trattamento ordinario di integrazione salariale e assegno ordinario concessi ai sensi del comma 1 non sono conteggiati ai fini dei limiti previsti dall'articolo 4, commi 1 e 2, e dagli articoli 12, 29, comma 3, 30, comma 1, e 39 del decreto legislativo 14 settembre 2015, n. 148, e sono neutralizzati ai fini delle successive richieste. Limitatamente all'anno 2020 all'assegno ordinario garantito dal Fondo di integrazione salariale non si applica il tetto aziendale di cui all'articolo 29, comma 4, secondo periodo, del decreto legislativo 14 settembre 2015, n. 148.</w:t>
      </w:r>
    </w:p>
    <w:p w14:paraId="6F1F41A1"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D259DC6"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4. Limitatamente ai periodi di trattamento ordinario di integrazione salariale e assegno ordinario concessi ai sensi del comma 1 e in considerazione della relativa fattispecie non si applica quanto previsto dagli articoli 5, 29, comma 8, secondo periodo, e 33, comma 2, del decreto legislativo 14 settembre 2015, n. 148.</w:t>
      </w:r>
    </w:p>
    <w:p w14:paraId="47227824"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067D44C"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 xml:space="preserve">5. L'assegno ordinario di cui al comma 1 è concesso, </w:t>
      </w:r>
      <w:r w:rsidRPr="00F13D70">
        <w:rPr>
          <w:rFonts w:asciiTheme="minorHAnsi" w:eastAsia="Times New Roman" w:hAnsiTheme="minorHAnsi" w:cs="Times New Roman"/>
          <w:bCs/>
          <w:strike/>
          <w:color w:val="000000" w:themeColor="text1"/>
          <w:sz w:val="24"/>
          <w:szCs w:val="24"/>
          <w:highlight w:val="yellow"/>
        </w:rPr>
        <w:t>limitatamente per il periodo indicato e nell'anno 2020</w:t>
      </w:r>
      <w:r w:rsidR="00F13D70">
        <w:rPr>
          <w:rFonts w:asciiTheme="minorHAnsi" w:eastAsia="Times New Roman" w:hAnsiTheme="minorHAnsi" w:cs="Times New Roman"/>
          <w:bCs/>
          <w:color w:val="000000" w:themeColor="text1"/>
          <w:sz w:val="24"/>
          <w:szCs w:val="24"/>
        </w:rPr>
        <w:t xml:space="preserve"> </w:t>
      </w:r>
      <w:r w:rsidR="00F13D70" w:rsidRPr="00F13D70">
        <w:rPr>
          <w:rFonts w:asciiTheme="minorHAnsi" w:eastAsia="Times New Roman" w:hAnsiTheme="minorHAnsi" w:cs="Times New Roman"/>
          <w:b/>
          <w:bCs/>
          <w:color w:val="000000" w:themeColor="text1"/>
          <w:sz w:val="24"/>
          <w:szCs w:val="24"/>
        </w:rPr>
        <w:t>per la durata e limitatamente al pe- riodo indicati al comma 1</w:t>
      </w:r>
      <w:r w:rsidR="00952A50">
        <w:rPr>
          <w:rFonts w:asciiTheme="minorHAnsi" w:eastAsia="Times New Roman" w:hAnsiTheme="minorHAnsi" w:cs="Times New Roman"/>
          <w:b/>
          <w:bCs/>
          <w:color w:val="000000" w:themeColor="text1"/>
          <w:sz w:val="24"/>
          <w:szCs w:val="24"/>
        </w:rPr>
        <w:t>,</w:t>
      </w:r>
      <w:r w:rsidR="00952A50">
        <w:rPr>
          <w:rStyle w:val="Rimandonotaapidipagina"/>
          <w:rFonts w:asciiTheme="minorHAnsi" w:eastAsia="Times New Roman" w:hAnsiTheme="minorHAnsi" w:cs="Times New Roman"/>
          <w:b/>
          <w:bCs/>
          <w:color w:val="000000" w:themeColor="text1"/>
          <w:sz w:val="24"/>
          <w:szCs w:val="24"/>
        </w:rPr>
        <w:footnoteReference w:id="47"/>
      </w:r>
      <w:r w:rsidRPr="00213445">
        <w:rPr>
          <w:rFonts w:asciiTheme="minorHAnsi" w:eastAsia="Times New Roman" w:hAnsiTheme="minorHAnsi" w:cs="Times New Roman"/>
          <w:bCs/>
          <w:color w:val="000000" w:themeColor="text1"/>
          <w:sz w:val="24"/>
          <w:szCs w:val="24"/>
        </w:rPr>
        <w:t xml:space="preserve"> anche ai lavoratori dipendenti presso datori di lavoro iscritti al Fondo di integrazione salariale (FIS) che occupano mediamente più di 5 dipendenti. </w:t>
      </w:r>
      <w:r w:rsidRPr="00952A50">
        <w:rPr>
          <w:rFonts w:asciiTheme="minorHAnsi" w:eastAsia="Times New Roman" w:hAnsiTheme="minorHAnsi" w:cs="Times New Roman"/>
          <w:bCs/>
          <w:strike/>
          <w:color w:val="000000" w:themeColor="text1"/>
          <w:sz w:val="24"/>
          <w:szCs w:val="24"/>
          <w:highlight w:val="yellow"/>
        </w:rPr>
        <w:t>Il predetto trattamento</w:t>
      </w:r>
      <w:r w:rsidRPr="00213445">
        <w:rPr>
          <w:rFonts w:asciiTheme="minorHAnsi" w:eastAsia="Times New Roman" w:hAnsiTheme="minorHAnsi" w:cs="Times New Roman"/>
          <w:bCs/>
          <w:color w:val="000000" w:themeColor="text1"/>
          <w:sz w:val="24"/>
          <w:szCs w:val="24"/>
        </w:rPr>
        <w:t xml:space="preserve"> </w:t>
      </w:r>
      <w:r w:rsidR="00952A50" w:rsidRPr="00952A50">
        <w:rPr>
          <w:rFonts w:asciiTheme="minorHAnsi" w:eastAsia="Times New Roman" w:hAnsiTheme="minorHAnsi" w:cs="Times New Roman"/>
          <w:b/>
          <w:bCs/>
          <w:color w:val="000000" w:themeColor="text1"/>
          <w:sz w:val="24"/>
          <w:szCs w:val="24"/>
        </w:rPr>
        <w:t>L'assegno ordinario di cui al presente articolo</w:t>
      </w:r>
      <w:r w:rsidR="00952A50">
        <w:rPr>
          <w:rStyle w:val="Rimandonotaapidipagina"/>
          <w:rFonts w:asciiTheme="minorHAnsi" w:eastAsia="Times New Roman" w:hAnsiTheme="minorHAnsi" w:cs="Times New Roman"/>
          <w:b/>
          <w:bCs/>
          <w:color w:val="000000" w:themeColor="text1"/>
          <w:sz w:val="24"/>
          <w:szCs w:val="24"/>
        </w:rPr>
        <w:footnoteReference w:id="48"/>
      </w:r>
      <w:r w:rsidR="00952A50" w:rsidRPr="00213445">
        <w:rPr>
          <w:rFonts w:asciiTheme="minorHAnsi" w:eastAsia="Times New Roman" w:hAnsiTheme="minorHAnsi" w:cs="Times New Roman"/>
          <w:bCs/>
          <w:color w:val="000000" w:themeColor="text1"/>
          <w:sz w:val="24"/>
          <w:szCs w:val="24"/>
        </w:rPr>
        <w:t xml:space="preserve"> </w:t>
      </w:r>
      <w:r w:rsidRPr="00213445">
        <w:rPr>
          <w:rFonts w:asciiTheme="minorHAnsi" w:eastAsia="Times New Roman" w:hAnsiTheme="minorHAnsi" w:cs="Times New Roman"/>
          <w:bCs/>
          <w:color w:val="000000" w:themeColor="text1"/>
          <w:sz w:val="24"/>
          <w:szCs w:val="24"/>
        </w:rPr>
        <w:t>su istanza del datore di lavoro può essere concesso con la modalità di pagamento diretto della prestazione da parte dell'INPS.</w:t>
      </w:r>
    </w:p>
    <w:p w14:paraId="7A482B91"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DBC5036"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 xml:space="preserve">6. I Fondi di cui all'articolo 27 del decreto legislativo 14 settembre 2015, n. 148 garantiscono l'erogazione dell'assegno ordinario di cui al comma 1 con le medesime modalità di cui al presente </w:t>
      </w:r>
      <w:r w:rsidRPr="00213445">
        <w:rPr>
          <w:rFonts w:asciiTheme="minorHAnsi" w:eastAsia="Times New Roman" w:hAnsiTheme="minorHAnsi" w:cs="Times New Roman"/>
          <w:bCs/>
          <w:color w:val="000000" w:themeColor="text1"/>
          <w:sz w:val="24"/>
          <w:szCs w:val="24"/>
        </w:rPr>
        <w:lastRenderedPageBreak/>
        <w:t>articolo. Gli oneri finanziari relativi alla predetta prestazione sono a carico del bilancio dello Stato nel limite di 80 milioni di euro per l'anno 2020 e sono trasferiti ai rispettivi Fondi con decreto del Ministro del lavoro e delle politiche sociali di concerto con il Ministro dell'economia e delle finanze.</w:t>
      </w:r>
    </w:p>
    <w:p w14:paraId="7C5E0F3D"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F7B9F61"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7. I fondi di solidarietà bilaterali del Trentino e dell'Alto Adige, costituiti ai sensi dell'articolo 40 del decreto legislativo 14 settembre 2015, n. 148, garantiscono l'erogazione dell'assegno ordinario di cui al comma 1, con le medesime modalità del presente articolo.</w:t>
      </w:r>
    </w:p>
    <w:p w14:paraId="049E2EC6"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3750FF0" w14:textId="77777777" w:rsidR="00213445" w:rsidRPr="00952A50" w:rsidRDefault="00213445" w:rsidP="00213445">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213445">
        <w:rPr>
          <w:rFonts w:asciiTheme="minorHAnsi" w:eastAsia="Times New Roman" w:hAnsiTheme="minorHAnsi" w:cs="Times New Roman"/>
          <w:bCs/>
          <w:color w:val="000000" w:themeColor="text1"/>
          <w:sz w:val="24"/>
          <w:szCs w:val="24"/>
        </w:rPr>
        <w:t>8. I lavoratori destinatari delle norme di cui al presente articolo devono risultare alle dipendenze dei datori di lavoro richiedenti la prestazione alla data del 23 febbraio 2020 e ai lavoratori stessi non si applica la disposizione di cui all'articolo 1, comma 2, del decreto legislativo 14 settembre 2015, n. 148.</w:t>
      </w:r>
      <w:r w:rsidR="00952A50">
        <w:rPr>
          <w:rFonts w:asciiTheme="minorHAnsi" w:eastAsia="Times New Roman" w:hAnsiTheme="minorHAnsi" w:cs="Times New Roman"/>
          <w:bCs/>
          <w:color w:val="000000" w:themeColor="text1"/>
          <w:sz w:val="24"/>
          <w:szCs w:val="24"/>
        </w:rPr>
        <w:t xml:space="preserve"> </w:t>
      </w:r>
      <w:r w:rsidR="00952A50" w:rsidRPr="00952A50">
        <w:rPr>
          <w:rFonts w:asciiTheme="minorHAnsi" w:eastAsia="Times New Roman" w:hAnsiTheme="minorHAnsi" w:cs="Times New Roman"/>
          <w:b/>
          <w:bCs/>
          <w:color w:val="000000" w:themeColor="text1"/>
          <w:sz w:val="24"/>
          <w:szCs w:val="24"/>
        </w:rPr>
        <w:t>Sono destinatari delle norme di cui al presente articolo anche i lavoratori assunti dal 24 febbraio 2020 al 17 marzo 2020.</w:t>
      </w:r>
      <w:r w:rsidR="00952A50">
        <w:rPr>
          <w:rStyle w:val="Rimandonotaapidipagina"/>
          <w:rFonts w:asciiTheme="minorHAnsi" w:eastAsia="Times New Roman" w:hAnsiTheme="minorHAnsi" w:cs="Times New Roman"/>
          <w:b/>
          <w:bCs/>
          <w:color w:val="000000" w:themeColor="text1"/>
          <w:sz w:val="24"/>
          <w:szCs w:val="24"/>
        </w:rPr>
        <w:footnoteReference w:id="49"/>
      </w:r>
    </w:p>
    <w:p w14:paraId="7CF131E4"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C13F183"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9. Le prestazioni di sostegno al reddito di cui ai commi da 1 a 5 e di cui all'articolo 21 sono riconosciute nel limite massimo di spesa pari a 1.347,2 milioni di euro per l'anno 2020. L'INPS provvede al monitoraggio del limite di spesa di cui al primo periodo del presente comma. Qualora dal predetto monitoraggio emerga che è stato raggiunto anche in via prospettica il limite di spesa, l'INPS non prende in considerazione ulteriori domande.</w:t>
      </w:r>
    </w:p>
    <w:p w14:paraId="342507D5"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BAA36AC" w14:textId="77777777" w:rsid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 xml:space="preserve">10. Alla copertura degli oneri previsti </w:t>
      </w:r>
      <w:r w:rsidRPr="00952A50">
        <w:rPr>
          <w:rFonts w:asciiTheme="minorHAnsi" w:eastAsia="Times New Roman" w:hAnsiTheme="minorHAnsi" w:cs="Times New Roman"/>
          <w:bCs/>
          <w:strike/>
          <w:color w:val="000000" w:themeColor="text1"/>
          <w:sz w:val="24"/>
          <w:szCs w:val="24"/>
          <w:highlight w:val="yellow"/>
        </w:rPr>
        <w:t>dal presente articolo</w:t>
      </w:r>
      <w:r w:rsidRPr="00213445">
        <w:rPr>
          <w:rFonts w:asciiTheme="minorHAnsi" w:eastAsia="Times New Roman" w:hAnsiTheme="minorHAnsi" w:cs="Times New Roman"/>
          <w:bCs/>
          <w:color w:val="000000" w:themeColor="text1"/>
          <w:sz w:val="24"/>
          <w:szCs w:val="24"/>
        </w:rPr>
        <w:t xml:space="preserve"> </w:t>
      </w:r>
      <w:r w:rsidR="00952A50" w:rsidRPr="00952A50">
        <w:rPr>
          <w:rFonts w:asciiTheme="minorHAnsi" w:eastAsia="Times New Roman" w:hAnsiTheme="minorHAnsi" w:cs="Times New Roman"/>
          <w:b/>
          <w:bCs/>
          <w:color w:val="000000" w:themeColor="text1"/>
          <w:sz w:val="24"/>
          <w:szCs w:val="24"/>
        </w:rPr>
        <w:t>ai commi da 1 a 9</w:t>
      </w:r>
      <w:r w:rsidR="00952A50">
        <w:rPr>
          <w:rStyle w:val="Rimandonotaapidipagina"/>
          <w:rFonts w:asciiTheme="minorHAnsi" w:eastAsia="Times New Roman" w:hAnsiTheme="minorHAnsi" w:cs="Times New Roman"/>
          <w:b/>
          <w:bCs/>
          <w:color w:val="000000" w:themeColor="text1"/>
          <w:sz w:val="24"/>
          <w:szCs w:val="24"/>
        </w:rPr>
        <w:footnoteReference w:id="50"/>
      </w:r>
      <w:r w:rsidR="00952A50">
        <w:rPr>
          <w:rFonts w:asciiTheme="minorHAnsi" w:eastAsia="Times New Roman" w:hAnsiTheme="minorHAnsi" w:cs="Times New Roman"/>
          <w:b/>
          <w:bCs/>
          <w:color w:val="000000" w:themeColor="text1"/>
          <w:sz w:val="24"/>
          <w:szCs w:val="24"/>
        </w:rPr>
        <w:t xml:space="preserve"> </w:t>
      </w:r>
      <w:r w:rsidRPr="00213445">
        <w:rPr>
          <w:rFonts w:asciiTheme="minorHAnsi" w:eastAsia="Times New Roman" w:hAnsiTheme="minorHAnsi" w:cs="Times New Roman"/>
          <w:bCs/>
          <w:color w:val="000000" w:themeColor="text1"/>
          <w:sz w:val="24"/>
          <w:szCs w:val="24"/>
        </w:rPr>
        <w:t>si provvede ai sensi dell'articolo 126.</w:t>
      </w:r>
    </w:p>
    <w:p w14:paraId="1C00121E" w14:textId="77777777" w:rsidR="00952A50" w:rsidRDefault="00952A50"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9C3D420" w14:textId="77777777" w:rsidR="00952A50" w:rsidRPr="00952A50" w:rsidRDefault="00952A50" w:rsidP="00952A50">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952A50">
        <w:rPr>
          <w:rFonts w:asciiTheme="minorHAnsi" w:eastAsia="Times New Roman" w:hAnsiTheme="minorHAnsi" w:cs="Times New Roman"/>
          <w:b/>
          <w:bCs/>
          <w:color w:val="000000" w:themeColor="text1"/>
          <w:sz w:val="24"/>
          <w:szCs w:val="24"/>
        </w:rPr>
        <w:t>10-bis. I datori di lavoro con unità produttive site nei comuni indivi- duati nell'allegato l al decreto del Presidente del Consiglio dei ministri del 1º marzo 2020, nonché i datori di lavoro che non</w:t>
      </w:r>
      <w:r w:rsidR="001D1E46">
        <w:rPr>
          <w:rFonts w:asciiTheme="minorHAnsi" w:eastAsia="Times New Roman" w:hAnsiTheme="minorHAnsi" w:cs="Times New Roman"/>
          <w:b/>
          <w:bCs/>
          <w:color w:val="000000" w:themeColor="text1"/>
          <w:sz w:val="24"/>
          <w:szCs w:val="24"/>
        </w:rPr>
        <w:t xml:space="preserve"> hanno sede legale o unità pro</w:t>
      </w:r>
      <w:r w:rsidRPr="00952A50">
        <w:rPr>
          <w:rFonts w:asciiTheme="minorHAnsi" w:eastAsia="Times New Roman" w:hAnsiTheme="minorHAnsi" w:cs="Times New Roman"/>
          <w:b/>
          <w:bCs/>
          <w:color w:val="000000" w:themeColor="text1"/>
          <w:sz w:val="24"/>
          <w:szCs w:val="24"/>
        </w:rPr>
        <w:t>duttiva od operativa nei comuni suddetti, limitatamente ai lavoratori in forza residenti o domiciliati nei predetti comuni, possono presentare domanda di concessione del, trattamento ordinario di integrazione salariale o di accesso all'assegno ordinario con causale ''emergenza</w:t>
      </w:r>
      <w:r w:rsidR="001D1E46">
        <w:rPr>
          <w:rFonts w:asciiTheme="minorHAnsi" w:eastAsia="Times New Roman" w:hAnsiTheme="minorHAnsi" w:cs="Times New Roman"/>
          <w:b/>
          <w:bCs/>
          <w:color w:val="000000" w:themeColor="text1"/>
          <w:sz w:val="24"/>
          <w:szCs w:val="24"/>
        </w:rPr>
        <w:t xml:space="preserve"> COVID-l9'', per un periodo ag</w:t>
      </w:r>
      <w:r w:rsidRPr="00952A50">
        <w:rPr>
          <w:rFonts w:asciiTheme="minorHAnsi" w:eastAsia="Times New Roman" w:hAnsiTheme="minorHAnsi" w:cs="Times New Roman"/>
          <w:b/>
          <w:bCs/>
          <w:color w:val="000000" w:themeColor="text1"/>
          <w:sz w:val="24"/>
          <w:szCs w:val="24"/>
        </w:rPr>
        <w:t>gi</w:t>
      </w:r>
      <w:r w:rsidR="001D1E46">
        <w:rPr>
          <w:rFonts w:asciiTheme="minorHAnsi" w:eastAsia="Times New Roman" w:hAnsiTheme="minorHAnsi" w:cs="Times New Roman"/>
          <w:b/>
          <w:bCs/>
          <w:color w:val="000000" w:themeColor="text1"/>
          <w:sz w:val="24"/>
          <w:szCs w:val="24"/>
        </w:rPr>
        <w:t>untivo non superiore a tre mesi</w:t>
      </w:r>
      <w:r w:rsidRPr="00952A50">
        <w:rPr>
          <w:rFonts w:asciiTheme="minorHAnsi" w:eastAsia="Times New Roman" w:hAnsiTheme="minorHAnsi" w:cs="Times New Roman"/>
          <w:b/>
          <w:bCs/>
          <w:color w:val="000000" w:themeColor="text1"/>
          <w:sz w:val="24"/>
          <w:szCs w:val="24"/>
        </w:rPr>
        <w:t>.</w:t>
      </w:r>
      <w:r w:rsidR="001D1E46">
        <w:rPr>
          <w:rFonts w:asciiTheme="minorHAnsi" w:eastAsia="Times New Roman" w:hAnsiTheme="minorHAnsi" w:cs="Times New Roman"/>
          <w:b/>
          <w:bCs/>
          <w:color w:val="000000" w:themeColor="text1"/>
          <w:sz w:val="24"/>
          <w:szCs w:val="24"/>
        </w:rPr>
        <w:t xml:space="preserve"> </w:t>
      </w:r>
      <w:r w:rsidR="001D1E46" w:rsidRPr="001D1E46">
        <w:rPr>
          <w:rFonts w:asciiTheme="minorHAnsi" w:eastAsia="Times New Roman" w:hAnsiTheme="minorHAnsi" w:cs="Times New Roman"/>
          <w:b/>
          <w:bCs/>
          <w:color w:val="000000" w:themeColor="text1"/>
          <w:sz w:val="24"/>
          <w:szCs w:val="24"/>
          <w:highlight w:val="red"/>
        </w:rPr>
        <w:t>L'assegno ordinario di cui al pri- mo periodo è concesso anche ai lavoratori dipendenti presso datori di lavoro iscritti al Fondo di integrazione salariale (FIS) che occupano mediamente più di 5 dipendenti. Al predetto trattamento non si applica il tetto aziendale di cui all'articolo 29, comma 4, secondo periodo, del decreto legislativo n. 148 del 2015</w:t>
      </w:r>
      <w:r w:rsidR="001D1E46">
        <w:rPr>
          <w:rFonts w:asciiTheme="minorHAnsi" w:eastAsia="Times New Roman" w:hAnsiTheme="minorHAnsi" w:cs="Times New Roman"/>
          <w:b/>
          <w:bCs/>
          <w:color w:val="000000" w:themeColor="text1"/>
          <w:sz w:val="24"/>
          <w:szCs w:val="24"/>
        </w:rPr>
        <w:t>.</w:t>
      </w:r>
      <w:r w:rsidR="001D1E46">
        <w:rPr>
          <w:rStyle w:val="Rimandonotaapidipagina"/>
          <w:rFonts w:asciiTheme="minorHAnsi" w:eastAsia="Times New Roman" w:hAnsiTheme="minorHAnsi" w:cs="Times New Roman"/>
          <w:b/>
          <w:bCs/>
          <w:color w:val="000000" w:themeColor="text1"/>
          <w:sz w:val="24"/>
          <w:szCs w:val="24"/>
        </w:rPr>
        <w:footnoteReference w:id="51"/>
      </w:r>
    </w:p>
    <w:p w14:paraId="78ADB78C" w14:textId="77777777" w:rsidR="00952A50" w:rsidRPr="00952A50" w:rsidRDefault="00952A50" w:rsidP="00952A50">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3B677397" w14:textId="77777777" w:rsidR="00952A50" w:rsidRPr="00952A50" w:rsidRDefault="00952A50" w:rsidP="00952A50">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952A50">
        <w:rPr>
          <w:rFonts w:asciiTheme="minorHAnsi" w:eastAsia="Times New Roman" w:hAnsiTheme="minorHAnsi" w:cs="Times New Roman"/>
          <w:b/>
          <w:bCs/>
          <w:color w:val="000000" w:themeColor="text1"/>
          <w:sz w:val="24"/>
          <w:szCs w:val="24"/>
        </w:rPr>
        <w:t xml:space="preserve">10-ter. Le prestazioni di sostegno al reddito di cui al comma 10-bis, sono riconosciute nel limite massimo di spesa pari a 5,8 milioni di euro per l'anno 2020 con riferimento al trattamento ordinario di integrazione salariale e di 4,4 milioni di euro per l'anno 2020 con riferimento alla prestazione di </w:t>
      </w:r>
      <w:r w:rsidRPr="00952A50">
        <w:rPr>
          <w:rFonts w:asciiTheme="minorHAnsi" w:eastAsia="Times New Roman" w:hAnsiTheme="minorHAnsi" w:cs="Times New Roman"/>
          <w:b/>
          <w:bCs/>
          <w:color w:val="000000" w:themeColor="text1"/>
          <w:sz w:val="24"/>
          <w:szCs w:val="24"/>
        </w:rPr>
        <w:lastRenderedPageBreak/>
        <w:t>assegno ordinario. L'INPS provvede al monitoraggio dei limiti di spesa di cui al primo periodo del presente comma. Qualora dal predetto monitoraggio emerga che è stato raggiunto anche in via prospettica il limite di spesa, l'INPS non prende in considerazione ulteriori domande.</w:t>
      </w:r>
    </w:p>
    <w:p w14:paraId="0ACA39E8" w14:textId="77777777" w:rsidR="00952A50" w:rsidRPr="00952A50" w:rsidRDefault="00952A50" w:rsidP="00952A50">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0B1C28CA" w14:textId="77777777" w:rsidR="00952A50" w:rsidRPr="00952A50" w:rsidRDefault="00952A50" w:rsidP="00952A50">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952A50">
        <w:rPr>
          <w:rFonts w:asciiTheme="minorHAnsi" w:eastAsia="Times New Roman" w:hAnsiTheme="minorHAnsi" w:cs="Times New Roman"/>
          <w:b/>
          <w:bCs/>
          <w:color w:val="000000" w:themeColor="text1"/>
          <w:sz w:val="24"/>
          <w:szCs w:val="24"/>
        </w:rPr>
        <w:t>10-quater. Agli oneri derivanti dai commi 10-bis e 10-ter si provvede a valere sulle risorse de1 Fondo sociale per occupazione e formazione di cui all'articolo 18, comma 1, lettera a), del decreto-legge 29 novembre 2008, n. 185, convertito, con modificazioni, dalla legge 28 gennaio 2009, n. 2.</w:t>
      </w:r>
      <w:r>
        <w:rPr>
          <w:rStyle w:val="Rimandonotaapidipagina"/>
          <w:rFonts w:asciiTheme="minorHAnsi" w:eastAsia="Times New Roman" w:hAnsiTheme="minorHAnsi" w:cs="Times New Roman"/>
          <w:b/>
          <w:bCs/>
          <w:color w:val="000000" w:themeColor="text1"/>
          <w:sz w:val="24"/>
          <w:szCs w:val="24"/>
        </w:rPr>
        <w:footnoteReference w:id="52"/>
      </w:r>
    </w:p>
    <w:p w14:paraId="52558700" w14:textId="77777777" w:rsid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628FEFD" w14:textId="77777777" w:rsidR="00F00B1C" w:rsidRPr="00F00B1C" w:rsidRDefault="00F00B1C" w:rsidP="00F00B1C">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F00B1C">
        <w:rPr>
          <w:rFonts w:asciiTheme="minorHAnsi" w:eastAsia="Times New Roman" w:hAnsiTheme="minorHAnsi" w:cs="Times New Roman"/>
          <w:b/>
          <w:bCs/>
          <w:color w:val="000000" w:themeColor="text1"/>
          <w:sz w:val="24"/>
          <w:szCs w:val="24"/>
        </w:rPr>
        <w:t>Art. 19-bis.</w:t>
      </w:r>
    </w:p>
    <w:p w14:paraId="5DCB10A4" w14:textId="77777777" w:rsidR="00F00B1C" w:rsidRPr="00F00B1C" w:rsidRDefault="00F00B1C" w:rsidP="00F00B1C">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F00B1C">
        <w:rPr>
          <w:rFonts w:asciiTheme="minorHAnsi" w:eastAsia="Times New Roman" w:hAnsiTheme="minorHAnsi" w:cs="Times New Roman"/>
          <w:b/>
          <w:bCs/>
          <w:color w:val="000000" w:themeColor="text1"/>
          <w:sz w:val="24"/>
          <w:szCs w:val="24"/>
        </w:rPr>
        <w:t>(Norma di interpretazione autentica in materia di acces- so agli ammortizzatori sociali e rinnovo dei contratti a termine)</w:t>
      </w:r>
    </w:p>
    <w:p w14:paraId="524A5086" w14:textId="77777777" w:rsidR="00F00B1C" w:rsidRPr="00F00B1C" w:rsidRDefault="00F00B1C" w:rsidP="00F00B1C">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08000292" w14:textId="77777777" w:rsidR="00F00B1C" w:rsidRPr="00F00B1C" w:rsidRDefault="00F00B1C" w:rsidP="00F00B1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1. </w:t>
      </w:r>
      <w:r w:rsidRPr="00F00B1C">
        <w:rPr>
          <w:rFonts w:asciiTheme="minorHAnsi" w:eastAsia="Times New Roman" w:hAnsiTheme="minorHAnsi" w:cs="Times New Roman"/>
          <w:b/>
          <w:bCs/>
          <w:color w:val="000000" w:themeColor="text1"/>
          <w:sz w:val="24"/>
          <w:szCs w:val="24"/>
        </w:rPr>
        <w:t>Considerata l'emergenza epidemiologica per Covid-19, le disposi- zioni contenute nel titolo II capo I del decreto-legge 17 marzo 2020 n. 18 si interpretano nel senso che i datori di lavoro possono accedere agli ammortiz- zatori sociali su tutto il territorio nazionale sino al mese di agosto 2020 anche qualora nel corso del medesimo periodo abbiano proceduto a far data dal 24 febbraio 2020 o procedano al rinnovo o alla proroga dei contratti a tempo de- terminato in corso, in deroga alle previsioni di cui agli articoli 20 comma 1 lettera c) e 21 comma 2 del decreto l</w:t>
      </w:r>
      <w:r>
        <w:rPr>
          <w:rFonts w:asciiTheme="minorHAnsi" w:eastAsia="Times New Roman" w:hAnsiTheme="minorHAnsi" w:cs="Times New Roman"/>
          <w:b/>
          <w:bCs/>
          <w:color w:val="000000" w:themeColor="text1"/>
          <w:sz w:val="24"/>
          <w:szCs w:val="24"/>
        </w:rPr>
        <w:t>egislativo 15 giugno 2015 n. 81</w:t>
      </w:r>
      <w:r w:rsidRPr="00F00B1C">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53"/>
      </w:r>
    </w:p>
    <w:p w14:paraId="036F3F02" w14:textId="77777777" w:rsidR="00F00B1C" w:rsidRPr="00213445" w:rsidRDefault="00F00B1C"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DD0EA65"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20.</w:t>
      </w:r>
    </w:p>
    <w:p w14:paraId="32BD0726"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(Trattamento ordinario di integrazione salariale per le aziende</w:t>
      </w:r>
    </w:p>
    <w:p w14:paraId="18C80A35"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che si trovano già in Cassa integrazione straordinaria)</w:t>
      </w:r>
    </w:p>
    <w:p w14:paraId="4D3C5F15"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0187B94"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 xml:space="preserve">1. Le aziende che </w:t>
      </w:r>
      <w:r w:rsidRPr="00952A50">
        <w:rPr>
          <w:rFonts w:asciiTheme="minorHAnsi" w:eastAsia="Times New Roman" w:hAnsiTheme="minorHAnsi" w:cs="Times New Roman"/>
          <w:bCs/>
          <w:strike/>
          <w:color w:val="000000" w:themeColor="text1"/>
          <w:sz w:val="24"/>
          <w:szCs w:val="24"/>
          <w:highlight w:val="yellow"/>
        </w:rPr>
        <w:t>alla data di entrata in vigore del decreto-legge 23 febbraio 2020, n. 6</w:t>
      </w:r>
      <w:r w:rsidR="00952A50">
        <w:rPr>
          <w:rFonts w:asciiTheme="minorHAnsi" w:eastAsia="Times New Roman" w:hAnsiTheme="minorHAnsi" w:cs="Times New Roman"/>
          <w:bCs/>
          <w:color w:val="000000" w:themeColor="text1"/>
          <w:sz w:val="24"/>
          <w:szCs w:val="24"/>
        </w:rPr>
        <w:t xml:space="preserve"> </w:t>
      </w:r>
      <w:r w:rsidR="00952A50">
        <w:rPr>
          <w:rFonts w:asciiTheme="minorHAnsi" w:eastAsia="Times New Roman" w:hAnsiTheme="minorHAnsi" w:cs="Times New Roman"/>
          <w:b/>
          <w:bCs/>
          <w:color w:val="000000" w:themeColor="text1"/>
          <w:sz w:val="24"/>
          <w:szCs w:val="24"/>
        </w:rPr>
        <w:t>alla data del 23 febbraio 2000</w:t>
      </w:r>
      <w:r w:rsidR="00952A50">
        <w:rPr>
          <w:rStyle w:val="Rimandonotaapidipagina"/>
          <w:rFonts w:asciiTheme="minorHAnsi" w:eastAsia="Times New Roman" w:hAnsiTheme="minorHAnsi" w:cs="Times New Roman"/>
          <w:b/>
          <w:bCs/>
          <w:color w:val="000000" w:themeColor="text1"/>
          <w:sz w:val="24"/>
          <w:szCs w:val="24"/>
        </w:rPr>
        <w:footnoteReference w:id="54"/>
      </w:r>
      <w:r w:rsidR="00952A50">
        <w:rPr>
          <w:rFonts w:asciiTheme="minorHAnsi" w:eastAsia="Times New Roman" w:hAnsiTheme="minorHAnsi" w:cs="Times New Roman"/>
          <w:b/>
          <w:bCs/>
          <w:color w:val="000000" w:themeColor="text1"/>
          <w:sz w:val="24"/>
          <w:szCs w:val="24"/>
        </w:rPr>
        <w:t xml:space="preserve"> </w:t>
      </w:r>
      <w:r w:rsidRPr="00213445">
        <w:rPr>
          <w:rFonts w:asciiTheme="minorHAnsi" w:eastAsia="Times New Roman" w:hAnsiTheme="minorHAnsi" w:cs="Times New Roman"/>
          <w:bCs/>
          <w:color w:val="000000" w:themeColor="text1"/>
          <w:sz w:val="24"/>
          <w:szCs w:val="24"/>
        </w:rPr>
        <w:t>hanno in corso un trattamento di integrazione salariale straordinario, possono presentare domanda di concessione del trattamento ordinario di integrazione salariale ai sensi dell'articolo 19 e per un periodo non superiore a nove settimane. La concessione del trattamento ordinario sospende e sostituisce il trattamento di integrazione straordinario già in corso. La concessione del trattamento ordinario di integrazione salariale può riguardare anche i medesimi lavoratori beneficiari delle integrazioni salariali straordinarie a totale copertura dell'orario di lavoro.</w:t>
      </w:r>
    </w:p>
    <w:p w14:paraId="66499329" w14:textId="77777777" w:rsidR="00952A50" w:rsidRDefault="00952A50"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F9F8727"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2. La concessione del trattamento ordinario di integrazione salariale è subordinata alla sospensione degli effetti della concessione della cassa integrazione straordinaria precedentemente autorizzata e il relativo periodo di trattamento ordinario di integrazione salariale concesso ai sensi dell'articolo 19 non è conteggiato ai fini dei limiti previsti dall'articolo 4, commi 1 e 2, e dall'articolo 12 del decreto legislativo 14 settembre 2015, n. 148.</w:t>
      </w:r>
    </w:p>
    <w:p w14:paraId="1610B54B"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A07B4B9"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3. Limitatamente ai periodi di trattamento ordinario di integrazione salariale concessi ai sensi del comma 1 e in considerazione della relativa fattispecie non si applica quanto previsto dall'articolo 5 del decreto legislativo 14 settembre 2015, n. 148.</w:t>
      </w:r>
    </w:p>
    <w:p w14:paraId="34ACD2B5"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51C37C1"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4. In considerazione della limitata operatività conseguente alle misure di contenimento per l'emergenza sanitaria, in via transitoria all'espletamento dell'esame congiunto e alla presentazione delle relative istanze per l'accesso ai trattamenti straordinari di integrazione salariale non si applicano gli articoli 24 e 25 del decreto legislativo 14 settembre 2015, n. 148, limitatamente ai termini procedimentali.</w:t>
      </w:r>
    </w:p>
    <w:p w14:paraId="0693C454"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DDF7C7E"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5. Le prestazioni di sostegno al reddito di cui ai commi da 1 a 3 sono riconosciute nel limite massimo di spesa pari a 338,2 milioni di euro per l'anno 2020. L'INPS provvede al monitoraggio del limite di spesa di cui al primo periodo del presente comma. Qualora dal predetto monitoraggio emerga che è stato raggiunto anche in via prospettica il limite di spesa, l'INPS non prende in considerazione ulteriori domande.</w:t>
      </w:r>
    </w:p>
    <w:p w14:paraId="31B7CD88"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354B9A3"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952A50">
        <w:rPr>
          <w:rFonts w:asciiTheme="minorHAnsi" w:eastAsia="Times New Roman" w:hAnsiTheme="minorHAnsi" w:cs="Times New Roman"/>
          <w:bCs/>
          <w:strike/>
          <w:color w:val="000000" w:themeColor="text1"/>
          <w:sz w:val="24"/>
          <w:szCs w:val="24"/>
          <w:highlight w:val="yellow"/>
        </w:rPr>
        <w:t>6. All'articolo 14, comma 1, del decreto-legge 2 marzo 2020, n. 9, le parole “all'interruzione” sono sostituite dalle seguenti: “alla sospensione”</w:t>
      </w:r>
      <w:r w:rsidRPr="00213445">
        <w:rPr>
          <w:rFonts w:asciiTheme="minorHAnsi" w:eastAsia="Times New Roman" w:hAnsiTheme="minorHAnsi" w:cs="Times New Roman"/>
          <w:bCs/>
          <w:color w:val="000000" w:themeColor="text1"/>
          <w:sz w:val="24"/>
          <w:szCs w:val="24"/>
        </w:rPr>
        <w:t>.</w:t>
      </w:r>
      <w:r w:rsidR="00952A50">
        <w:rPr>
          <w:rStyle w:val="Rimandonotaapidipagina"/>
          <w:rFonts w:asciiTheme="minorHAnsi" w:eastAsia="Times New Roman" w:hAnsiTheme="minorHAnsi" w:cs="Times New Roman"/>
          <w:bCs/>
          <w:color w:val="000000" w:themeColor="text1"/>
          <w:sz w:val="24"/>
          <w:szCs w:val="24"/>
        </w:rPr>
        <w:footnoteReference w:id="55"/>
      </w:r>
    </w:p>
    <w:p w14:paraId="14629D40"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6375D9E" w14:textId="77777777" w:rsid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 xml:space="preserve">7. Alla copertura degli oneri previsti </w:t>
      </w:r>
      <w:r w:rsidRPr="00952A50">
        <w:rPr>
          <w:rFonts w:asciiTheme="minorHAnsi" w:eastAsia="Times New Roman" w:hAnsiTheme="minorHAnsi" w:cs="Times New Roman"/>
          <w:bCs/>
          <w:strike/>
          <w:color w:val="000000" w:themeColor="text1"/>
          <w:sz w:val="24"/>
          <w:szCs w:val="24"/>
          <w:highlight w:val="yellow"/>
        </w:rPr>
        <w:t>dal presente articolo</w:t>
      </w:r>
      <w:r w:rsidRPr="00213445">
        <w:rPr>
          <w:rFonts w:asciiTheme="minorHAnsi" w:eastAsia="Times New Roman" w:hAnsiTheme="minorHAnsi" w:cs="Times New Roman"/>
          <w:bCs/>
          <w:color w:val="000000" w:themeColor="text1"/>
          <w:sz w:val="24"/>
          <w:szCs w:val="24"/>
        </w:rPr>
        <w:t xml:space="preserve"> </w:t>
      </w:r>
      <w:r w:rsidR="00952A50">
        <w:rPr>
          <w:rFonts w:asciiTheme="minorHAnsi" w:eastAsia="Times New Roman" w:hAnsiTheme="minorHAnsi" w:cs="Times New Roman"/>
          <w:b/>
          <w:bCs/>
          <w:color w:val="000000" w:themeColor="text1"/>
          <w:sz w:val="24"/>
          <w:szCs w:val="24"/>
        </w:rPr>
        <w:t>ai commi da 1 a 5</w:t>
      </w:r>
      <w:r w:rsidR="00952A50">
        <w:rPr>
          <w:rStyle w:val="Rimandonotaapidipagina"/>
          <w:rFonts w:asciiTheme="minorHAnsi" w:eastAsia="Times New Roman" w:hAnsiTheme="minorHAnsi" w:cs="Times New Roman"/>
          <w:b/>
          <w:bCs/>
          <w:color w:val="000000" w:themeColor="text1"/>
          <w:sz w:val="24"/>
          <w:szCs w:val="24"/>
        </w:rPr>
        <w:footnoteReference w:id="56"/>
      </w:r>
      <w:r w:rsidR="00952A50">
        <w:rPr>
          <w:rFonts w:asciiTheme="minorHAnsi" w:eastAsia="Times New Roman" w:hAnsiTheme="minorHAnsi" w:cs="Times New Roman"/>
          <w:b/>
          <w:bCs/>
          <w:color w:val="000000" w:themeColor="text1"/>
          <w:sz w:val="24"/>
          <w:szCs w:val="24"/>
        </w:rPr>
        <w:t xml:space="preserve"> </w:t>
      </w:r>
      <w:r w:rsidRPr="00213445">
        <w:rPr>
          <w:rFonts w:asciiTheme="minorHAnsi" w:eastAsia="Times New Roman" w:hAnsiTheme="minorHAnsi" w:cs="Times New Roman"/>
          <w:bCs/>
          <w:color w:val="000000" w:themeColor="text1"/>
          <w:sz w:val="24"/>
          <w:szCs w:val="24"/>
        </w:rPr>
        <w:t>si provvede ai sensi dell'articolo 126.</w:t>
      </w:r>
    </w:p>
    <w:p w14:paraId="350F472C" w14:textId="77777777" w:rsidR="00682580" w:rsidRDefault="00682580"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62A357B" w14:textId="77777777" w:rsidR="00682580" w:rsidRPr="00682580" w:rsidRDefault="00682580" w:rsidP="00682580">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682580">
        <w:rPr>
          <w:rFonts w:asciiTheme="minorHAnsi" w:eastAsia="Times New Roman" w:hAnsiTheme="minorHAnsi" w:cs="Times New Roman"/>
          <w:b/>
          <w:bCs/>
          <w:color w:val="000000" w:themeColor="text1"/>
          <w:sz w:val="24"/>
          <w:szCs w:val="24"/>
        </w:rPr>
        <w:t>7-bis. I datori di lavoro con unità pro</w:t>
      </w:r>
      <w:r>
        <w:rPr>
          <w:rFonts w:asciiTheme="minorHAnsi" w:eastAsia="Times New Roman" w:hAnsiTheme="minorHAnsi" w:cs="Times New Roman"/>
          <w:b/>
          <w:bCs/>
          <w:color w:val="000000" w:themeColor="text1"/>
          <w:sz w:val="24"/>
          <w:szCs w:val="24"/>
        </w:rPr>
        <w:t>duttive site nei comuni indivi</w:t>
      </w:r>
      <w:r w:rsidRPr="00682580">
        <w:rPr>
          <w:rFonts w:asciiTheme="minorHAnsi" w:eastAsia="Times New Roman" w:hAnsiTheme="minorHAnsi" w:cs="Times New Roman"/>
          <w:b/>
          <w:bCs/>
          <w:color w:val="000000" w:themeColor="text1"/>
          <w:sz w:val="24"/>
          <w:szCs w:val="24"/>
        </w:rPr>
        <w:t>duati nell'allegato n. 1 al decreto del Presidente del Consiglio dei ministri del 1º marzo 2020 che alla data di entrata in vigore del decreto-legge 23 febbraio 2020, n. 6, convertito, con modificazioni, dalla legge 5 marzo 2020, n. 13, hanno in corso un trattamento di integrazione salariale straordinario possono presentare domanda di concessione del trattamento ordinario dì integrazione salariale ai sensi dell'articolo 19, per un peri</w:t>
      </w:r>
      <w:r>
        <w:rPr>
          <w:rFonts w:asciiTheme="minorHAnsi" w:eastAsia="Times New Roman" w:hAnsiTheme="minorHAnsi" w:cs="Times New Roman"/>
          <w:b/>
          <w:bCs/>
          <w:color w:val="000000" w:themeColor="text1"/>
          <w:sz w:val="24"/>
          <w:szCs w:val="24"/>
        </w:rPr>
        <w:t xml:space="preserve">odo aggiuntivo non, superiore  </w:t>
      </w:r>
      <w:r w:rsidRPr="00682580">
        <w:rPr>
          <w:rFonts w:asciiTheme="minorHAnsi" w:eastAsia="Times New Roman" w:hAnsiTheme="minorHAnsi" w:cs="Times New Roman"/>
          <w:b/>
          <w:bCs/>
          <w:color w:val="000000" w:themeColor="text1"/>
          <w:sz w:val="24"/>
          <w:szCs w:val="24"/>
        </w:rPr>
        <w:t>a tre mesi, nel limite massimo di spesa pari a 0,9 milioni di euro per l'anno 2020, alle medesime condizioni di cui ai commi da 1 a 4. L'INPS provvede al monitoraggio dei limiti di spesa di cui al primo periodo del presente comma. Qualora dal predetto monitoraggio emerga che è stato raggiunto anche in via prospettica il limite di spesa, l'INPS non prende in considerazione ulteriori domande.</w:t>
      </w:r>
    </w:p>
    <w:p w14:paraId="3C528900" w14:textId="77777777" w:rsidR="00682580" w:rsidRPr="00682580" w:rsidRDefault="00682580" w:rsidP="00682580">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455E8C42" w14:textId="77777777" w:rsidR="00682580" w:rsidRPr="00682580" w:rsidRDefault="00682580" w:rsidP="00682580">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682580">
        <w:rPr>
          <w:rFonts w:asciiTheme="minorHAnsi" w:eastAsia="Times New Roman" w:hAnsiTheme="minorHAnsi" w:cs="Times New Roman"/>
          <w:b/>
          <w:bCs/>
          <w:color w:val="000000" w:themeColor="text1"/>
          <w:sz w:val="24"/>
          <w:szCs w:val="24"/>
        </w:rPr>
        <w:t>7-ter. Agli oneri derivanti dal comma 7-bis, si provvede a valere sulle risorse del Fondo sociale per occupazione e formazione di cui all'articolo 18, comma 1, lettera a), del decreto-legge 29 novembre 2008, n. 185, convertito, con modificazioni, dalla legge 28 gennaio 2009, n. 2.</w:t>
      </w:r>
      <w:r>
        <w:rPr>
          <w:rStyle w:val="Rimandonotaapidipagina"/>
          <w:rFonts w:asciiTheme="minorHAnsi" w:eastAsia="Times New Roman" w:hAnsiTheme="minorHAnsi" w:cs="Times New Roman"/>
          <w:b/>
          <w:bCs/>
          <w:color w:val="000000" w:themeColor="text1"/>
          <w:sz w:val="24"/>
          <w:szCs w:val="24"/>
        </w:rPr>
        <w:footnoteReference w:id="57"/>
      </w:r>
    </w:p>
    <w:p w14:paraId="57378FD9"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99669CD"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lastRenderedPageBreak/>
        <w:t>Art. 21.</w:t>
      </w:r>
    </w:p>
    <w:p w14:paraId="6A659B83"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(Trattamento di assegno ordinario per i datori di lavoro</w:t>
      </w:r>
    </w:p>
    <w:p w14:paraId="570BD9B7"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che hanno trattamenti di assegni di solidarietà in corso)</w:t>
      </w:r>
    </w:p>
    <w:p w14:paraId="7CAC153F"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0B814EF"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 xml:space="preserve">1. I datori di lavoro, iscritti al Fondo di integrazione salariale, che </w:t>
      </w:r>
      <w:r w:rsidRPr="00682580">
        <w:rPr>
          <w:rFonts w:asciiTheme="minorHAnsi" w:eastAsia="Times New Roman" w:hAnsiTheme="minorHAnsi" w:cs="Times New Roman"/>
          <w:bCs/>
          <w:strike/>
          <w:color w:val="000000" w:themeColor="text1"/>
          <w:sz w:val="24"/>
          <w:szCs w:val="24"/>
          <w:highlight w:val="yellow"/>
        </w:rPr>
        <w:t>alla data di entrata in vigore del decreto-legge 23 febbraio 2020, n. 6</w:t>
      </w:r>
      <w:r w:rsidR="00682580">
        <w:rPr>
          <w:rFonts w:asciiTheme="minorHAnsi" w:eastAsia="Times New Roman" w:hAnsiTheme="minorHAnsi" w:cs="Times New Roman"/>
          <w:bCs/>
          <w:color w:val="000000" w:themeColor="text1"/>
          <w:sz w:val="24"/>
          <w:szCs w:val="24"/>
        </w:rPr>
        <w:t xml:space="preserve"> </w:t>
      </w:r>
      <w:r w:rsidR="00682580">
        <w:rPr>
          <w:rFonts w:asciiTheme="minorHAnsi" w:eastAsia="Times New Roman" w:hAnsiTheme="minorHAnsi" w:cs="Times New Roman"/>
          <w:b/>
          <w:bCs/>
          <w:color w:val="000000" w:themeColor="text1"/>
          <w:sz w:val="24"/>
          <w:szCs w:val="24"/>
        </w:rPr>
        <w:t>alla data del 23 febbraio 2020,</w:t>
      </w:r>
      <w:r w:rsidR="00682580">
        <w:rPr>
          <w:rStyle w:val="Rimandonotaapidipagina"/>
          <w:rFonts w:asciiTheme="minorHAnsi" w:eastAsia="Times New Roman" w:hAnsiTheme="minorHAnsi" w:cs="Times New Roman"/>
          <w:b/>
          <w:bCs/>
          <w:color w:val="000000" w:themeColor="text1"/>
          <w:sz w:val="24"/>
          <w:szCs w:val="24"/>
        </w:rPr>
        <w:footnoteReference w:id="58"/>
      </w:r>
      <w:r w:rsidRPr="00213445">
        <w:rPr>
          <w:rFonts w:asciiTheme="minorHAnsi" w:eastAsia="Times New Roman" w:hAnsiTheme="minorHAnsi" w:cs="Times New Roman"/>
          <w:bCs/>
          <w:color w:val="000000" w:themeColor="text1"/>
          <w:sz w:val="24"/>
          <w:szCs w:val="24"/>
        </w:rPr>
        <w:t xml:space="preserve"> hanno in corso un assegno di solidarietà, possono presentare domanda di concessione dell'assegno ordinario ai sensi dell'articolo 19 per un periodo non superiore a nove settimane. La concessione del trattamento ordinario sospende e sostituisce l'assegno di solidarietà già in corso. La concessione dell'assegno ordinario può riguardare anche i medesimi lavoratori beneficiari dell'assegno di solidarietà a totale copertura dell'orario di lavoro.</w:t>
      </w:r>
    </w:p>
    <w:p w14:paraId="61080930" w14:textId="77777777" w:rsidR="00682580" w:rsidRDefault="00682580"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C5553BA"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2. I periodi in cui vi è coesistenza tra assegno di solidarietà e assegno concesso ai sensi dell'articolo 19 non sono conteggiati ai fini dei limiti previsti dall'articolo 4, commi 1 e 2, e dall'articolo 29, comma 3, del decreto legislativo 14 settembre 2015, n. 148.</w:t>
      </w:r>
    </w:p>
    <w:p w14:paraId="4079BF84"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9B50698"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3. Le prestazioni di sostegno al reddito di cui ai commi da 1 a 2 sono riconosciute ai sensi di quanto previsto dall'articolo 19, comma 9.</w:t>
      </w:r>
    </w:p>
    <w:p w14:paraId="50CAAE50"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A8E1CA4"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4. Limitatamente ai periodi di assegno ordinario concessi ai sensi del comma 1 e in considerazione della relativa fattispecie non si applica quanto previsto dall'articolo 29, comma 8, secondo periodo, del decreto legislativo 14 settembre 2015, n. 148.</w:t>
      </w:r>
    </w:p>
    <w:p w14:paraId="08ED706F"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7FF1649"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5. Alla copertura degli oneri previsti dal presente articolo si provvede ai sensi dell'articolo 126.</w:t>
      </w:r>
    </w:p>
    <w:p w14:paraId="3006BEB2"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DCE73C8"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22.</w:t>
      </w:r>
    </w:p>
    <w:p w14:paraId="443C6D36" w14:textId="77777777" w:rsidR="00516E7D" w:rsidRDefault="00213445" w:rsidP="00516E7D">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(Nuove disposizione per la Cassa integrazione in deroga)</w:t>
      </w:r>
    </w:p>
    <w:p w14:paraId="5D369B3D" w14:textId="77777777" w:rsidR="00885EE4" w:rsidRPr="00885EE4" w:rsidRDefault="00516E7D" w:rsidP="00885EE4">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1D1E46">
        <w:rPr>
          <w:rFonts w:asciiTheme="minorHAnsi" w:eastAsia="Times New Roman" w:hAnsiTheme="minorHAnsi" w:cs="Times New Roman"/>
          <w:bCs/>
          <w:color w:val="000000" w:themeColor="text1"/>
          <w:sz w:val="24"/>
          <w:szCs w:val="24"/>
        </w:rPr>
        <w:t xml:space="preserve"> </w:t>
      </w:r>
    </w:p>
    <w:p w14:paraId="12EE5F36" w14:textId="77777777" w:rsidR="00213445" w:rsidRPr="00213445" w:rsidRDefault="00885EE4"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Pr>
          <w:rFonts w:asciiTheme="minorHAnsi" w:eastAsia="Times New Roman" w:hAnsiTheme="minorHAnsi" w:cs="Times New Roman"/>
          <w:bCs/>
          <w:color w:val="000000" w:themeColor="text1"/>
          <w:sz w:val="24"/>
          <w:szCs w:val="24"/>
        </w:rPr>
        <w:t>1.</w:t>
      </w:r>
      <w:r w:rsidR="00213445" w:rsidRPr="00213445">
        <w:rPr>
          <w:rFonts w:asciiTheme="minorHAnsi" w:eastAsia="Times New Roman" w:hAnsiTheme="minorHAnsi" w:cs="Times New Roman"/>
          <w:bCs/>
          <w:color w:val="000000" w:themeColor="text1"/>
          <w:sz w:val="24"/>
          <w:szCs w:val="24"/>
        </w:rPr>
        <w:t xml:space="preserve">. Le Regioni e Province autonome, con riferimento ai datori di lavoro del settore privato, ivi inclusi quelli agricoli, della pesca e del terzo settore compresi gli enti religiosi civilmente riconosciuti, per i quali non trovino applicazione le tutele previste dalle vigenti disposizioni in materia di sospensione o riduzione di orario, in costanza di rapporto di lavoro, possono riconoscere, in conseguenza dell'emergenza epidemiologica da COVID-19, previo accordo che può essere concluso anche in via telematica con le organizzazioni sindacali comparativamente più rappresentative a livello nazionale per i datori di lavoro, trattamenti di cassa integrazione salariale in deroga, </w:t>
      </w:r>
      <w:r w:rsidR="00213445" w:rsidRPr="00885EE4">
        <w:rPr>
          <w:rFonts w:asciiTheme="minorHAnsi" w:eastAsia="Times New Roman" w:hAnsiTheme="minorHAnsi" w:cs="Times New Roman"/>
          <w:bCs/>
          <w:strike/>
          <w:color w:val="000000" w:themeColor="text1"/>
          <w:sz w:val="24"/>
          <w:szCs w:val="24"/>
          <w:highlight w:val="yellow"/>
        </w:rPr>
        <w:t>per la durata della sospensione</w:t>
      </w:r>
      <w:r w:rsidR="00213445" w:rsidRPr="00213445">
        <w:rPr>
          <w:rFonts w:asciiTheme="minorHAnsi" w:eastAsia="Times New Roman" w:hAnsiTheme="minorHAnsi" w:cs="Times New Roman"/>
          <w:bCs/>
          <w:color w:val="000000" w:themeColor="text1"/>
          <w:sz w:val="24"/>
          <w:szCs w:val="24"/>
        </w:rPr>
        <w:t xml:space="preserve"> del rapporto di lavoro e comunque per un periodo non superiore a nove settimane. Per i lavoratori è </w:t>
      </w:r>
      <w:r w:rsidRPr="00885EE4">
        <w:rPr>
          <w:rFonts w:asciiTheme="minorHAnsi" w:eastAsia="Times New Roman" w:hAnsiTheme="minorHAnsi" w:cs="Times New Roman"/>
          <w:b/>
          <w:bCs/>
          <w:color w:val="000000" w:themeColor="text1"/>
          <w:sz w:val="24"/>
          <w:szCs w:val="24"/>
        </w:rPr>
        <w:t>per la durata della riduzione o sospensione</w:t>
      </w:r>
      <w:r>
        <w:rPr>
          <w:rStyle w:val="Rimandonotaapidipagina"/>
          <w:rFonts w:asciiTheme="minorHAnsi" w:eastAsia="Times New Roman" w:hAnsiTheme="minorHAnsi" w:cs="Times New Roman"/>
          <w:b/>
          <w:bCs/>
          <w:color w:val="000000" w:themeColor="text1"/>
          <w:sz w:val="24"/>
          <w:szCs w:val="24"/>
        </w:rPr>
        <w:footnoteReference w:id="59"/>
      </w:r>
      <w:r w:rsidRPr="00213445">
        <w:rPr>
          <w:rFonts w:asciiTheme="minorHAnsi" w:eastAsia="Times New Roman" w:hAnsiTheme="minorHAnsi" w:cs="Times New Roman"/>
          <w:bCs/>
          <w:color w:val="000000" w:themeColor="text1"/>
          <w:sz w:val="24"/>
          <w:szCs w:val="24"/>
        </w:rPr>
        <w:t xml:space="preserve"> </w:t>
      </w:r>
      <w:r w:rsidR="00213445" w:rsidRPr="00213445">
        <w:rPr>
          <w:rFonts w:asciiTheme="minorHAnsi" w:eastAsia="Times New Roman" w:hAnsiTheme="minorHAnsi" w:cs="Times New Roman"/>
          <w:bCs/>
          <w:color w:val="000000" w:themeColor="text1"/>
          <w:sz w:val="24"/>
          <w:szCs w:val="24"/>
        </w:rPr>
        <w:t xml:space="preserve">riconosciuta la contribuzione figurativa e i relativi oneri accessori. Il trattamento di cui al presente comma, limitatamente ai lavoratori del settore agricolo, per </w:t>
      </w:r>
      <w:r w:rsidR="00213445" w:rsidRPr="00213445">
        <w:rPr>
          <w:rFonts w:asciiTheme="minorHAnsi" w:eastAsia="Times New Roman" w:hAnsiTheme="minorHAnsi" w:cs="Times New Roman"/>
          <w:bCs/>
          <w:color w:val="000000" w:themeColor="text1"/>
          <w:sz w:val="24"/>
          <w:szCs w:val="24"/>
        </w:rPr>
        <w:lastRenderedPageBreak/>
        <w:t>le ore di riduzione o sospensione delle attività, nei limiti ivi previsti, è equiparato a lavoro ai fini del calcolo delle prestazioni di disoccupazione agricola. L'accordo di cui al presente comma non è richiesto per i datori di lavoro che occupano fino a cinque dipendenti</w:t>
      </w:r>
      <w:r w:rsidR="00516E7D">
        <w:rPr>
          <w:rFonts w:asciiTheme="minorHAnsi" w:eastAsia="Times New Roman" w:hAnsiTheme="minorHAnsi" w:cs="Times New Roman"/>
          <w:bCs/>
          <w:color w:val="000000" w:themeColor="text1"/>
          <w:sz w:val="24"/>
          <w:szCs w:val="24"/>
        </w:rPr>
        <w:t xml:space="preserve"> </w:t>
      </w:r>
      <w:r w:rsidR="00516E7D" w:rsidRPr="00516E7D">
        <w:rPr>
          <w:rFonts w:asciiTheme="minorHAnsi" w:eastAsia="Times New Roman" w:hAnsiTheme="minorHAnsi" w:cs="Times New Roman"/>
          <w:b/>
          <w:bCs/>
          <w:color w:val="000000" w:themeColor="text1"/>
          <w:sz w:val="24"/>
          <w:szCs w:val="24"/>
        </w:rPr>
        <w:t>né per i datori di lavoro che hanno chiuso l'attività in ottemperanza ai provvedimenti di urgenza emanati per far fronte all'emergenza epidemiologica da COVID-19.</w:t>
      </w:r>
      <w:r w:rsidR="00516E7D">
        <w:rPr>
          <w:rStyle w:val="Rimandonotaapidipagina"/>
          <w:rFonts w:asciiTheme="minorHAnsi" w:eastAsia="Times New Roman" w:hAnsiTheme="minorHAnsi" w:cs="Times New Roman"/>
          <w:b/>
          <w:bCs/>
          <w:color w:val="000000" w:themeColor="text1"/>
          <w:sz w:val="24"/>
          <w:szCs w:val="24"/>
        </w:rPr>
        <w:footnoteReference w:id="60"/>
      </w:r>
    </w:p>
    <w:p w14:paraId="5DC74B3F"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19E854E"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2. Sono esclusi dall'applicazione del comma 1 i datori di lavoro domestico.</w:t>
      </w:r>
    </w:p>
    <w:p w14:paraId="796CDDDF"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0889A5D"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3. Il trattamento di cui al presente articolo è riconosciuto nel limite massimo di 3.293,2 milioni di euro per l'anno 2020, a decorrere dal 23 febbraio 2020 e limitatamente ai dipendenti già in forza alla medesima data</w:t>
      </w:r>
      <w:r w:rsidR="00516E7D">
        <w:rPr>
          <w:rFonts w:asciiTheme="minorHAnsi" w:eastAsia="Times New Roman" w:hAnsiTheme="minorHAnsi" w:cs="Times New Roman"/>
          <w:bCs/>
          <w:color w:val="000000" w:themeColor="text1"/>
          <w:sz w:val="24"/>
          <w:szCs w:val="24"/>
        </w:rPr>
        <w:t xml:space="preserve"> </w:t>
      </w:r>
      <w:r w:rsidR="00516E7D" w:rsidRPr="00516E7D">
        <w:rPr>
          <w:rFonts w:asciiTheme="minorHAnsi" w:eastAsia="Times New Roman" w:hAnsiTheme="minorHAnsi" w:cs="Times New Roman"/>
          <w:b/>
          <w:bCs/>
          <w:color w:val="000000" w:themeColor="text1"/>
          <w:sz w:val="24"/>
          <w:szCs w:val="24"/>
        </w:rPr>
        <w:t>o assunti tra il 24 febbraio 2020 e il 17 marzo 2020</w:t>
      </w:r>
      <w:r w:rsidR="00516E7D">
        <w:rPr>
          <w:rStyle w:val="Rimandonotaapidipagina"/>
          <w:rFonts w:asciiTheme="minorHAnsi" w:eastAsia="Times New Roman" w:hAnsiTheme="minorHAnsi" w:cs="Times New Roman"/>
          <w:b/>
          <w:bCs/>
          <w:color w:val="000000" w:themeColor="text1"/>
          <w:sz w:val="24"/>
          <w:szCs w:val="24"/>
        </w:rPr>
        <w:footnoteReference w:id="61"/>
      </w:r>
      <w:r w:rsidRPr="00213445">
        <w:rPr>
          <w:rFonts w:asciiTheme="minorHAnsi" w:eastAsia="Times New Roman" w:hAnsiTheme="minorHAnsi" w:cs="Times New Roman"/>
          <w:bCs/>
          <w:color w:val="000000" w:themeColor="text1"/>
          <w:sz w:val="24"/>
          <w:szCs w:val="24"/>
        </w:rPr>
        <w:t>. Le risorse di cui al primo periodo del presente comma sono ripartite tra le regioni e province autonome con uno o più decreti del Ministro del lavoro e delle politiche sociali di concerto con il Ministro dell'economia e delle finanze.</w:t>
      </w:r>
      <w:r w:rsidR="00516E7D">
        <w:rPr>
          <w:rFonts w:asciiTheme="minorHAnsi" w:eastAsia="Times New Roman" w:hAnsiTheme="minorHAnsi" w:cs="Times New Roman"/>
          <w:bCs/>
          <w:color w:val="000000" w:themeColor="text1"/>
          <w:sz w:val="24"/>
          <w:szCs w:val="24"/>
        </w:rPr>
        <w:t xml:space="preserve"> </w:t>
      </w:r>
      <w:r w:rsidR="00516E7D" w:rsidRPr="00516E7D">
        <w:rPr>
          <w:rFonts w:asciiTheme="minorHAnsi" w:eastAsia="Times New Roman" w:hAnsiTheme="minorHAnsi" w:cs="Times New Roman"/>
          <w:b/>
          <w:bCs/>
          <w:color w:val="000000" w:themeColor="text1"/>
          <w:sz w:val="24"/>
          <w:szCs w:val="24"/>
        </w:rPr>
        <w:t>Nei decreti di cui al secondo periodo, una quota delle risorse è riservata al Ministero del lavoro e delle politiche sociali per i trattamenti concessi dal medesimo ai sensi del comma 4</w:t>
      </w:r>
      <w:r w:rsidR="00516E7D">
        <w:rPr>
          <w:rFonts w:asciiTheme="minorHAnsi" w:eastAsia="Times New Roman" w:hAnsiTheme="minorHAnsi" w:cs="Times New Roman"/>
          <w:b/>
          <w:bCs/>
          <w:color w:val="000000" w:themeColor="text1"/>
          <w:sz w:val="24"/>
          <w:szCs w:val="24"/>
        </w:rPr>
        <w:t>.</w:t>
      </w:r>
      <w:r w:rsidR="00516E7D">
        <w:rPr>
          <w:rStyle w:val="Rimandonotaapidipagina"/>
          <w:rFonts w:asciiTheme="minorHAnsi" w:eastAsia="Times New Roman" w:hAnsiTheme="minorHAnsi" w:cs="Times New Roman"/>
          <w:b/>
          <w:bCs/>
          <w:color w:val="000000" w:themeColor="text1"/>
          <w:sz w:val="24"/>
          <w:szCs w:val="24"/>
        </w:rPr>
        <w:footnoteReference w:id="62"/>
      </w:r>
    </w:p>
    <w:p w14:paraId="7396C06B"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960B284"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 xml:space="preserve">4. I trattamenti di cui al presente articolo sono concessi con decreto delle regioni e delle province autonome interessate, da trasmettere all'INPS in modalità telematica entro quarantotto ore dall'adozione, la cui efficacia è in ogni caso subordinata alla verifica del rispetto dei limiti di spesa di cui al comma 3. Le regioni e delle province autonome, unitamente al decreto di concessione, inviano la lista dei beneficiari all'INPS, che provvede all'erogazione delle predette prestazioni, previa verifica del rispetto, anche in via prospettica, dei limiti di spesa di cui al comma 3. Le domande sono presentate alla regione e alle province autonome, che le istruiscono secondo l'ordine cronologico di presentazione delle stesse. L'INPS provvede al monitoraggio del rispetto del limite di spesa, fornendo i risultati di tale attività al Ministero del lavoro e delle politiche sociali e alle regioni e alle province autonome interessate. Qualora dal predetto monitoraggio emerga che è stato raggiunto, anche in via prospettica il limite di spesa, le regioni </w:t>
      </w:r>
      <w:r w:rsidR="00885EE4">
        <w:rPr>
          <w:rFonts w:asciiTheme="minorHAnsi" w:eastAsia="Times New Roman" w:hAnsiTheme="minorHAnsi" w:cs="Times New Roman"/>
          <w:b/>
          <w:bCs/>
          <w:color w:val="000000" w:themeColor="text1"/>
          <w:sz w:val="24"/>
          <w:szCs w:val="24"/>
        </w:rPr>
        <w:t>e le province autonome</w:t>
      </w:r>
      <w:r w:rsidR="00885EE4">
        <w:rPr>
          <w:rStyle w:val="Rimandonotaapidipagina"/>
          <w:rFonts w:asciiTheme="minorHAnsi" w:eastAsia="Times New Roman" w:hAnsiTheme="minorHAnsi" w:cs="Times New Roman"/>
          <w:b/>
          <w:bCs/>
          <w:color w:val="000000" w:themeColor="text1"/>
          <w:sz w:val="24"/>
          <w:szCs w:val="24"/>
        </w:rPr>
        <w:footnoteReference w:id="63"/>
      </w:r>
      <w:r w:rsidR="00885EE4">
        <w:rPr>
          <w:rFonts w:asciiTheme="minorHAnsi" w:eastAsia="Times New Roman" w:hAnsiTheme="minorHAnsi" w:cs="Times New Roman"/>
          <w:b/>
          <w:bCs/>
          <w:color w:val="000000" w:themeColor="text1"/>
          <w:sz w:val="24"/>
          <w:szCs w:val="24"/>
        </w:rPr>
        <w:t xml:space="preserve"> </w:t>
      </w:r>
      <w:r w:rsidRPr="00213445">
        <w:rPr>
          <w:rFonts w:asciiTheme="minorHAnsi" w:eastAsia="Times New Roman" w:hAnsiTheme="minorHAnsi" w:cs="Times New Roman"/>
          <w:bCs/>
          <w:color w:val="000000" w:themeColor="text1"/>
          <w:sz w:val="24"/>
          <w:szCs w:val="24"/>
        </w:rPr>
        <w:t>non potranno in ogni caso emettere altri provvedimenti concessori.</w:t>
      </w:r>
      <w:r w:rsidR="00516E7D">
        <w:rPr>
          <w:rFonts w:asciiTheme="minorHAnsi" w:eastAsia="Times New Roman" w:hAnsiTheme="minorHAnsi" w:cs="Times New Roman"/>
          <w:bCs/>
          <w:color w:val="000000" w:themeColor="text1"/>
          <w:sz w:val="24"/>
          <w:szCs w:val="24"/>
        </w:rPr>
        <w:t xml:space="preserve"> </w:t>
      </w:r>
      <w:r w:rsidR="00516E7D">
        <w:rPr>
          <w:rFonts w:asciiTheme="minorHAnsi" w:eastAsia="Times New Roman" w:hAnsiTheme="minorHAnsi" w:cs="Times New Roman"/>
          <w:b/>
          <w:bCs/>
          <w:color w:val="000000" w:themeColor="text1"/>
          <w:sz w:val="24"/>
          <w:szCs w:val="24"/>
        </w:rPr>
        <w:t>Per i da</w:t>
      </w:r>
      <w:r w:rsidR="00516E7D" w:rsidRPr="00516E7D">
        <w:rPr>
          <w:rFonts w:asciiTheme="minorHAnsi" w:eastAsia="Times New Roman" w:hAnsiTheme="minorHAnsi" w:cs="Times New Roman"/>
          <w:b/>
          <w:bCs/>
          <w:color w:val="000000" w:themeColor="text1"/>
          <w:sz w:val="24"/>
          <w:szCs w:val="24"/>
        </w:rPr>
        <w:t>tori di lavoro con unità produttive site in più Regioni o Province autonome sul territorio nazionale il trattamento di cui al prese</w:t>
      </w:r>
      <w:r w:rsidR="00516E7D">
        <w:rPr>
          <w:rFonts w:asciiTheme="minorHAnsi" w:eastAsia="Times New Roman" w:hAnsiTheme="minorHAnsi" w:cs="Times New Roman"/>
          <w:b/>
          <w:bCs/>
          <w:color w:val="000000" w:themeColor="text1"/>
          <w:sz w:val="24"/>
          <w:szCs w:val="24"/>
        </w:rPr>
        <w:t>nte articolo può essere ricono</w:t>
      </w:r>
      <w:r w:rsidR="00516E7D" w:rsidRPr="00516E7D">
        <w:rPr>
          <w:rFonts w:asciiTheme="minorHAnsi" w:eastAsia="Times New Roman" w:hAnsiTheme="minorHAnsi" w:cs="Times New Roman"/>
          <w:b/>
          <w:bCs/>
          <w:color w:val="000000" w:themeColor="text1"/>
          <w:sz w:val="24"/>
          <w:szCs w:val="24"/>
        </w:rPr>
        <w:t>sciuto dal Ministero del lavoro e delle politiche sociali secondo le modalità di cui al comma 1 e di cui agli ultimi due periodi del presente comma. Nei decreti di riparto di cui al comma 3 è stabilito il num</w:t>
      </w:r>
      <w:r w:rsidR="00516E7D">
        <w:rPr>
          <w:rFonts w:asciiTheme="minorHAnsi" w:eastAsia="Times New Roman" w:hAnsiTheme="minorHAnsi" w:cs="Times New Roman"/>
          <w:b/>
          <w:bCs/>
          <w:color w:val="000000" w:themeColor="text1"/>
          <w:sz w:val="24"/>
          <w:szCs w:val="24"/>
        </w:rPr>
        <w:t>ero di regioni o province auto</w:t>
      </w:r>
      <w:r w:rsidR="00516E7D" w:rsidRPr="00516E7D">
        <w:rPr>
          <w:rFonts w:asciiTheme="minorHAnsi" w:eastAsia="Times New Roman" w:hAnsiTheme="minorHAnsi" w:cs="Times New Roman"/>
          <w:b/>
          <w:bCs/>
          <w:color w:val="000000" w:themeColor="text1"/>
          <w:sz w:val="24"/>
          <w:szCs w:val="24"/>
        </w:rPr>
        <w:t>nome in cui sono localizzate le unità produttive del medesimo datore di lavoro al di sopra del quale il trattamento è riconosciuto dal predetto Ministero</w:t>
      </w:r>
      <w:r w:rsidR="00516E7D">
        <w:rPr>
          <w:rFonts w:asciiTheme="minorHAnsi" w:eastAsia="Times New Roman" w:hAnsiTheme="minorHAnsi" w:cs="Times New Roman"/>
          <w:b/>
          <w:bCs/>
          <w:color w:val="000000" w:themeColor="text1"/>
          <w:sz w:val="24"/>
          <w:szCs w:val="24"/>
        </w:rPr>
        <w:t>.</w:t>
      </w:r>
      <w:r w:rsidR="00516E7D">
        <w:rPr>
          <w:rStyle w:val="Rimandonotaapidipagina"/>
          <w:rFonts w:asciiTheme="minorHAnsi" w:eastAsia="Times New Roman" w:hAnsiTheme="minorHAnsi" w:cs="Times New Roman"/>
          <w:b/>
          <w:bCs/>
          <w:color w:val="000000" w:themeColor="text1"/>
          <w:sz w:val="24"/>
          <w:szCs w:val="24"/>
        </w:rPr>
        <w:footnoteReference w:id="64"/>
      </w:r>
    </w:p>
    <w:p w14:paraId="0DAD76A8" w14:textId="77777777" w:rsid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2ADB285" w14:textId="77777777" w:rsidR="00516E7D" w:rsidRPr="00516E7D" w:rsidRDefault="00516E7D" w:rsidP="00213445">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516E7D">
        <w:rPr>
          <w:rFonts w:asciiTheme="minorHAnsi" w:eastAsia="Times New Roman" w:hAnsiTheme="minorHAnsi" w:cs="Times New Roman"/>
          <w:b/>
          <w:bCs/>
          <w:color w:val="000000" w:themeColor="text1"/>
          <w:sz w:val="24"/>
          <w:szCs w:val="24"/>
        </w:rPr>
        <w:lastRenderedPageBreak/>
        <w:t>4-bis. Le domande presentate ai sensi del comma 4 sono esenti dal- l'imposta di bollo.</w:t>
      </w:r>
      <w:r>
        <w:rPr>
          <w:rStyle w:val="Rimandonotaapidipagina"/>
          <w:rFonts w:asciiTheme="minorHAnsi" w:eastAsia="Times New Roman" w:hAnsiTheme="minorHAnsi" w:cs="Times New Roman"/>
          <w:b/>
          <w:bCs/>
          <w:color w:val="000000" w:themeColor="text1"/>
          <w:sz w:val="24"/>
          <w:szCs w:val="24"/>
        </w:rPr>
        <w:footnoteReference w:id="65"/>
      </w:r>
    </w:p>
    <w:p w14:paraId="6CA66797" w14:textId="77777777" w:rsidR="00516E7D" w:rsidRDefault="00516E7D"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6E0EC70" w14:textId="77777777" w:rsidR="00885EE4" w:rsidRPr="00885EE4" w:rsidRDefault="00213445" w:rsidP="00885EE4">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213445">
        <w:rPr>
          <w:rFonts w:asciiTheme="minorHAnsi" w:eastAsia="Times New Roman" w:hAnsiTheme="minorHAnsi" w:cs="Times New Roman"/>
          <w:bCs/>
          <w:color w:val="000000" w:themeColor="text1"/>
          <w:sz w:val="24"/>
          <w:szCs w:val="24"/>
        </w:rPr>
        <w:t>5. Le risorse finanziarie relative ai trattamenti di cui al comma 1, destinate alle Province autonome di Trento e di Bolzano, sono trasferite ai rispettivi Fondi di solidarietà bilaterali del Trentino e dell'Alto Adige, costituiti ai sensi dell'articolo 40 del decreto legislativo 14 settembre 2015, n. 148, che autorizzano le relative prestazioni.</w:t>
      </w:r>
      <w:r w:rsidR="00885EE4">
        <w:rPr>
          <w:rFonts w:asciiTheme="minorHAnsi" w:eastAsia="Times New Roman" w:hAnsiTheme="minorHAnsi" w:cs="Times New Roman"/>
          <w:bCs/>
          <w:color w:val="000000" w:themeColor="text1"/>
          <w:sz w:val="24"/>
          <w:szCs w:val="24"/>
        </w:rPr>
        <w:t xml:space="preserve"> </w:t>
      </w:r>
      <w:r w:rsidR="00885EE4" w:rsidRPr="00885EE4">
        <w:rPr>
          <w:rFonts w:asciiTheme="minorHAnsi" w:eastAsia="Times New Roman" w:hAnsiTheme="minorHAnsi" w:cs="Times New Roman"/>
          <w:b/>
          <w:bCs/>
          <w:color w:val="000000" w:themeColor="text1"/>
          <w:sz w:val="24"/>
          <w:szCs w:val="24"/>
        </w:rPr>
        <w:t>Le funzioni previste per le province autonome al comma 4 si intendono riferite ai predetti fondi.</w:t>
      </w:r>
      <w:r w:rsidR="00885EE4">
        <w:rPr>
          <w:rStyle w:val="Rimandonotaapidipagina"/>
          <w:rFonts w:asciiTheme="minorHAnsi" w:eastAsia="Times New Roman" w:hAnsiTheme="minorHAnsi" w:cs="Times New Roman"/>
          <w:b/>
          <w:bCs/>
          <w:color w:val="000000" w:themeColor="text1"/>
          <w:sz w:val="24"/>
          <w:szCs w:val="24"/>
        </w:rPr>
        <w:footnoteReference w:id="66"/>
      </w:r>
    </w:p>
    <w:p w14:paraId="3DDB63C6"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48F69AA" w14:textId="77777777" w:rsidR="00885EE4" w:rsidRDefault="00885EE4" w:rsidP="00885EE4">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885EE4">
        <w:rPr>
          <w:rFonts w:asciiTheme="minorHAnsi" w:eastAsia="Times New Roman" w:hAnsiTheme="minorHAnsi" w:cs="Times New Roman"/>
          <w:b/>
          <w:bCs/>
          <w:color w:val="000000" w:themeColor="text1"/>
          <w:sz w:val="24"/>
          <w:szCs w:val="24"/>
        </w:rPr>
        <w:t>5-bis. Ai predetti fondi affluiscono anche le risorse non utilizzate di cui all'articolo 44, comma 6-bis, del decreto legislativo 14 settembre 2015, n. 148, in alternativa alla destinazione alle azioni di politica attiva del lavoro previste dal medesimo articolo.</w:t>
      </w:r>
    </w:p>
    <w:p w14:paraId="2CD56438" w14:textId="77777777" w:rsidR="00885EE4" w:rsidRDefault="00885EE4" w:rsidP="00885EE4">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11727A6F" w14:textId="77777777" w:rsidR="00213445" w:rsidRPr="00885EE4" w:rsidRDefault="00885EE4" w:rsidP="00885EE4">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885EE4">
        <w:rPr>
          <w:rFonts w:asciiTheme="minorHAnsi" w:eastAsia="Times New Roman" w:hAnsiTheme="minorHAnsi" w:cs="Times New Roman"/>
          <w:b/>
          <w:bCs/>
          <w:color w:val="000000" w:themeColor="text1"/>
          <w:sz w:val="24"/>
          <w:szCs w:val="24"/>
        </w:rPr>
        <w:t>5-ter. Le risorse finanziarie relative ai trattamenti di cui al comma 5, destinate alle Province autonome di Trento e di Bolzano, trasferite ai rispettivi Fondi di solidarietà bilaterali del Trentino e dell'Alto Adige, costituiti ai sensi dell'articolo 40 del decreto legislativo 14 settembre 2015, n. 148, possono es- sere utlizzate dalle Province autonome di Trento e di Bolzano, a condizione di copertura del relativo fabbisogno finanziario con fondi provinciali, anche per la finalità di assicurare ai lavoratori una tutela integrativa rispetto a prestazio- ni connesse alla perdita del posto di lavoro previsti dalla normativa vigente. I rispettivi Fondi, costituiti ai sensi dell'articolo 40 del decreto legislativo 14 settembre 2015, n. 148, autorizzano le relative prestazioni</w:t>
      </w:r>
      <w:r w:rsidRPr="00885EE4">
        <w:rPr>
          <w:rStyle w:val="Rimandonotaapidipagina"/>
          <w:rFonts w:asciiTheme="minorHAnsi" w:eastAsia="Times New Roman" w:hAnsiTheme="minorHAnsi" w:cs="Times New Roman"/>
          <w:b/>
          <w:bCs/>
          <w:color w:val="000000" w:themeColor="text1"/>
          <w:sz w:val="24"/>
          <w:szCs w:val="24"/>
          <w:vertAlign w:val="baseline"/>
        </w:rPr>
        <w:t xml:space="preserve"> </w:t>
      </w:r>
      <w:r>
        <w:rPr>
          <w:rStyle w:val="Rimandonotaapidipagina"/>
          <w:rFonts w:asciiTheme="minorHAnsi" w:eastAsia="Times New Roman" w:hAnsiTheme="minorHAnsi" w:cs="Times New Roman"/>
          <w:b/>
          <w:bCs/>
          <w:color w:val="000000" w:themeColor="text1"/>
          <w:sz w:val="24"/>
          <w:szCs w:val="24"/>
        </w:rPr>
        <w:footnoteReference w:id="67"/>
      </w:r>
    </w:p>
    <w:p w14:paraId="6FCFAFBD" w14:textId="77777777" w:rsidR="00885EE4" w:rsidRPr="00213445" w:rsidRDefault="00885EE4" w:rsidP="00885EE4">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D95E770"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6. Per il trattamento di cui al comma 1 non si applicano le disposizioni di cui all'articolo 19, comma 2, primo periodo del presente decreto. Il trattamento può essere concesso esclusivamente con la modalità di pagamento diretto della prestazione da parte dell'INPS, applicando la disciplina di cui all'articolo 44, comma 6-ter, del decreto legislativo n. 148 del 2015.</w:t>
      </w:r>
    </w:p>
    <w:p w14:paraId="4ADC7E3E"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7E3E01A"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516E7D">
        <w:rPr>
          <w:rFonts w:asciiTheme="minorHAnsi" w:eastAsia="Times New Roman" w:hAnsiTheme="minorHAnsi" w:cs="Times New Roman"/>
          <w:bCs/>
          <w:strike/>
          <w:color w:val="000000" w:themeColor="text1"/>
          <w:sz w:val="24"/>
          <w:szCs w:val="24"/>
          <w:highlight w:val="yellow"/>
        </w:rPr>
        <w:t>7. Resta fermo quanto previsto dagli articoli 15 e 17 del decreto legge 2 marzo 2020, n. 9</w:t>
      </w:r>
      <w:r w:rsidRPr="00213445">
        <w:rPr>
          <w:rFonts w:asciiTheme="minorHAnsi" w:eastAsia="Times New Roman" w:hAnsiTheme="minorHAnsi" w:cs="Times New Roman"/>
          <w:bCs/>
          <w:color w:val="000000" w:themeColor="text1"/>
          <w:sz w:val="24"/>
          <w:szCs w:val="24"/>
        </w:rPr>
        <w:t>.</w:t>
      </w:r>
      <w:r w:rsidR="00516E7D">
        <w:rPr>
          <w:rStyle w:val="Rimandonotaapidipagina"/>
          <w:rFonts w:asciiTheme="minorHAnsi" w:eastAsia="Times New Roman" w:hAnsiTheme="minorHAnsi" w:cs="Times New Roman"/>
          <w:bCs/>
          <w:color w:val="000000" w:themeColor="text1"/>
          <w:sz w:val="24"/>
          <w:szCs w:val="24"/>
        </w:rPr>
        <w:footnoteReference w:id="68"/>
      </w:r>
    </w:p>
    <w:p w14:paraId="4C18F52D"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4828DDF" w14:textId="77777777" w:rsid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 xml:space="preserve">8. Alla copertura degli oneri previsti </w:t>
      </w:r>
      <w:r w:rsidRPr="00113F64">
        <w:rPr>
          <w:rFonts w:asciiTheme="minorHAnsi" w:eastAsia="Times New Roman" w:hAnsiTheme="minorHAnsi" w:cs="Times New Roman"/>
          <w:bCs/>
          <w:strike/>
          <w:color w:val="000000" w:themeColor="text1"/>
          <w:sz w:val="24"/>
          <w:szCs w:val="24"/>
          <w:highlight w:val="yellow"/>
        </w:rPr>
        <w:t>dal presente articolo</w:t>
      </w:r>
      <w:r w:rsidRPr="00213445">
        <w:rPr>
          <w:rFonts w:asciiTheme="minorHAnsi" w:eastAsia="Times New Roman" w:hAnsiTheme="minorHAnsi" w:cs="Times New Roman"/>
          <w:bCs/>
          <w:color w:val="000000" w:themeColor="text1"/>
          <w:sz w:val="24"/>
          <w:szCs w:val="24"/>
        </w:rPr>
        <w:t xml:space="preserve"> </w:t>
      </w:r>
      <w:r w:rsidR="00113F64">
        <w:rPr>
          <w:rFonts w:asciiTheme="minorHAnsi" w:eastAsia="Times New Roman" w:hAnsiTheme="minorHAnsi" w:cs="Times New Roman"/>
          <w:b/>
          <w:bCs/>
          <w:color w:val="000000" w:themeColor="text1"/>
          <w:sz w:val="24"/>
          <w:szCs w:val="24"/>
        </w:rPr>
        <w:t>dai commi da 1 a 6</w:t>
      </w:r>
      <w:r w:rsidR="00113F64">
        <w:rPr>
          <w:rStyle w:val="Rimandonotaapidipagina"/>
          <w:rFonts w:asciiTheme="minorHAnsi" w:eastAsia="Times New Roman" w:hAnsiTheme="minorHAnsi" w:cs="Times New Roman"/>
          <w:b/>
          <w:bCs/>
          <w:color w:val="000000" w:themeColor="text1"/>
          <w:sz w:val="24"/>
          <w:szCs w:val="24"/>
        </w:rPr>
        <w:footnoteReference w:id="69"/>
      </w:r>
      <w:r w:rsidR="00113F64">
        <w:rPr>
          <w:rFonts w:asciiTheme="minorHAnsi" w:eastAsia="Times New Roman" w:hAnsiTheme="minorHAnsi" w:cs="Times New Roman"/>
          <w:b/>
          <w:bCs/>
          <w:color w:val="000000" w:themeColor="text1"/>
          <w:sz w:val="24"/>
          <w:szCs w:val="24"/>
        </w:rPr>
        <w:t xml:space="preserve"> </w:t>
      </w:r>
      <w:r w:rsidRPr="00213445">
        <w:rPr>
          <w:rFonts w:asciiTheme="minorHAnsi" w:eastAsia="Times New Roman" w:hAnsiTheme="minorHAnsi" w:cs="Times New Roman"/>
          <w:bCs/>
          <w:color w:val="000000" w:themeColor="text1"/>
          <w:sz w:val="24"/>
          <w:szCs w:val="24"/>
        </w:rPr>
        <w:t>si provvede ai sensi dell'articolo 126.</w:t>
      </w:r>
    </w:p>
    <w:p w14:paraId="4F898BA3" w14:textId="77777777" w:rsidR="00516E7D" w:rsidRDefault="00516E7D"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ABECE25" w14:textId="77777777" w:rsidR="001D1E46" w:rsidRPr="001D1E46" w:rsidRDefault="001D1E46" w:rsidP="001D1E46">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1D1E46">
        <w:rPr>
          <w:rFonts w:asciiTheme="minorHAnsi" w:eastAsia="Times New Roman" w:hAnsiTheme="minorHAnsi" w:cs="Times New Roman"/>
          <w:b/>
          <w:bCs/>
          <w:color w:val="000000" w:themeColor="text1"/>
          <w:sz w:val="24"/>
          <w:szCs w:val="24"/>
        </w:rPr>
        <w:t xml:space="preserve">8-bis. I datori di lavoro con unità produttive site nei comuni indivi- duati nell'allegato 1 al decreto del Presidente del Consiglio dei ministri del 1º marzo 2020, nonché i datori di lavoro che non hanno sede legale o unità pro- duttiva od operativa nei comuni suddetti, limitatamente ai lavoratori in forza residenti o domiciliati nei predetti comuni, possono presentare domanda di cassa integrazione </w:t>
      </w:r>
      <w:r w:rsidRPr="001D1E46">
        <w:rPr>
          <w:rFonts w:asciiTheme="minorHAnsi" w:eastAsia="Times New Roman" w:hAnsiTheme="minorHAnsi" w:cs="Times New Roman"/>
          <w:b/>
          <w:bCs/>
          <w:color w:val="000000" w:themeColor="text1"/>
          <w:sz w:val="24"/>
          <w:szCs w:val="24"/>
        </w:rPr>
        <w:lastRenderedPageBreak/>
        <w:t>salariale in deroga, per un periodo aggiuntivo non superio- re a 3 mesi a decorrere dalla data del 23 febbraio 2020, in base alla proced</w:t>
      </w:r>
      <w:r w:rsidR="00516E7D">
        <w:rPr>
          <w:rFonts w:asciiTheme="minorHAnsi" w:eastAsia="Times New Roman" w:hAnsiTheme="minorHAnsi" w:cs="Times New Roman"/>
          <w:b/>
          <w:bCs/>
          <w:color w:val="000000" w:themeColor="text1"/>
          <w:sz w:val="24"/>
          <w:szCs w:val="24"/>
        </w:rPr>
        <w:t>ura di cui al presente articolo</w:t>
      </w:r>
      <w:r w:rsidRPr="001D1E46">
        <w:rPr>
          <w:rFonts w:asciiTheme="minorHAnsi" w:eastAsia="Times New Roman" w:hAnsiTheme="minorHAnsi" w:cs="Times New Roman"/>
          <w:b/>
          <w:bCs/>
          <w:color w:val="000000" w:themeColor="text1"/>
          <w:sz w:val="24"/>
          <w:szCs w:val="24"/>
        </w:rPr>
        <w:t>.</w:t>
      </w:r>
    </w:p>
    <w:p w14:paraId="34F74ACB" w14:textId="77777777" w:rsidR="001D1E46" w:rsidRPr="001D1E46" w:rsidRDefault="001D1E46" w:rsidP="001D1E46">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0DFD1010" w14:textId="77777777" w:rsidR="001D1E46" w:rsidRPr="001D1E46" w:rsidRDefault="001D1E46" w:rsidP="001D1E46">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1D1E46">
        <w:rPr>
          <w:rFonts w:asciiTheme="minorHAnsi" w:eastAsia="Times New Roman" w:hAnsiTheme="minorHAnsi" w:cs="Times New Roman"/>
          <w:b/>
          <w:bCs/>
          <w:color w:val="000000" w:themeColor="text1"/>
          <w:sz w:val="24"/>
          <w:szCs w:val="24"/>
        </w:rPr>
        <w:t>8-ter. Il trattamento di cui al comma 8-bis è riconosciuto nel limite massimo di spesa pari a 7,3 milioni di euro per l'anno 2020, a valere sulle risorse del Fondo sociale per occupazione e formazione d1 cui all'articolo 18, comma 1, lettera a), del decreto-legge 29 novembre 2008, n. 185, convertito, con modificazioni, dalla legge 28 gennaio 2009, n. 2.</w:t>
      </w:r>
    </w:p>
    <w:p w14:paraId="405DDFC6" w14:textId="77777777" w:rsidR="001D1E46" w:rsidRPr="001D1E46" w:rsidRDefault="001D1E46" w:rsidP="001D1E46">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6C5E7DFA" w14:textId="77777777" w:rsidR="001D1E46" w:rsidRPr="001D1E46" w:rsidRDefault="001D1E46" w:rsidP="001D1E46">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1D1E46">
        <w:rPr>
          <w:rFonts w:asciiTheme="minorHAnsi" w:eastAsia="Times New Roman" w:hAnsiTheme="minorHAnsi" w:cs="Times New Roman"/>
          <w:b/>
          <w:bCs/>
          <w:color w:val="000000" w:themeColor="text1"/>
          <w:sz w:val="24"/>
          <w:szCs w:val="24"/>
        </w:rPr>
        <w:t>8-quater. Al di fuori dei casi di cui al comma 8-bis, le regioni Lombar- dia, Veneto ed Emilia-Romagna con riferimento ai datori di lavoro con unità produttive ivi situate, nonché ai datori di lavoro che non hanno sede legale o unità produttiva od operativa in dette regioni, limitatamente ai lavoratori in forza residenti o domiciliati nelle predette regioni, possono riconoscere, trat- tamenti di cassa integrazione salariale in deroga, per un periodo non superiore a quattro settimane, aggiuntivo a quello di cui al comma 1 e autorizzabile con il medesimo provvedimento di concessione. Al trattamento di cui al presente comma si applica la procedura di cui al presente articolo. Per il riconoscimen- to dei trattamenti dà parte delle regioni di cui a1 presente comma, i limiti di spesa, per l'anno 2020, derivanti dalle risorse loro assegnate in esito ai riparti di cui al comma 3, sono incrementati di un ammontare pari a B 5 milioni di euro per fa regione: Lombardia, a 40 milioni di euro per la regione Veneto e a 25 milioni di euro per la regione Emilia-Romagna.</w:t>
      </w:r>
    </w:p>
    <w:p w14:paraId="0013D1DE" w14:textId="77777777" w:rsidR="001D1E46" w:rsidRDefault="001D1E46" w:rsidP="001D1E46">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366D072" w14:textId="77777777" w:rsidR="001D1E46" w:rsidRPr="001D1E46" w:rsidRDefault="001D1E46" w:rsidP="001D1E46">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1D1E46">
        <w:rPr>
          <w:rFonts w:asciiTheme="minorHAnsi" w:eastAsia="Times New Roman" w:hAnsiTheme="minorHAnsi" w:cs="Times New Roman"/>
          <w:b/>
          <w:bCs/>
          <w:color w:val="000000" w:themeColor="text1"/>
          <w:sz w:val="24"/>
          <w:szCs w:val="24"/>
        </w:rPr>
        <w:t>8-quinquies. Agli oneri di cui al com</w:t>
      </w:r>
      <w:r>
        <w:rPr>
          <w:rFonts w:asciiTheme="minorHAnsi" w:eastAsia="Times New Roman" w:hAnsiTheme="minorHAnsi" w:cs="Times New Roman"/>
          <w:b/>
          <w:bCs/>
          <w:color w:val="000000" w:themeColor="text1"/>
          <w:sz w:val="24"/>
          <w:szCs w:val="24"/>
        </w:rPr>
        <w:t>ma 8-quater si provvede a vale</w:t>
      </w:r>
      <w:r w:rsidRPr="001D1E46">
        <w:rPr>
          <w:rFonts w:asciiTheme="minorHAnsi" w:eastAsia="Times New Roman" w:hAnsiTheme="minorHAnsi" w:cs="Times New Roman"/>
          <w:b/>
          <w:bCs/>
          <w:color w:val="000000" w:themeColor="text1"/>
          <w:sz w:val="24"/>
          <w:szCs w:val="24"/>
        </w:rPr>
        <w:t>re sulle risorse assegnate alle regioni non utilizzate, ai sensi dell'articolo 44, comma 6-bis, del decreto legislativo 14 settembre 2015, n. 148, anche in al- ternativa alle azioni di politica attiva del lavoro previste nel predetto articolo.</w:t>
      </w:r>
      <w:r>
        <w:rPr>
          <w:rStyle w:val="Rimandonotaapidipagina"/>
          <w:rFonts w:asciiTheme="minorHAnsi" w:eastAsia="Times New Roman" w:hAnsiTheme="minorHAnsi" w:cs="Times New Roman"/>
          <w:b/>
          <w:bCs/>
          <w:color w:val="000000" w:themeColor="text1"/>
          <w:sz w:val="24"/>
          <w:szCs w:val="24"/>
        </w:rPr>
        <w:footnoteReference w:id="70"/>
      </w:r>
    </w:p>
    <w:p w14:paraId="6A5771FD" w14:textId="77777777" w:rsid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7BCF6D5" w14:textId="77777777" w:rsidR="00AE708D" w:rsidRPr="00AE708D" w:rsidRDefault="00AE708D" w:rsidP="00AE708D">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AE708D">
        <w:rPr>
          <w:rFonts w:asciiTheme="minorHAnsi" w:eastAsia="Times New Roman" w:hAnsiTheme="minorHAnsi" w:cs="Times New Roman"/>
          <w:b/>
          <w:bCs/>
          <w:color w:val="000000" w:themeColor="text1"/>
          <w:sz w:val="24"/>
          <w:szCs w:val="24"/>
        </w:rPr>
        <w:t>22-bis.</w:t>
      </w:r>
    </w:p>
    <w:p w14:paraId="67561DAC" w14:textId="77777777" w:rsidR="00AE708D" w:rsidRPr="00AE708D" w:rsidRDefault="00AE708D" w:rsidP="00AE708D">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AE708D">
        <w:rPr>
          <w:rFonts w:asciiTheme="minorHAnsi" w:eastAsia="Times New Roman" w:hAnsiTheme="minorHAnsi" w:cs="Times New Roman"/>
          <w:b/>
          <w:bCs/>
          <w:color w:val="000000" w:themeColor="text1"/>
          <w:sz w:val="24"/>
          <w:szCs w:val="24"/>
        </w:rPr>
        <w:t>(Iniziative di solidarietà in favore dei famigliari di me- dici, personale infermieristico e operatori socio-sanitari)</w:t>
      </w:r>
    </w:p>
    <w:p w14:paraId="6DBD3695" w14:textId="77777777" w:rsidR="00AE708D" w:rsidRDefault="00AE708D" w:rsidP="00AE708D">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EE3EFF0" w14:textId="77777777" w:rsidR="00AE708D" w:rsidRPr="00AE708D" w:rsidRDefault="00AE708D" w:rsidP="00AE708D">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AE708D">
        <w:rPr>
          <w:rFonts w:asciiTheme="minorHAnsi" w:eastAsia="Times New Roman" w:hAnsiTheme="minorHAnsi" w:cs="Times New Roman"/>
          <w:b/>
          <w:bCs/>
          <w:color w:val="000000" w:themeColor="text1"/>
          <w:sz w:val="24"/>
          <w:szCs w:val="24"/>
        </w:rPr>
        <w:t>1. Presso la Presidenza del Consiglio dei ministri è istituito un Fondo con una dotazione di 10 milioni di euro per l'anno 2020 destinato all'adozione di iniziative di solidarietà a favore dei famigliari di medici, personale infermie- ristico e operatori socio-sanitari (OSS) impegnati nelle azioni di contenimento e gestione dell'emergenza epidemiologica da COVID-19, che, nel corso della durata dello stato di emergenza deliberato dal Consiglio dei ministri 31 gen- naio 2020 abbiano contratto, in conseguenza dell'attivit di servizio prestata, una patologia alla quale sia conseguita la morte per effetto diretto o "come concausa" del contagio da COVID-19.</w:t>
      </w:r>
    </w:p>
    <w:p w14:paraId="59787CC3" w14:textId="77777777" w:rsidR="00AE708D" w:rsidRPr="00AE708D" w:rsidRDefault="00AE708D" w:rsidP="00AE708D">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7E5735FA" w14:textId="77777777" w:rsidR="00AE708D" w:rsidRPr="00AE708D" w:rsidRDefault="00AE708D" w:rsidP="00AE708D">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AE708D">
        <w:rPr>
          <w:rFonts w:asciiTheme="minorHAnsi" w:eastAsia="Times New Roman" w:hAnsiTheme="minorHAnsi" w:cs="Times New Roman"/>
          <w:b/>
          <w:bCs/>
          <w:color w:val="000000" w:themeColor="text1"/>
          <w:sz w:val="24"/>
          <w:szCs w:val="24"/>
        </w:rPr>
        <w:lastRenderedPageBreak/>
        <w:t>2. Con decreto del Presidente del Consiglio dei ministri sono individuate le modalità di attuazione del precedente comma".</w:t>
      </w:r>
      <w:r>
        <w:rPr>
          <w:rStyle w:val="Rimandonotaapidipagina"/>
          <w:rFonts w:asciiTheme="minorHAnsi" w:eastAsia="Times New Roman" w:hAnsiTheme="minorHAnsi" w:cs="Times New Roman"/>
          <w:b/>
          <w:bCs/>
          <w:color w:val="000000" w:themeColor="text1"/>
          <w:sz w:val="24"/>
          <w:szCs w:val="24"/>
        </w:rPr>
        <w:footnoteReference w:id="71"/>
      </w:r>
    </w:p>
    <w:p w14:paraId="72BEC2A9"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Capo II</w:t>
      </w:r>
    </w:p>
    <w:p w14:paraId="1B3EBD91"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14:paraId="50FB1401"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NORME SPECIALI IN MATERIA DI RIDUZIONE DELL'ORARIO</w:t>
      </w:r>
    </w:p>
    <w:p w14:paraId="4B3B4A45"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DI LAVORO E DI SOSTEGNO AI LAVORATORI</w:t>
      </w:r>
    </w:p>
    <w:p w14:paraId="3C9D2616"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14:paraId="73CAFED8"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23.</w:t>
      </w:r>
    </w:p>
    <w:p w14:paraId="4D9F910A"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(Congedo e indennità per i lavoratori dipendenti del settore privato, i lavoratori iscritti alla Gestione separata di cui all'art. 2, comma 26 della legge 8 agosto 1995, n. 335, e i lavoratori autonomi, per emergenza COVID-19)</w:t>
      </w:r>
    </w:p>
    <w:p w14:paraId="7D8C0E1C"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1065471"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 xml:space="preserve">1. Per l'anno 2020 a decorrere dal 5 marzo, in conseguenza dei provvedimenti di sospensione dei servizi educativi per l'infanzia e delle attività didattiche nelle scuole di ogni ordine e grado, di cui al Decreto del Presidente del Consiglio dei Ministri 4 marzo 2020, e per un periodo continuativo o frazionato comunque non superiore a quindici giorni, i genitori lavoratori dipendenti del settore privato hanno diritto a fruire, ai sensi </w:t>
      </w:r>
      <w:r w:rsidRPr="00AE708D">
        <w:rPr>
          <w:rFonts w:asciiTheme="minorHAnsi" w:eastAsia="Times New Roman" w:hAnsiTheme="minorHAnsi" w:cs="Times New Roman"/>
          <w:bCs/>
          <w:strike/>
          <w:color w:val="000000" w:themeColor="text1"/>
          <w:sz w:val="24"/>
          <w:szCs w:val="24"/>
          <w:highlight w:val="yellow"/>
        </w:rPr>
        <w:t>dei commi 9 e 10</w:t>
      </w:r>
      <w:r w:rsidR="00AE708D">
        <w:rPr>
          <w:rFonts w:asciiTheme="minorHAnsi" w:eastAsia="Times New Roman" w:hAnsiTheme="minorHAnsi" w:cs="Times New Roman"/>
          <w:bCs/>
          <w:color w:val="000000" w:themeColor="text1"/>
          <w:sz w:val="24"/>
          <w:szCs w:val="24"/>
        </w:rPr>
        <w:t xml:space="preserve"> </w:t>
      </w:r>
      <w:r w:rsidR="00AE708D">
        <w:rPr>
          <w:rFonts w:asciiTheme="minorHAnsi" w:eastAsia="Times New Roman" w:hAnsiTheme="minorHAnsi" w:cs="Times New Roman"/>
          <w:b/>
          <w:bCs/>
          <w:color w:val="000000" w:themeColor="text1"/>
          <w:sz w:val="24"/>
          <w:szCs w:val="24"/>
        </w:rPr>
        <w:t>dei commi 10 e 11,</w:t>
      </w:r>
      <w:r w:rsidR="00AE708D">
        <w:rPr>
          <w:rStyle w:val="Rimandonotaapidipagina"/>
          <w:rFonts w:asciiTheme="minorHAnsi" w:eastAsia="Times New Roman" w:hAnsiTheme="minorHAnsi" w:cs="Times New Roman"/>
          <w:b/>
          <w:bCs/>
          <w:color w:val="000000" w:themeColor="text1"/>
          <w:sz w:val="24"/>
          <w:szCs w:val="24"/>
        </w:rPr>
        <w:footnoteReference w:id="72"/>
      </w:r>
      <w:r w:rsidRPr="00213445">
        <w:rPr>
          <w:rFonts w:asciiTheme="minorHAnsi" w:eastAsia="Times New Roman" w:hAnsiTheme="minorHAnsi" w:cs="Times New Roman"/>
          <w:bCs/>
          <w:color w:val="000000" w:themeColor="text1"/>
          <w:sz w:val="24"/>
          <w:szCs w:val="24"/>
        </w:rPr>
        <w:t xml:space="preserve"> per i figli di età non superiore ai 12 anni, fatto salvo quanto previsto al comma 5, di uno specifico congedo, per il quale è riconosciuta una indennità pari al 50 per cento della retribuzione, calcolata secondo quanto previsto dall'articolo 23 del decreto legislativo 26 marzo 2001, n. 151, ad eccezione del comma 2 del medesimo articolo. I suddetti periodi sono coperti da contribuzione figurativa.</w:t>
      </w:r>
    </w:p>
    <w:p w14:paraId="6AE227B9"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11AD8A7"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2. Gli eventuali periodi di congedo parentale di cui agli articoli 32 e 33 del citato decreto legislativo 26 marzo 2001, n. 151, fruiti dai genitori durante il periodo di sospensione di cui al presente articolo, sono convertiti nel congedo di cui al comma 1 con diritto all'indennità e non computati né indennizzati a titolo di congedo parentale.</w:t>
      </w:r>
    </w:p>
    <w:p w14:paraId="7DF621A8"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6762390"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 xml:space="preserve">3. I genitori lavoratori iscritti in via esclusiva alla Gestione separata di cui all'articolo 2, comma 26, della legge 8 agosto 1995, n. 335, hanno diritto a fruire, ai sensi </w:t>
      </w:r>
      <w:r w:rsidRPr="00AE708D">
        <w:rPr>
          <w:rFonts w:asciiTheme="minorHAnsi" w:eastAsia="Times New Roman" w:hAnsiTheme="minorHAnsi" w:cs="Times New Roman"/>
          <w:bCs/>
          <w:strike/>
          <w:color w:val="000000" w:themeColor="text1"/>
          <w:sz w:val="24"/>
          <w:szCs w:val="24"/>
          <w:highlight w:val="yellow"/>
        </w:rPr>
        <w:t>dei commi 9 e 10</w:t>
      </w:r>
      <w:r w:rsidR="00AE708D">
        <w:rPr>
          <w:rFonts w:asciiTheme="minorHAnsi" w:eastAsia="Times New Roman" w:hAnsiTheme="minorHAnsi" w:cs="Times New Roman"/>
          <w:bCs/>
          <w:color w:val="000000" w:themeColor="text1"/>
          <w:sz w:val="24"/>
          <w:szCs w:val="24"/>
        </w:rPr>
        <w:t xml:space="preserve"> </w:t>
      </w:r>
      <w:r w:rsidR="00AE708D">
        <w:rPr>
          <w:rFonts w:asciiTheme="minorHAnsi" w:eastAsia="Times New Roman" w:hAnsiTheme="minorHAnsi" w:cs="Times New Roman"/>
          <w:b/>
          <w:bCs/>
          <w:color w:val="000000" w:themeColor="text1"/>
          <w:sz w:val="24"/>
          <w:szCs w:val="24"/>
        </w:rPr>
        <w:t>dei commi 10 e 11,</w:t>
      </w:r>
      <w:r w:rsidR="00AE708D">
        <w:rPr>
          <w:rStyle w:val="Rimandonotaapidipagina"/>
          <w:rFonts w:asciiTheme="minorHAnsi" w:eastAsia="Times New Roman" w:hAnsiTheme="minorHAnsi" w:cs="Times New Roman"/>
          <w:b/>
          <w:bCs/>
          <w:color w:val="000000" w:themeColor="text1"/>
          <w:sz w:val="24"/>
          <w:szCs w:val="24"/>
        </w:rPr>
        <w:footnoteReference w:id="73"/>
      </w:r>
      <w:r w:rsidR="00AE708D">
        <w:rPr>
          <w:rFonts w:asciiTheme="minorHAnsi" w:eastAsia="Times New Roman" w:hAnsiTheme="minorHAnsi" w:cs="Times New Roman"/>
          <w:b/>
          <w:bCs/>
          <w:color w:val="000000" w:themeColor="text1"/>
          <w:sz w:val="24"/>
          <w:szCs w:val="24"/>
        </w:rPr>
        <w:t xml:space="preserve"> </w:t>
      </w:r>
      <w:r w:rsidRPr="00213445">
        <w:rPr>
          <w:rFonts w:asciiTheme="minorHAnsi" w:eastAsia="Times New Roman" w:hAnsiTheme="minorHAnsi" w:cs="Times New Roman"/>
          <w:bCs/>
          <w:color w:val="000000" w:themeColor="text1"/>
          <w:sz w:val="24"/>
          <w:szCs w:val="24"/>
        </w:rPr>
        <w:t xml:space="preserve"> per il periodo di cui al comma 1, per i figli di età non superiore ai 12 anni, fatto salvo quanto previsto al comma 5, di uno specifico congedo, per il quale è riconosciuta una indennità, per ciascuna giornata indennizzabile, pari al 50 per cento di 1/365 del reddito individuato secondo la base di calcolo utilizzata ai fini della determinazione dell'indennità di maternità. La medesima indennità è estesa ai genitori lavoratori autonomi iscritti all'INPS ed è commisurata, per ciascuna giornata indennizzabile, al 50 per cento della retribuzione convenzionale giornaliera stabilita annualmente dalla legge, a seconda della tipologia di lavoro autonomo svolto.</w:t>
      </w:r>
    </w:p>
    <w:p w14:paraId="5D3F4884"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FCDDDCC"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4. La fruizione del congedo di cui al presente articolo è riconosciuta alternativamente ad entrambi i genitori, per un totale complessivo di quindici giorni, ed è subordinata alla condizione che nel nucleo familiare non vi sia altro genitore beneficiario di strumenti di sostegno al reddito in caso di sospensione o cessazione dell'attività lavorativa o altro genitore disoccupato o non lavoratore.</w:t>
      </w:r>
    </w:p>
    <w:p w14:paraId="77C2BFE3"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5484D12"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5. Ferma restando l'estensione della durata dei permessi retribuiti di cui all'articolo 24, il limite di età di cui ai commi 1 e 3 non si applica in riferimento ai figli con disabilità in situazione di gravità accertata ai sensi dell'articolo 4, comma 1, della legge 5 febbraio 1992, n. 104, iscritti a scuole di ogni ordine e grado o ospitati in centri diurni a carattere assistenziale.</w:t>
      </w:r>
    </w:p>
    <w:p w14:paraId="41C16AB4"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42759F4"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6. Fermo restando quanto previsto nei commi da 1 a 5, i genitori lavoratori dipendenti del settore privato con figli minori, di età compresa tra i 12 e i 16 anni, a condizione che nel nucleo familiare non vi sia altro genitore beneficiario di strumenti di sostegno al reddito in caso di sospensione o cessazione dell'attività lavorativa o che non vi sia genitore non lavoratore hanno diritto di astenersi dal lavoro per il periodo di sospensione dei servizi educativi per l'infanzia e delle attività didattiche nelle scuole di ogni ordine e grado, senza corresponsione di indennità né riconoscimento di contribuzione figurativa, con divieto di licenziamento e diritto alla conservazione del posto di lavoro.</w:t>
      </w:r>
    </w:p>
    <w:p w14:paraId="64B2A1F5"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3FC1650"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7. Le disposizioni del presente articolo trovano applicazione anche nei confronti dei genitori affidatari.</w:t>
      </w:r>
    </w:p>
    <w:p w14:paraId="68F0BA86"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630A11C"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8. A decorrere dall'entrata in vigore della presente disposizione, in alternativa alla prestazione di cui ai commi 1, 3 e 5 e per i medesimi lavoratori beneficiari, è prevista la possibilità di scegliere la corresponsione di un bonus per l'acquisto di servizi di baby-sitting nel limite massimo complessivo di 600 euro, da utilizzare per prestazioni effettuate nel periodo di cui al comma 1. Il bonus viene erogato mediante il libretto famiglia di cui all'articolo 54-bis, legge 24 aprile 2017, n. 50.</w:t>
      </w:r>
    </w:p>
    <w:p w14:paraId="42A1A7BB"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EAC94D0"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9. Il bonus di cui al comma 8 è altresì riconosciuto ai lavoratori autonomi non iscritti all'INPS, subordinatamente alla comunicazione da parte delle rispettive casse previdenziali del numero dei beneficiari.</w:t>
      </w:r>
    </w:p>
    <w:p w14:paraId="4DD5CE45"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E571DB0"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10. Le modalità operative per accedere al congedo di cui ai commi 1 e 2 ovvero al bonus di cui al comma 8 sono stabilite dall'INPS. Sulla base delle domande pervenute, l'INPS provvede al monitoraggio comunicandone le risultanze al Ministero del lavoro e delle politiche sociali e al Ministero dell'economia e delle finanze. Qualora dal monitoraggio emerga il superamento del limite di spesa di cui al comma 10, l'INPS procede al rigetto delle domande presentate.</w:t>
      </w:r>
    </w:p>
    <w:p w14:paraId="0F1A9CA4"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AF7FFCC"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11. I benefici di cui al presente articolo sono riconosciuti nel limite complessivo di 1.261,1 milioni di euro annui per l'anno 2020.</w:t>
      </w:r>
    </w:p>
    <w:p w14:paraId="671CDBC5"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9280A47"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lastRenderedPageBreak/>
        <w:t>12. Alla copertura degli oneri previsti dal presente articolo si provvede ai sensi dell'articolo 126.</w:t>
      </w:r>
    </w:p>
    <w:p w14:paraId="701F2D57"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71B63DB"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24.</w:t>
      </w:r>
    </w:p>
    <w:p w14:paraId="70D2AF22"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(Estensione durata permessi retribuiti ex art. 33,</w:t>
      </w:r>
    </w:p>
    <w:p w14:paraId="5D959ED1"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legge 5 febbraio 1992, n. 104)</w:t>
      </w:r>
    </w:p>
    <w:p w14:paraId="4FFA8E51"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A32A3D3"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Il numero di giorni di permesso retribuito coperto da contribuzione figurativa di cui all'articolo 33, comma 3, della legge 5 febbraio 1992, n. 104, è incrementato di ulteriori complessive dodici giornate usufruibili nei mesi di marzo e aprile 2020.</w:t>
      </w:r>
    </w:p>
    <w:p w14:paraId="63C3ACCB"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4C8CB19"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2. Il beneficio di cui al comma 1 è riconosciuto al personale sanitario compatibilmente con le esigenze organizzative delle aziende ed enti del Servizio sanitario nazionale impegnati nell'emergenza COVID-19 e del comparto sanità.</w:t>
      </w:r>
    </w:p>
    <w:p w14:paraId="062478BE" w14:textId="77777777" w:rsid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038D1C3" w14:textId="77777777" w:rsidR="00A07323" w:rsidRPr="00A07323" w:rsidRDefault="00A07323" w:rsidP="00213445">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A07323">
        <w:rPr>
          <w:rFonts w:asciiTheme="minorHAnsi" w:eastAsia="Times New Roman" w:hAnsiTheme="minorHAnsi" w:cs="Times New Roman"/>
          <w:b/>
          <w:bCs/>
          <w:color w:val="000000" w:themeColor="text1"/>
          <w:sz w:val="24"/>
          <w:szCs w:val="24"/>
        </w:rPr>
        <w:t>2-bis. Resta fermo che per il personale delle Forze di polizia, delle Forze armate, della Polizia Penitenziaria e del Corpo nazionale dei vigili del fuoco il beneficio di cui al comma 1 si intende riconosciuto compatibilmente con le esigenze organizzative dell'ente cui appartengono e con le preminenti esigenze di interesse pubblico da tutelare, il beneficio non può essere cumulato con quanto previsto all'articolo 87, comma 6. La previsione di cui al primo periodo del presente comma si intende riferita anche al personale della polizia locale dei comuni, delle province e delle città metropolitane</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74"/>
      </w:r>
    </w:p>
    <w:p w14:paraId="5ED3FD48" w14:textId="77777777" w:rsidR="00A07323" w:rsidRPr="00213445" w:rsidRDefault="00A07323"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5A88C06"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3. Alla copertura degli oneri previsti dal presente articolo si provvede ai sensi dell'articolo 126.</w:t>
      </w:r>
    </w:p>
    <w:p w14:paraId="2E1085FE"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AF12382"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25.</w:t>
      </w:r>
    </w:p>
    <w:p w14:paraId="1FEC21F2"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(Congedo e indennità per i lavoratori dipendenti del settore pubblico, nonché bonus per l'acquisto di servizi di baby-sitting per i dipendenti del settore sanitario pubblico e privato accreditato, per emergenza COVID-19)</w:t>
      </w:r>
    </w:p>
    <w:p w14:paraId="40DF1416"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9125B4B"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A decorrere dal 5 marzo 2020, in conseguenza dei provvedimenti di sospensione dei servizi educativi per l'infanzia e delle attività didattiche nelle scuole di ogni ordine e grado, di cui al Decreto del Presidente del Consiglio dei Ministri 4 marzo 2020, e per tutto il periodo della sospensione ivi prevista, i genitori lavoratori dipendenti del settore pubblico hanno diritto a fruire dello specifico congedo e relativa indennità di cui all'articolo 23, commi 1, 2, 4, 5, 6 e 7. Il congedo e l'indennità di cui al primo periodo non spetta in tutti i casi in cui uno o entrambi i lavoratori stiano già fruendo di analoghi benefici.</w:t>
      </w:r>
    </w:p>
    <w:p w14:paraId="60453B23"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AFAA752"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lastRenderedPageBreak/>
        <w:t>2. L'erogazione dell'indennità, nonché l'indicazione delle modalità di fruizione del congedo sono a cura dell'amministrazione pubblica con la quale intercorre il rapporto di lavoro.</w:t>
      </w:r>
    </w:p>
    <w:p w14:paraId="5CF1ED6C"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82E3302"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3. Per i lavoratori dipendenti del settore sanitario, pubblico e privato accreditato, appartenenti alla categoria dei medici, degli infermieri, dei tecnici di laboratorio biomedico, dei tecnici di radiologia medica e degli operatori sociosanitari, il bonus per l'acquisto di servizi di baby-sitting per l'assistenza e la sorveglianza dei figli minori fino a 12 anni di età, previsto dall'articolo 23, comma 8 in alternativa alla prestazione di cui al comma 1, è riconosciuto nel limite massimo complessivo di 1000 euro. La disposizione di cui al presente comma si applica anche al personale del comparto sicurezza, difesa e soccorso pubblico impiegato per le esigenze connesse all'emergenza epidemiologica da COVID-19.</w:t>
      </w:r>
    </w:p>
    <w:p w14:paraId="2F67A759"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68BD015"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4. Ai fini dell'accesso al bonus di cui al comma 3, il lavoratore presenta domanda tramite i canali telematici dell'Inps e secondo le modalità tecnico-operative stabilite in tempo utile dal medesimo Istituto indicando, al momento della domanda stessa, la prestazione di cui intende usufruire, contestualmente indicando il numero di giorni di indennità ovvero l'importo del bonus che si intende utilizzare. Sulla base delle domande pervenute, l'INPS provvede al monitoraggio comunicandone le risultanze al Ministero del lavoro e delle politiche sociali e al Ministero dell'economia e delle finanze. Qualora dal monitoraggio emerga il superamento, anche in via prospettica, del limite di spesa di cui al comma 5, l'INPS procede al rigetto delle domande presentate.</w:t>
      </w:r>
    </w:p>
    <w:p w14:paraId="2CBA8BCC"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B91E69B"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5. I benefici di cui al presente articolo sono riconosciuti nel limite complessivo di 30 milioni di euro per l'anno 2020.</w:t>
      </w:r>
    </w:p>
    <w:p w14:paraId="77488572"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4346F02"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6. Fino alla data di cessazione dello stato di emergenza sul territorio nazionale relativo al rischio sanitario connesso all'insorgenza di patologie derivanti Covid-19, dichiarato con la delibera del Consiglio dei ministri del 31 gennaio 2020, pubblicata nella Gazzetta Ufficiale n. 26 del 1° febbraio 2020, i permessi per i sindaci previsti all'articolo 79, comma 4, del decreto legislativo 18 agosto 2000, n. 267, possono essere rideterminati in 72 ore. Per i sindaci lavoratori dipendenti pubblici le assenze dal lavoro derivanti dal presente comma sono equiparate a quelle disciplinate dall'articolo 19, comma 3, del decreto legge 2 marzo 2020, n. 9.</w:t>
      </w:r>
    </w:p>
    <w:p w14:paraId="5A937EA9"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76EF88D"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7. Alla copertura degli oneri previsti dal presente articolo si provvede ai sensi dell'articolo 126.</w:t>
      </w:r>
    </w:p>
    <w:p w14:paraId="27422D4A"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0D03139"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26.</w:t>
      </w:r>
    </w:p>
    <w:p w14:paraId="3DFD1A2B"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(Misure urgenti per la tutela del periodo di sorveglianza</w:t>
      </w:r>
    </w:p>
    <w:p w14:paraId="31E1C1E2"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attiva dei lavoratori del settore privato)</w:t>
      </w:r>
    </w:p>
    <w:p w14:paraId="3CD7C1E9"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C36D412"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Il periodo trascorso in quarantena con sorveglianza attiva o in permanenza domiciliare fiduciaria con sorveglianza attiva di cui all'articolo 1, comma 2, lettere h) e i) del decreto-legge 23 febbraio 2020, n. 6</w:t>
      </w:r>
      <w:r w:rsidR="00113F64">
        <w:rPr>
          <w:rFonts w:asciiTheme="minorHAnsi" w:eastAsia="Times New Roman" w:hAnsiTheme="minorHAnsi" w:cs="Times New Roman"/>
          <w:bCs/>
          <w:color w:val="000000" w:themeColor="text1"/>
          <w:sz w:val="24"/>
          <w:szCs w:val="24"/>
        </w:rPr>
        <w:t xml:space="preserve"> </w:t>
      </w:r>
      <w:r w:rsidR="00113F64" w:rsidRPr="00113F64">
        <w:rPr>
          <w:rFonts w:asciiTheme="minorHAnsi" w:eastAsia="Times New Roman" w:hAnsiTheme="minorHAnsi" w:cs="Times New Roman"/>
          <w:b/>
          <w:bCs/>
          <w:color w:val="000000" w:themeColor="text1"/>
          <w:sz w:val="24"/>
          <w:szCs w:val="24"/>
        </w:rPr>
        <w:lastRenderedPageBreak/>
        <w:t>e di cui all'articolo articolo 1, comma 2, lettere d) ed e) del decreto-legge 25 marzo 2020, n. 19</w:t>
      </w:r>
      <w:r w:rsidR="00113F64">
        <w:rPr>
          <w:rStyle w:val="Rimandonotaapidipagina"/>
          <w:rFonts w:asciiTheme="minorHAnsi" w:eastAsia="Times New Roman" w:hAnsiTheme="minorHAnsi" w:cs="Times New Roman"/>
          <w:b/>
          <w:bCs/>
          <w:color w:val="000000" w:themeColor="text1"/>
          <w:sz w:val="24"/>
          <w:szCs w:val="24"/>
        </w:rPr>
        <w:footnoteReference w:id="75"/>
      </w:r>
      <w:r w:rsidRPr="00213445">
        <w:rPr>
          <w:rFonts w:asciiTheme="minorHAnsi" w:eastAsia="Times New Roman" w:hAnsiTheme="minorHAnsi" w:cs="Times New Roman"/>
          <w:bCs/>
          <w:color w:val="000000" w:themeColor="text1"/>
          <w:sz w:val="24"/>
          <w:szCs w:val="24"/>
        </w:rPr>
        <w:t xml:space="preserve">, dai lavoratori </w:t>
      </w:r>
      <w:r w:rsidR="00A07323">
        <w:rPr>
          <w:rFonts w:asciiTheme="minorHAnsi" w:eastAsia="Times New Roman" w:hAnsiTheme="minorHAnsi" w:cs="Times New Roman"/>
          <w:b/>
          <w:bCs/>
          <w:color w:val="000000" w:themeColor="text1"/>
          <w:sz w:val="24"/>
          <w:szCs w:val="24"/>
        </w:rPr>
        <w:t>dipendenti</w:t>
      </w:r>
      <w:r w:rsidR="00A07323">
        <w:rPr>
          <w:rStyle w:val="Rimandonotaapidipagina"/>
          <w:rFonts w:asciiTheme="minorHAnsi" w:eastAsia="Times New Roman" w:hAnsiTheme="minorHAnsi" w:cs="Times New Roman"/>
          <w:b/>
          <w:bCs/>
          <w:color w:val="000000" w:themeColor="text1"/>
          <w:sz w:val="24"/>
          <w:szCs w:val="24"/>
        </w:rPr>
        <w:footnoteReference w:id="76"/>
      </w:r>
      <w:r w:rsidR="00A07323">
        <w:rPr>
          <w:rFonts w:asciiTheme="minorHAnsi" w:eastAsia="Times New Roman" w:hAnsiTheme="minorHAnsi" w:cs="Times New Roman"/>
          <w:b/>
          <w:bCs/>
          <w:color w:val="000000" w:themeColor="text1"/>
          <w:sz w:val="24"/>
          <w:szCs w:val="24"/>
        </w:rPr>
        <w:t xml:space="preserve"> </w:t>
      </w:r>
      <w:r w:rsidRPr="00213445">
        <w:rPr>
          <w:rFonts w:asciiTheme="minorHAnsi" w:eastAsia="Times New Roman" w:hAnsiTheme="minorHAnsi" w:cs="Times New Roman"/>
          <w:bCs/>
          <w:color w:val="000000" w:themeColor="text1"/>
          <w:sz w:val="24"/>
          <w:szCs w:val="24"/>
        </w:rPr>
        <w:t>del settore privato, è equiparato a malattia ai fini del trattamento economico previsto dalla normativa di riferimento e non è computabile ai fini del periodo di comporto.</w:t>
      </w:r>
    </w:p>
    <w:p w14:paraId="1E729ADF"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DAC18CE" w14:textId="77777777" w:rsid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0C3A15">
        <w:rPr>
          <w:rFonts w:asciiTheme="minorHAnsi" w:eastAsia="Times New Roman" w:hAnsiTheme="minorHAnsi" w:cs="Times New Roman"/>
          <w:bCs/>
          <w:strike/>
          <w:color w:val="000000" w:themeColor="text1"/>
          <w:sz w:val="24"/>
          <w:szCs w:val="24"/>
          <w:highlight w:val="yellow"/>
        </w:rPr>
        <w:t>2. Fino al 30 aprile ai lavoratori dipendenti pubblici e privati in possesso del riconoscimento di disabilità con connotazione di gravità ai sensi dell'articolo 3, comma 3, della legge 5 febbraio 1992, n. 104, nonché ai lavoratori in possesso di certificazione rilasciata dai competenti organi medico legali</w:t>
      </w:r>
      <w:r w:rsidR="00113F64" w:rsidRPr="000C3A15">
        <w:rPr>
          <w:rFonts w:asciiTheme="minorHAnsi" w:eastAsia="Times New Roman" w:hAnsiTheme="minorHAnsi" w:cs="Times New Roman"/>
          <w:bCs/>
          <w:strike/>
          <w:color w:val="000000" w:themeColor="text1"/>
          <w:sz w:val="24"/>
          <w:szCs w:val="24"/>
          <w:highlight w:val="yellow"/>
        </w:rPr>
        <w:t xml:space="preserve"> </w:t>
      </w:r>
      <w:r w:rsidR="00113F64" w:rsidRPr="000C3A15">
        <w:rPr>
          <w:rFonts w:asciiTheme="minorHAnsi" w:eastAsia="Times New Roman" w:hAnsiTheme="minorHAnsi" w:cs="Times New Roman"/>
          <w:b/>
          <w:bCs/>
          <w:strike/>
          <w:color w:val="000000" w:themeColor="text1"/>
          <w:sz w:val="24"/>
          <w:szCs w:val="24"/>
          <w:highlight w:val="yellow"/>
        </w:rPr>
        <w:t>di ordinaria certificazione del medico di medicina generale o altra forma equivalente,</w:t>
      </w:r>
      <w:r w:rsidR="00113F64" w:rsidRPr="000C3A15">
        <w:rPr>
          <w:rStyle w:val="Rimandonotaapidipagina"/>
          <w:rFonts w:asciiTheme="minorHAnsi" w:eastAsia="Times New Roman" w:hAnsiTheme="minorHAnsi" w:cs="Times New Roman"/>
          <w:b/>
          <w:bCs/>
          <w:strike/>
          <w:color w:val="000000" w:themeColor="text1"/>
          <w:sz w:val="24"/>
          <w:szCs w:val="24"/>
          <w:highlight w:val="yellow"/>
        </w:rPr>
        <w:footnoteReference w:id="77"/>
      </w:r>
      <w:r w:rsidRPr="000C3A15">
        <w:rPr>
          <w:rFonts w:asciiTheme="minorHAnsi" w:eastAsia="Times New Roman" w:hAnsiTheme="minorHAnsi" w:cs="Times New Roman"/>
          <w:bCs/>
          <w:strike/>
          <w:color w:val="000000" w:themeColor="text1"/>
          <w:sz w:val="24"/>
          <w:szCs w:val="24"/>
          <w:highlight w:val="yellow"/>
        </w:rPr>
        <w:t xml:space="preserve"> attestante una condizione di rischio derivante da immunodepressione o da esiti da patologie oncologiche o dallo svolgimento di relative terapie salvavita, ai sensi dell'articolo 3, comma 1, della medesima legge n. 104 del 1992, il periodo di assenza dal servizio prescritto dalle competenti autorità sanitarie</w:t>
      </w:r>
      <w:r w:rsidR="00113F64" w:rsidRPr="000C3A15">
        <w:rPr>
          <w:rFonts w:asciiTheme="minorHAnsi" w:eastAsia="Times New Roman" w:hAnsiTheme="minorHAnsi" w:cs="Times New Roman"/>
          <w:bCs/>
          <w:strike/>
          <w:color w:val="000000" w:themeColor="text1"/>
          <w:sz w:val="24"/>
          <w:szCs w:val="24"/>
          <w:highlight w:val="yellow"/>
        </w:rPr>
        <w:t xml:space="preserve"> </w:t>
      </w:r>
      <w:r w:rsidR="00113F64" w:rsidRPr="000C3A15">
        <w:rPr>
          <w:rFonts w:asciiTheme="minorHAnsi" w:eastAsia="Times New Roman" w:hAnsiTheme="minorHAnsi" w:cs="Times New Roman"/>
          <w:b/>
          <w:bCs/>
          <w:strike/>
          <w:color w:val="000000" w:themeColor="text1"/>
          <w:sz w:val="24"/>
          <w:szCs w:val="24"/>
          <w:highlight w:val="yellow"/>
        </w:rPr>
        <w:t>dal medico di medicina generale,</w:t>
      </w:r>
      <w:r w:rsidR="00113F64" w:rsidRPr="000C3A15">
        <w:rPr>
          <w:rStyle w:val="Rimandonotaapidipagina"/>
          <w:rFonts w:asciiTheme="minorHAnsi" w:eastAsia="Times New Roman" w:hAnsiTheme="minorHAnsi" w:cs="Times New Roman"/>
          <w:b/>
          <w:bCs/>
          <w:strike/>
          <w:color w:val="000000" w:themeColor="text1"/>
          <w:sz w:val="24"/>
          <w:szCs w:val="24"/>
          <w:highlight w:val="yellow"/>
        </w:rPr>
        <w:footnoteReference w:id="78"/>
      </w:r>
      <w:r w:rsidRPr="000C3A15">
        <w:rPr>
          <w:rFonts w:asciiTheme="minorHAnsi" w:eastAsia="Times New Roman" w:hAnsiTheme="minorHAnsi" w:cs="Times New Roman"/>
          <w:bCs/>
          <w:strike/>
          <w:color w:val="000000" w:themeColor="text1"/>
          <w:sz w:val="24"/>
          <w:szCs w:val="24"/>
          <w:highlight w:val="yellow"/>
        </w:rPr>
        <w:t xml:space="preserve"> è equiparato al ricovero ospedaliero di cui all'articolo 19, comma 1, del decreto legge 2 marzo 2020, n. 9</w:t>
      </w:r>
      <w:r w:rsidRPr="00213445">
        <w:rPr>
          <w:rFonts w:asciiTheme="minorHAnsi" w:eastAsia="Times New Roman" w:hAnsiTheme="minorHAnsi" w:cs="Times New Roman"/>
          <w:bCs/>
          <w:color w:val="000000" w:themeColor="text1"/>
          <w:sz w:val="24"/>
          <w:szCs w:val="24"/>
        </w:rPr>
        <w:t>.</w:t>
      </w:r>
    </w:p>
    <w:p w14:paraId="3E406EBA" w14:textId="77777777" w:rsidR="000C3A15" w:rsidRPr="000C3A15" w:rsidRDefault="000C3A15" w:rsidP="00213445">
      <w:pPr>
        <w:shd w:val="clear" w:color="auto" w:fill="FFFFFF"/>
        <w:spacing w:after="0" w:line="240" w:lineRule="auto"/>
        <w:jc w:val="both"/>
        <w:rPr>
          <w:rFonts w:asciiTheme="minorHAnsi" w:eastAsia="Times New Roman" w:hAnsiTheme="minorHAnsi" w:cs="Times New Roman"/>
          <w:bCs/>
          <w:color w:val="FF0000"/>
          <w:sz w:val="24"/>
          <w:szCs w:val="24"/>
        </w:rPr>
      </w:pPr>
      <w:r w:rsidRPr="00885EE4">
        <w:rPr>
          <w:rFonts w:asciiTheme="minorHAnsi" w:eastAsia="Times New Roman" w:hAnsiTheme="minorHAnsi" w:cs="Times New Roman"/>
          <w:b/>
          <w:bCs/>
          <w:color w:val="000000" w:themeColor="text1"/>
          <w:sz w:val="24"/>
          <w:szCs w:val="24"/>
          <w:highlight w:val="red"/>
        </w:rPr>
        <w:t>2. Fino al 30 aprile ai lavoratori dipendenti pubblici e privati in pos- sesso del riconoscimento di disabilità con connotazione di gravità ai sensi del- l'articolo 3, comma 3, della legge 5 febbraio 1992, n. 104, nonché ai lavoratori in possesso di certificazione rilasciata dai competenti organi medico legali, attestante una condizione di rischio derivante da immunodepressione o da esi- ti da patologie oncologiche o dallo svolgimento di relative terapie salvavita, ai sensi dell'articolo 3, comma 1, della medesima legge n. 104 del 1992, il periodo di assenza dal servizio è equiparato al ricovero ospedaliero di cui al- l'articolo 19, comma 1, del decreto legge 2 marzo 2020, n. 9, e viene prescritto dalle competenti autorità sanitarie, nonché dal medico di assistenza primaria che ha in carico il paziente, sulla base documentata del riconoscimento di di- sabilità o delle certificazioni dei competenti organi medico-legali di cui sopra, i cui riferimenti saranno editati, per le verifiche di competenza, nel medesimo certificato. Nessuna responsabilità, neppure contabile, è imputabile al medico di assistenza primaria nell'ipotesi in cui il riconoscimento dello stato invali- dante dipenda da fatto illecito di terzi</w:t>
      </w:r>
      <w:r>
        <w:rPr>
          <w:rStyle w:val="Rimandonotaapidipagina"/>
          <w:rFonts w:asciiTheme="minorHAnsi" w:eastAsia="Times New Roman" w:hAnsiTheme="minorHAnsi" w:cs="Times New Roman"/>
          <w:b/>
          <w:bCs/>
          <w:color w:val="FF0000"/>
          <w:sz w:val="24"/>
          <w:szCs w:val="24"/>
        </w:rPr>
        <w:footnoteReference w:id="79"/>
      </w:r>
    </w:p>
    <w:p w14:paraId="48E4B1E2"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888FC8D"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3. Per i periodi di cui al comma 1, il medico curante redige il certificato di malattia con gli estremi del provvedimento che ha dato origine alla quarantena con sorveglianza attiva o alla permanenza domiciliare fiduciaria con sorveglianza attiva di cui all'articolo 1, comma 2, lettere h) e i) del decreto-legge 23 febbraio 2020, n. 6</w:t>
      </w:r>
      <w:r w:rsidR="00113F64">
        <w:rPr>
          <w:rFonts w:asciiTheme="minorHAnsi" w:eastAsia="Times New Roman" w:hAnsiTheme="minorHAnsi" w:cs="Times New Roman"/>
          <w:bCs/>
          <w:color w:val="000000" w:themeColor="text1"/>
          <w:sz w:val="24"/>
          <w:szCs w:val="24"/>
        </w:rPr>
        <w:t xml:space="preserve"> </w:t>
      </w:r>
      <w:r w:rsidR="00113F64" w:rsidRPr="00113F64">
        <w:rPr>
          <w:rFonts w:asciiTheme="minorHAnsi" w:eastAsia="Times New Roman" w:hAnsiTheme="minorHAnsi" w:cs="Times New Roman"/>
          <w:b/>
          <w:bCs/>
          <w:color w:val="000000" w:themeColor="text1"/>
          <w:sz w:val="24"/>
          <w:szCs w:val="24"/>
        </w:rPr>
        <w:t>e di cui all'articolo articolo 1, comma 2, lettere d) ed e) del decreto-legge 25 marzo 2020, n. 19</w:t>
      </w:r>
      <w:r w:rsidRPr="00213445">
        <w:rPr>
          <w:rFonts w:asciiTheme="minorHAnsi" w:eastAsia="Times New Roman" w:hAnsiTheme="minorHAnsi" w:cs="Times New Roman"/>
          <w:bCs/>
          <w:color w:val="000000" w:themeColor="text1"/>
          <w:sz w:val="24"/>
          <w:szCs w:val="24"/>
        </w:rPr>
        <w:t>.</w:t>
      </w:r>
      <w:r w:rsidR="00113F64">
        <w:rPr>
          <w:rStyle w:val="Rimandonotaapidipagina"/>
          <w:rFonts w:asciiTheme="minorHAnsi" w:eastAsia="Times New Roman" w:hAnsiTheme="minorHAnsi" w:cs="Times New Roman"/>
          <w:bCs/>
          <w:color w:val="000000" w:themeColor="text1"/>
          <w:sz w:val="24"/>
          <w:szCs w:val="24"/>
        </w:rPr>
        <w:footnoteReference w:id="80"/>
      </w:r>
    </w:p>
    <w:p w14:paraId="0A4D71B6" w14:textId="77777777" w:rsidR="00113F64" w:rsidRPr="00213445" w:rsidRDefault="00113F64"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8100757"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lastRenderedPageBreak/>
        <w:t>4. Sono considerati validi i certificati di malattia trasmessi, prima dell'entrata in vigore della presente disposizione, anche in assenza del provvedimento di cui al comma 3 da parte dell'operatore di sanità pubblica.</w:t>
      </w:r>
    </w:p>
    <w:p w14:paraId="79F68598"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1701521"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5. In deroga alle disposizioni vigenti, gli oneri a carico del datore di lavoro, che presentano domanda all'ente previdenziale, e degli Istituti previdenziali connessi con le tutele di cui al presente articolo sono posti a carico dello Stato nel limite massimo di spesa di 130 milioni di euro per l'anno 2020. Gli enti previdenziali provvedono al monitoraggio del limite di spesa di cui al primo periodo del presente comma. Qualora dal predetto monitoraggio emerga che è stato raggiunto anche in via prospettica il limite di spesa, gli stessi enti previdenziali non prendono in considerazione ulteriori domande</w:t>
      </w:r>
    </w:p>
    <w:p w14:paraId="43E73EAC"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95C225B"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6. Qualora il lavoratore si trovi in malattia accertata da COVID-19, il certificato è redatto dal medico curante nelle consuete modalità telematiche, senza necessità di alcun provvedimento da parte dell'operatore di sanità pubblica.</w:t>
      </w:r>
    </w:p>
    <w:p w14:paraId="7E9EC224"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B8ACB0D"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7. Alla copertura degli oneri previsti dal presente articolo si provvede ai sensi dell'articolo 126.</w:t>
      </w:r>
    </w:p>
    <w:p w14:paraId="069C81D3" w14:textId="77777777" w:rsid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D2D35CC"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27.</w:t>
      </w:r>
    </w:p>
    <w:p w14:paraId="0A75AB27"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(Indennità professionisti e lavoratori con rapporto</w:t>
      </w:r>
    </w:p>
    <w:p w14:paraId="5F33BB0D"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di collaborazione coordinata e continuativa)</w:t>
      </w:r>
    </w:p>
    <w:p w14:paraId="5E9BD14A"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AB8EF7C"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Ai liberi professionisti titolari di partita iva attiva alla data del 23 febbraio 2020 e ai lavoratori titolari di rapporti di collaborazione coordinata e continuativa attivi alla medesima data, iscritti alla Gestione separata di cui all'articolo 2, comma 26, della legge 8 agosto 1995, n. 335, non titolari di pensione e non iscritti ad altre forme previdenziali obbligatorie, è riconosciuta un'indennità per il mese di marzo pari a 600 euro. L'indennità di cui al presente articolo non concorre alla formazione del reddito ai sensi del decreto del Presidente della Repubblica 22 dicembre 1986, n. 917.</w:t>
      </w:r>
    </w:p>
    <w:p w14:paraId="43C8153B"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DE34036"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2. L'indennità di cui al presente articolo è erogata dall'INPS, previa domanda, nel limite di spesa complessivo di 203,4 milioni di euro per l'anno 2020. L'INPS provvede al monitoraggio del rispetto del limite di spesa e comunica i risultati di tale attività al Ministero del lavoro e delle politiche sociali e al Ministero dell'economia e delle finanze. Qualora dal predetto monitoraggio emerga il verificarsi di scostamenti, anche in via prospettica, rispetto al predetto limite di spesa, non sono adottati altri provvedimenti concessori.</w:t>
      </w:r>
    </w:p>
    <w:p w14:paraId="42235845"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0FE2442"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3. Alla copertura degli oneri previsti dal presente articolo si provvede ai sensi dell'articolo 126.</w:t>
      </w:r>
    </w:p>
    <w:p w14:paraId="10C1E5F9"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9A04DCE"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28.</w:t>
      </w:r>
    </w:p>
    <w:p w14:paraId="15D5DB90"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(Indennità lavoratori autonomi iscritti alle Gestioni speciali dell'Ago)</w:t>
      </w:r>
    </w:p>
    <w:p w14:paraId="4854E360"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BA3BF53"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lastRenderedPageBreak/>
        <w:t>1. Ai lavoratori autonomi iscritti alle gestioni speciali dell'Ago, non titolari di pensione e non iscritti ad altre forme previdenziali obbligatorie, ad esclusione della Gestione separata di cui all'articolo 2, comma 26, della legge 8 agosto 1995, n. 335, è riconosciuta un'indennità per il mese di marzo pari a 600 euro. L'indennità di cui al presente articolo non concorre alla formazione del reddito ai sensi del decreto del Presidente della Repubblica 22 dicembre 1986, n. 917.</w:t>
      </w:r>
    </w:p>
    <w:p w14:paraId="53EFD11B"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235DFB0"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2. L'indennità di cui al presente articolo è erogata dall'INPS, previa domanda, nel limite di spesa complessivo di 2.160 milioni di euro per l'anno 2020. L'INPS provvede al monitoraggio del rispetto del limite di spesa e comunica i risultati di tale attività al Ministero del lavoro e delle politiche sociali e al ministero dell'economia e delle finanze. Qualora dal predetto monitoraggio emerga il verificarsi di scostamenti, anche in via prospettica, rispetto al predetto limite di spesa, non sono adottati altri provvedimenti concessori.</w:t>
      </w:r>
    </w:p>
    <w:p w14:paraId="57D32579"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A51782F"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3. Alla copertura degli oneri previsti dal presente articolo si provvede ai sensi dell'articolo 126.</w:t>
      </w:r>
    </w:p>
    <w:p w14:paraId="027C8C21"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F18746C"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29.</w:t>
      </w:r>
    </w:p>
    <w:p w14:paraId="68375A68"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(Indennità lavoratori stagionali del turismo e degli stabilimenti termali)</w:t>
      </w:r>
    </w:p>
    <w:p w14:paraId="2E942C69"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5788FD1"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Ai lavoratori dipendenti stagionali del settore turismo e degli stabilimenti termali che hanno cessato involontariamente il rapporto di lavoro nel periodo compreso tra il 1° gennaio 2019 e la data di entrata in vigore della presente disposizione, non titolari di pensione e non titolari di rapporto di lavoro dipendente alla data di entrata in vigore della presente disposizione, è riconosciuta un'indennità per il mese di marzo pari a 600 euro. L'indennità di cui al presente articolo non concorre alla formazione del reddito ai sensi del decreto del Presidente della Repubblica 22 dicembre 1986, n. 917.</w:t>
      </w:r>
    </w:p>
    <w:p w14:paraId="7D31E5F7"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E5038E7"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2. L'indennità di cui al presente articolo è erogata dall'INPS, previa domanda, nel limite di spesa complessivo di 103,8 milioni di euro per l'anno 2020. L'INPS provvede al monitoraggio del rispetto del limite di spesa e comunica i risultati di tale attività al Ministero del lavoro e delle politiche sociali e al Ministero dell'economia e delle finanze. Qualora dal predetto monitoraggio emerga il verificarsi di scostamenti, anche in via prospettica, rispetto al predetto limite di spesa, non possono essere adottati altri provvedimenti concessori.</w:t>
      </w:r>
    </w:p>
    <w:p w14:paraId="66A3DFA4"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7C77BCF"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3. Alla copertura degli oneri previsti dal presente articolo si provvede ai sensi dell'articolo 126.</w:t>
      </w:r>
    </w:p>
    <w:p w14:paraId="7AE576E2"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00EAF44"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30.</w:t>
      </w:r>
    </w:p>
    <w:p w14:paraId="5E66A495"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(Indennità lavoratori del settore agricolo)</w:t>
      </w:r>
    </w:p>
    <w:p w14:paraId="22C4E303"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645BFBB"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 xml:space="preserve">1. Agli operai agricoli a tempo determinato, non titolari di pensione, che nel 2019 abbiano effettuato almeno 50 giornate effettive di attività di lavoro agricolo, è riconosciuta un'indennità per il mese di </w:t>
      </w:r>
      <w:r w:rsidRPr="00213445">
        <w:rPr>
          <w:rFonts w:asciiTheme="minorHAnsi" w:eastAsia="Times New Roman" w:hAnsiTheme="minorHAnsi" w:cs="Times New Roman"/>
          <w:bCs/>
          <w:color w:val="000000" w:themeColor="text1"/>
          <w:sz w:val="24"/>
          <w:szCs w:val="24"/>
        </w:rPr>
        <w:lastRenderedPageBreak/>
        <w:t>marzo pari a 600 euro. L'indennità di cui al presente articolo non concorre alla formazione del reddito ai sensi del decreto del Presidente della Repubblica 22 dicembre 1986, n. 917.</w:t>
      </w:r>
    </w:p>
    <w:p w14:paraId="6CD95A5F"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96CEF03"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2. L'indennità di cui al presente articolo è erogata dall'INPS, previa domanda, nel limite di spesa complessivo di 396 milioni di euro per l'anno 2020. L'INPS provvede al monitoraggio del rispetto del limite di spesa e comunica i risultati di tale attività al Ministero del lavoro e delle politiche sociali. Qualora dal predetto monitoraggio emerga il verificarsi di scostamenti, anche in via prospettica, rispetto al predetto limite di spesa, non possono essere adottati altri provvedimenti concessori.</w:t>
      </w:r>
    </w:p>
    <w:p w14:paraId="131A33B7"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F3E9CFD"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3. Alla copertura degli oneri previsti dal presente articolo si provvede ai sensi dell'articolo 126.</w:t>
      </w:r>
    </w:p>
    <w:p w14:paraId="501987E0"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E7E80DA"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31.</w:t>
      </w:r>
    </w:p>
    <w:p w14:paraId="56221B49"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(Incumulabilità tra indennità)</w:t>
      </w:r>
    </w:p>
    <w:p w14:paraId="757DB587"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2A9FF77"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Le indennità di cui agli articoli 27, 28, 29, 30 e 38 non sono tra esse cumulabili e non sono altresì riconosciute ai percettori di reddito di cittadinanza ai sensi decreto legge 28 gennaio 2019, n. 4 convertito con modificazioni dalla L. 28 marzo 2019, n. 26.</w:t>
      </w:r>
    </w:p>
    <w:p w14:paraId="7EBA6925"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060A674"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32.</w:t>
      </w:r>
    </w:p>
    <w:p w14:paraId="26DE8D47"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(Proroga del termine di presentazione delle domande</w:t>
      </w:r>
    </w:p>
    <w:p w14:paraId="42DEAE2A"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di disoccupazione agricola nell'anno 2020)</w:t>
      </w:r>
    </w:p>
    <w:p w14:paraId="73CC6522"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350CE6E"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In considerazione dell'emergenza epidemiologica da COVID-19, per gli operai agricoli a tempo determinato e indeterminato e per le figure equiparate di cui all'articolo 8 della legge 12 marzo 1968, n. 334, ovunque residenti o domiciliati sul territorio nazionale, il termine per la presentazione delle domande di disoccupazione agricola di cui all'articolo 7, comma 4, del decreto legge 9 ottobre 1989 n. 338, convertito con modificazioni dalla legge 7 dicembre 1989, n. 389, è prorogato, solo per le domande non già presentate in competenza 2019, al giorno 1° giugno 2020.</w:t>
      </w:r>
    </w:p>
    <w:p w14:paraId="4E0BF5DA"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BE38643"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33.</w:t>
      </w:r>
    </w:p>
    <w:p w14:paraId="22A28F8F"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(Proroga dei termini in materia di domande</w:t>
      </w:r>
    </w:p>
    <w:p w14:paraId="516A24E9"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di disoccupazione NASpI e DIS-COLL)</w:t>
      </w:r>
    </w:p>
    <w:p w14:paraId="7016CED1"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6090F67"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Al fine di agevolare la presentazione delle domande di disoccupazione NASpI e DIS-COLL, in considerazione dell'emergenza epidemiologica da COVID-19, per gli eventi di cessazione involontaria dall'attività lavorativa verificatisi a decorrere dal 1° gennaio 2020 e fino al 31 dicembre 2020, i termini di decadenza previsti dall'articolo 6, comma 1, e dall'articolo 15, comma 8, del decreto legislativo 22 aprile 2015, n. 22, sono ampliati da sessantotto a centoventotto giorni.</w:t>
      </w:r>
    </w:p>
    <w:p w14:paraId="14A0B66A"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482CBBC"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lastRenderedPageBreak/>
        <w:t>2. Per le domande di NASpI e DIS-COLL presentate oltre il termine ordinario di cui agli articoli 6, comma 2, e 15, comma 9, del decreto legislativo 4 marzo 2015, n. 22, è fatta salva la decorrenza della prestazione dal sessantottesimo giorno successivo alla data di cessazione involontaria del rapporto di lavoro.</w:t>
      </w:r>
    </w:p>
    <w:p w14:paraId="58CED339"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18A0927"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3. Sono altresì ampliati di 60 giorni i termini previsti per la presentazione della domanda di incentivo all'autoimprenditorialità di cui all'articolo 8, comma 3, del decreto legislativo n. 22 del 2015, nonché i termini per l'assolvimento degli obblighi di cui all'articolo 9, commi 2 e 3, di cui all'articolo 10, comma 1, e di cui all'articolo 15, comma 12, del medesimo decreto legislativo.</w:t>
      </w:r>
    </w:p>
    <w:p w14:paraId="778DCFAB"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664BD4C"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34.</w:t>
      </w:r>
    </w:p>
    <w:p w14:paraId="31BECEEC"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(Proroga termini decadenziali in materia previdenziale e assistenziale)</w:t>
      </w:r>
    </w:p>
    <w:p w14:paraId="00150410"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1498280"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In considerazione dell'emergenza epidemiologica da COVID-19, a decorrere dal 23 febbraio 2020 e sino al 1° giugno 2020 il decorso dei termini di decadenza relativi alle prestazioni previdenziali, assistenziali e assicurative erogate dall'INPS e dall'INAIL è sospeso di diritto.</w:t>
      </w:r>
    </w:p>
    <w:p w14:paraId="3C20342E"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A7E9B5C"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2. Sono altresì sospesi, per il medesimo periodo di cui al comma 1, e per le medesime materie ivi indicate, i termini di prescrizione.</w:t>
      </w:r>
    </w:p>
    <w:p w14:paraId="261AD950"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F0F9113"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35.</w:t>
      </w:r>
    </w:p>
    <w:p w14:paraId="433D7CE3"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(Disposizioni in materia di terzo settore)</w:t>
      </w:r>
    </w:p>
    <w:p w14:paraId="28ECFB64"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674E686"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All'articolo 101, comma 2 del codice del Terzo settore, di cui al decreto legislativo 3 luglio 2017, n. 117, le parole “entro ventiquattro mesi dalla data della sua entrata in vigore” sono sostituite dalle seguenti “entro il 31 ottobre 2020”.</w:t>
      </w:r>
    </w:p>
    <w:p w14:paraId="6DBC692F"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01C2D5A"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2. All'articolo 17, comma 3, del decreto legislativo 3 luglio 2017, n. 112, le parole “entro diciotto mesi dalla data della sua entrata in vigore” sono sostituite dalle seguenti “entro il 31 ottobre 2020”.</w:t>
      </w:r>
    </w:p>
    <w:p w14:paraId="0404CA83"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6D9BDF5" w14:textId="77777777" w:rsidR="00213445" w:rsidRPr="00213445" w:rsidRDefault="00213445" w:rsidP="00A07323">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3. Per l'anno 2020, le organizzazioni non lucrative di utilità sociale di cui all'articolo 10, del decreto legislativo 4 dicembre 1997, n. 460 iscritte negli appositi registri, le organizzazioni di volontariato iscritte nei registri regionali e delle province autonome di cui alla legge 11 agosto 1991, n. 266, e le associazioni di promozione sociale iscritte nei registri nazionale, regionali e delle province autonome di Trento e Bolzano di cui all'articolo 7 della legge 7 dicembre 2000, n. 383, per le quali la scadenza del termine di approvazione dei bilanci ricade all'interno del periodo emergenziale, come stabilito dalla delibera del Consiglio dei ministri del 31 gennaio 2020, possono approvare i propri bilanci entro la medesima data di cui ai commi 1 e 2, anche in deroga alle previsioni di legge, regolamento o statuto.</w:t>
      </w:r>
      <w:r w:rsidR="00A07323">
        <w:rPr>
          <w:rFonts w:asciiTheme="minorHAnsi" w:eastAsia="Times New Roman" w:hAnsiTheme="minorHAnsi" w:cs="Times New Roman"/>
          <w:bCs/>
          <w:color w:val="000000" w:themeColor="text1"/>
          <w:sz w:val="24"/>
          <w:szCs w:val="24"/>
        </w:rPr>
        <w:t xml:space="preserve"> </w:t>
      </w:r>
      <w:r w:rsidR="00A07323" w:rsidRPr="00A07323">
        <w:rPr>
          <w:rFonts w:asciiTheme="minorHAnsi" w:eastAsia="Times New Roman" w:hAnsiTheme="minorHAnsi" w:cs="Times New Roman"/>
          <w:b/>
          <w:bCs/>
          <w:color w:val="000000" w:themeColor="text1"/>
          <w:sz w:val="24"/>
          <w:szCs w:val="24"/>
        </w:rPr>
        <w:t xml:space="preserve">Le medesime organiz- zazioni e associazioni sono autorizzate a svolgere le attività correlate ai fondi 5X1000 per </w:t>
      </w:r>
      <w:r w:rsidR="00A07323" w:rsidRPr="00A07323">
        <w:rPr>
          <w:rFonts w:asciiTheme="minorHAnsi" w:eastAsia="Times New Roman" w:hAnsiTheme="minorHAnsi" w:cs="Times New Roman"/>
          <w:b/>
          <w:bCs/>
          <w:color w:val="000000" w:themeColor="text1"/>
          <w:sz w:val="24"/>
          <w:szCs w:val="24"/>
        </w:rPr>
        <w:lastRenderedPageBreak/>
        <w:t>l'anno 2017 entro la data di cui ai commi 1 e 2. Sono altresì prorogati alla data del 31 ottobre 2020 i termini di rendicontazione di eventuali progetti assegnati sulla base di leggi nazionali e regionali.</w:t>
      </w:r>
      <w:r w:rsidR="00A07323">
        <w:rPr>
          <w:rStyle w:val="Rimandonotaapidipagina"/>
          <w:rFonts w:asciiTheme="minorHAnsi" w:eastAsia="Times New Roman" w:hAnsiTheme="minorHAnsi" w:cs="Times New Roman"/>
          <w:b/>
          <w:bCs/>
          <w:color w:val="000000" w:themeColor="text1"/>
          <w:sz w:val="24"/>
          <w:szCs w:val="24"/>
        </w:rPr>
        <w:footnoteReference w:id="81"/>
      </w:r>
    </w:p>
    <w:p w14:paraId="2A594CF4" w14:textId="77777777" w:rsid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EE9E42A" w14:textId="77777777" w:rsidR="00A07323" w:rsidRPr="00A07323" w:rsidRDefault="00A07323" w:rsidP="00A07323">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A07323">
        <w:rPr>
          <w:rFonts w:asciiTheme="minorHAnsi" w:eastAsia="Times New Roman" w:hAnsiTheme="minorHAnsi" w:cs="Times New Roman"/>
          <w:b/>
          <w:bCs/>
          <w:color w:val="000000" w:themeColor="text1"/>
          <w:sz w:val="24"/>
          <w:szCs w:val="24"/>
        </w:rPr>
        <w:t>3-bis. Per il solo anno 2020, il termine di cui all'articolo 8, comma 1, del decreto legislativo 3 luglio 2017, n. 111, che impone ai beneficiari del riparto del contributo di redigere un apposito rendiconto dal quale risulti l'u- tilizzo delle somme percepite, è fissato in 18 mesi dalla data di ricezione delle somme.</w:t>
      </w:r>
    </w:p>
    <w:p w14:paraId="2DE2E997" w14:textId="77777777" w:rsidR="00A07323" w:rsidRDefault="00A07323" w:rsidP="00A07323">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75280085" w14:textId="77777777" w:rsidR="00A07323" w:rsidRPr="00A07323" w:rsidRDefault="00A07323" w:rsidP="00A07323">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A07323">
        <w:rPr>
          <w:rFonts w:asciiTheme="minorHAnsi" w:eastAsia="Times New Roman" w:hAnsiTheme="minorHAnsi" w:cs="Times New Roman"/>
          <w:b/>
          <w:bCs/>
          <w:color w:val="000000" w:themeColor="text1"/>
          <w:sz w:val="24"/>
          <w:szCs w:val="24"/>
        </w:rPr>
        <w:t>3-ter. La disposizione di cui al comma 3 si applica anche agli enti disciplinati dai capi II e III, titolo II, del libro I del codice civile, nonché agli enti di cui all'articolo 73, comma 1, lettera e) del decreto del Presidente della Repubblica 22 dicembre 1986, n. 917.</w:t>
      </w:r>
      <w:r>
        <w:rPr>
          <w:rStyle w:val="Rimandonotaapidipagina"/>
          <w:rFonts w:asciiTheme="minorHAnsi" w:eastAsia="Times New Roman" w:hAnsiTheme="minorHAnsi" w:cs="Times New Roman"/>
          <w:b/>
          <w:bCs/>
          <w:color w:val="000000" w:themeColor="text1"/>
          <w:sz w:val="24"/>
          <w:szCs w:val="24"/>
        </w:rPr>
        <w:footnoteReference w:id="82"/>
      </w:r>
    </w:p>
    <w:p w14:paraId="1AA8F723" w14:textId="77777777" w:rsidR="00A07323" w:rsidRDefault="00A07323" w:rsidP="00A07323">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F1DC744" w14:textId="77777777" w:rsidR="00A07323" w:rsidRDefault="00A07323" w:rsidP="00A07323">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A07323">
        <w:rPr>
          <w:rFonts w:asciiTheme="minorHAnsi" w:eastAsia="Times New Roman" w:hAnsiTheme="minorHAnsi" w:cs="Times New Roman"/>
          <w:b/>
          <w:bCs/>
          <w:color w:val="000000" w:themeColor="text1"/>
          <w:sz w:val="24"/>
          <w:szCs w:val="24"/>
        </w:rPr>
        <w:t>3-bis. Nelle more dell'istituzione del Registro Unico Nazionale del Terzo Settore di cui all'articolo 45 del decreto legislativo n. 117 del 2017, le disposizioni di cui al comma 3 si applicano anche ad associazioni, riconosciute o non riconosciute, fondazioni e altri enti di carattere privato diversi dalle società costituiti per il perseguimento, senza scopo di lucro, di finalità civiche, solidaristiche e di utilità sociale.</w:t>
      </w:r>
      <w:r>
        <w:rPr>
          <w:rStyle w:val="Rimandonotaapidipagina"/>
          <w:rFonts w:asciiTheme="minorHAnsi" w:eastAsia="Times New Roman" w:hAnsiTheme="minorHAnsi" w:cs="Times New Roman"/>
          <w:b/>
          <w:bCs/>
          <w:color w:val="000000" w:themeColor="text1"/>
          <w:sz w:val="24"/>
          <w:szCs w:val="24"/>
        </w:rPr>
        <w:footnoteReference w:id="83"/>
      </w:r>
    </w:p>
    <w:p w14:paraId="14725578" w14:textId="77777777" w:rsidR="00D27808" w:rsidRDefault="00D27808" w:rsidP="00A07323">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0145A74D" w14:textId="77777777" w:rsidR="00D27808" w:rsidRPr="00A07323" w:rsidRDefault="00D27808" w:rsidP="00A07323">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D27808">
        <w:rPr>
          <w:rFonts w:asciiTheme="minorHAnsi" w:eastAsia="Times New Roman" w:hAnsiTheme="minorHAnsi" w:cs="Times New Roman"/>
          <w:b/>
          <w:bCs/>
          <w:color w:val="000000" w:themeColor="text1"/>
          <w:sz w:val="24"/>
          <w:szCs w:val="24"/>
        </w:rPr>
        <w:t>3-bis. All'articolo 26, comma 3, della legge 11 agosto 2014, n. 125, le parole: ''almeno biennale'', sono sostituite dalle seguenti: ''almeno triennale''</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84"/>
      </w:r>
    </w:p>
    <w:p w14:paraId="682FEC1E" w14:textId="77777777" w:rsidR="00A07323" w:rsidRDefault="00A07323" w:rsidP="00A07323">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1822F1E" w14:textId="77777777" w:rsidR="00D27808" w:rsidRPr="00D27808" w:rsidRDefault="00D27808" w:rsidP="00D27808">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D27808">
        <w:rPr>
          <w:rFonts w:asciiTheme="minorHAnsi" w:eastAsia="Times New Roman" w:hAnsiTheme="minorHAnsi" w:cs="Times New Roman"/>
          <w:b/>
          <w:bCs/>
          <w:color w:val="000000" w:themeColor="text1"/>
          <w:sz w:val="24"/>
          <w:szCs w:val="24"/>
        </w:rPr>
        <w:t>Art. 35-bis.</w:t>
      </w:r>
    </w:p>
    <w:p w14:paraId="4A564646" w14:textId="77777777" w:rsidR="00D27808" w:rsidRPr="00D27808" w:rsidRDefault="00D27808" w:rsidP="00D27808">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6AD2C3FE" w14:textId="77777777" w:rsidR="00D27808" w:rsidRPr="00D27808" w:rsidRDefault="00D27808" w:rsidP="00D27808">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D27808">
        <w:rPr>
          <w:rFonts w:asciiTheme="minorHAnsi" w:eastAsia="Times New Roman" w:hAnsiTheme="minorHAnsi" w:cs="Times New Roman"/>
          <w:b/>
          <w:bCs/>
          <w:color w:val="000000" w:themeColor="text1"/>
          <w:sz w:val="24"/>
          <w:szCs w:val="24"/>
        </w:rPr>
        <w:t>Al fine di far fronte alle esigenze straordinarie ed urgenti connesse alla situazione di emergenza di rilievo nazionale, decretata per la durata di 6 mesi con delibera del Consiglio dei Ministri del 31 gennaio 2020, i periodi continuativi di cui al comma 2 del decreto legislativo 2 gennaio 2018 n. 1 sono elevati fino a centottanta giorni, fermo restando il limite massimo di giorni nell'a</w:t>
      </w:r>
      <w:r>
        <w:rPr>
          <w:rFonts w:asciiTheme="minorHAnsi" w:eastAsia="Times New Roman" w:hAnsiTheme="minorHAnsi" w:cs="Times New Roman"/>
          <w:b/>
          <w:bCs/>
          <w:color w:val="000000" w:themeColor="text1"/>
          <w:sz w:val="24"/>
          <w:szCs w:val="24"/>
        </w:rPr>
        <w:t>nno previsto nel citato comma 2.</w:t>
      </w:r>
      <w:r>
        <w:rPr>
          <w:rStyle w:val="Rimandonotaapidipagina"/>
          <w:rFonts w:asciiTheme="minorHAnsi" w:eastAsia="Times New Roman" w:hAnsiTheme="minorHAnsi" w:cs="Times New Roman"/>
          <w:b/>
          <w:bCs/>
          <w:color w:val="000000" w:themeColor="text1"/>
          <w:sz w:val="24"/>
          <w:szCs w:val="24"/>
        </w:rPr>
        <w:footnoteReference w:id="85"/>
      </w:r>
    </w:p>
    <w:p w14:paraId="32B5DBF0"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lastRenderedPageBreak/>
        <w:t>Art. 36.</w:t>
      </w:r>
    </w:p>
    <w:p w14:paraId="05C358FD"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(Disposizioni in materia di patronati)</w:t>
      </w:r>
    </w:p>
    <w:p w14:paraId="32398A5F"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47E3BA5"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Gli istituti di patronato e di assistenza sociale, in considerazione dell'emergenza epidemiologica da COVID-19, possono:</w:t>
      </w:r>
    </w:p>
    <w:p w14:paraId="59C320AD"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 in deroga all'articolo 4 del Decreto Ministeriale 10 ottobre 2008, n. 193, attuativo della legge 30 marzo 2001 n. 152, acquisire, fino alla cessazione dello stato di emergenza sanitaria, il mandato di patrocinio in via telematica, fermo restando che la immediata regolarizzazione del citato mandato ai sensi della normativa vigente deve intervenire una volta cessata l'attuale situazione emergenziale prima della formalizzazione della relativa pratica all'istituto previdenziale;</w:t>
      </w:r>
    </w:p>
    <w:p w14:paraId="2DC970BA"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b) in deroga all'articolo 7 del Decreto Ministeriale 10 ottobre 2008 n. 193, approntare una riduzione degli orari di apertura al pubblico e, tenuto conto della necessità attuale di ridurre il numero di personale presente negli uffici e di diminuire l'afflusso dell'utenza, il servizio all'utenza può essere modulato, assicurando l'apertura delle sedi solo nei casi in cui non sia possibile operare mediante l'organizzazione dell'attività con modalità a distanza;</w:t>
      </w:r>
    </w:p>
    <w:p w14:paraId="23F66E48"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c) in deroga ai termini previsti rispettivamente alle lettere b) e c) del comma 1, dell'articolo 14, della legge 30 marzo 2001, n.152, entro il 30 giugno 2020 comunicare al Ministero del lavoro e delle politiche sociali il rendiconto dell'esercizio finanziario 2019 e i nominativi dei componenti degli organi di amministrazione e di controllo, nonché i dati riassuntivi e statistici dell'attività assistenziale svolta nell'anno 2019 e quelli relativi alla struttura organizzativa in Italia e all'estero.</w:t>
      </w:r>
    </w:p>
    <w:p w14:paraId="3FF18A69"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057B836"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37.</w:t>
      </w:r>
    </w:p>
    <w:p w14:paraId="3042AFD5" w14:textId="77777777" w:rsid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w:t>
      </w:r>
      <w:r w:rsidRPr="00113F64">
        <w:rPr>
          <w:rFonts w:asciiTheme="minorHAnsi" w:eastAsia="Times New Roman" w:hAnsiTheme="minorHAnsi" w:cs="Times New Roman"/>
          <w:bCs/>
          <w:strike/>
          <w:color w:val="000000" w:themeColor="text1"/>
          <w:sz w:val="24"/>
          <w:szCs w:val="24"/>
          <w:highlight w:val="yellow"/>
        </w:rPr>
        <w:t>Sospensione dei termini per il pagamento dei contributi previdenziali e assistenziali e dei premi per l'assicurazione obbligatoria per i lavoratori domestici</w:t>
      </w:r>
      <w:r w:rsidRPr="00213445">
        <w:rPr>
          <w:rFonts w:asciiTheme="minorHAnsi" w:eastAsia="Times New Roman" w:hAnsiTheme="minorHAnsi" w:cs="Times New Roman"/>
          <w:bCs/>
          <w:color w:val="000000" w:themeColor="text1"/>
          <w:sz w:val="24"/>
          <w:szCs w:val="24"/>
        </w:rPr>
        <w:t>)</w:t>
      </w:r>
    </w:p>
    <w:p w14:paraId="09604B69" w14:textId="77777777" w:rsidR="00113F64" w:rsidRDefault="00113F64" w:rsidP="00F05A11">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Cs/>
          <w:color w:val="000000" w:themeColor="text1"/>
          <w:sz w:val="24"/>
          <w:szCs w:val="24"/>
        </w:rPr>
        <w:t>(</w:t>
      </w:r>
      <w:r w:rsidRPr="000C3A15">
        <w:rPr>
          <w:rFonts w:asciiTheme="minorHAnsi" w:eastAsia="Times New Roman" w:hAnsiTheme="minorHAnsi" w:cs="Times New Roman"/>
          <w:b/>
          <w:bCs/>
          <w:strike/>
          <w:color w:val="000000" w:themeColor="text1"/>
          <w:sz w:val="24"/>
          <w:szCs w:val="24"/>
          <w:highlight w:val="yellow"/>
        </w:rPr>
        <w:t>Sospensione dei termini dì prescrizione delle contribuzioni di previdenza e assistenza sociale obbligatoria, del pagamento dei contributi previdenziali e assistenziali, nonché dei pre- mi per l'assicurazione obbligatoria anche a favore dei lavoratori domestici</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86"/>
      </w:r>
    </w:p>
    <w:p w14:paraId="4E39A421" w14:textId="77777777" w:rsidR="000C3A15" w:rsidRPr="00213445" w:rsidRDefault="000C3A15" w:rsidP="000C3A1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0C3A15">
        <w:rPr>
          <w:rFonts w:asciiTheme="minorHAnsi" w:eastAsia="Times New Roman" w:hAnsiTheme="minorHAnsi" w:cs="Times New Roman"/>
          <w:b/>
          <w:bCs/>
          <w:color w:val="000000" w:themeColor="text1"/>
          <w:sz w:val="24"/>
          <w:szCs w:val="24"/>
          <w:highlight w:val="red"/>
        </w:rPr>
        <w:t>(Sospensione dei termini per il pagamento dei contributi previdenziali e assistenziali e dei premi per l'assi- curazione obbligatoria per i lavoratori domestici. Sospensione dei termini di prescrizione delle contribuzioni di previdenza e di assistenza sociale obbligatoria)</w:t>
      </w:r>
      <w:r>
        <w:rPr>
          <w:rStyle w:val="Rimandonotaapidipagina"/>
          <w:rFonts w:asciiTheme="minorHAnsi" w:eastAsia="Times New Roman" w:hAnsiTheme="minorHAnsi" w:cs="Times New Roman"/>
          <w:b/>
          <w:bCs/>
          <w:color w:val="000000" w:themeColor="text1"/>
          <w:sz w:val="24"/>
          <w:szCs w:val="24"/>
          <w:highlight w:val="red"/>
        </w:rPr>
        <w:footnoteReference w:id="87"/>
      </w:r>
    </w:p>
    <w:p w14:paraId="145A6D8B"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C292205"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Sono sospesi i termini relativi ai versamenti dei contributi previdenziali e assistenziali e dei premi per l'assicurazione obbligatoria dovuti dai datori di lavoro domestico in scadenza nel periodo dal 23 febbraio 2020 al 31 maggio 2020 Non si fa luogo al rimborso dei contributi previdenziali e assistenziali e dei premi per l'assicurazione obbligatoria già versati. I pagamenti dei contributi previdenziali e assistenziali e dei premi per l'assicurazione obbligatoria, sospesi ai sensi del presente articolo, sono effettuati entro il 10 giugno 2020, senza applicazione di sanzioni e interessi</w:t>
      </w:r>
    </w:p>
    <w:p w14:paraId="010B0053"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E180FD9"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lastRenderedPageBreak/>
        <w:t xml:space="preserve">2. I termini di prescrizione </w:t>
      </w:r>
      <w:r w:rsidR="00113F64" w:rsidRPr="00113F64">
        <w:rPr>
          <w:rFonts w:asciiTheme="minorHAnsi" w:eastAsia="Times New Roman" w:hAnsiTheme="minorHAnsi" w:cs="Times New Roman"/>
          <w:b/>
          <w:bCs/>
          <w:color w:val="000000" w:themeColor="text1"/>
          <w:sz w:val="24"/>
          <w:szCs w:val="24"/>
        </w:rPr>
        <w:t>delle contribuzioni di previdenza e assistenza sociale obbligatoria</w:t>
      </w:r>
      <w:r w:rsidR="00113F64">
        <w:rPr>
          <w:rStyle w:val="Rimandonotaapidipagina"/>
          <w:rFonts w:asciiTheme="minorHAnsi" w:eastAsia="Times New Roman" w:hAnsiTheme="minorHAnsi" w:cs="Times New Roman"/>
          <w:b/>
          <w:bCs/>
          <w:color w:val="000000" w:themeColor="text1"/>
          <w:sz w:val="24"/>
          <w:szCs w:val="24"/>
        </w:rPr>
        <w:footnoteReference w:id="88"/>
      </w:r>
      <w:r w:rsidR="00113F64" w:rsidRPr="00213445">
        <w:rPr>
          <w:rFonts w:asciiTheme="minorHAnsi" w:eastAsia="Times New Roman" w:hAnsiTheme="minorHAnsi" w:cs="Times New Roman"/>
          <w:bCs/>
          <w:color w:val="000000" w:themeColor="text1"/>
          <w:sz w:val="24"/>
          <w:szCs w:val="24"/>
        </w:rPr>
        <w:t xml:space="preserve"> </w:t>
      </w:r>
      <w:r w:rsidRPr="00213445">
        <w:rPr>
          <w:rFonts w:asciiTheme="minorHAnsi" w:eastAsia="Times New Roman" w:hAnsiTheme="minorHAnsi" w:cs="Times New Roman"/>
          <w:bCs/>
          <w:color w:val="000000" w:themeColor="text1"/>
          <w:sz w:val="24"/>
          <w:szCs w:val="24"/>
        </w:rPr>
        <w:t>di cui all'articolo 3, comma 9, della legge 8 agosto 1995 n. 335, sono sospesi, per il periodo dal 23 febbraio 2020 al 30 giugno 2020 e riprendono a decorrere dalla fine del periodo di sospensione. Ove il decorso abbia inizio durante il periodo di sospensione, l'inizio stesso è differito alla fine del periodo.</w:t>
      </w:r>
    </w:p>
    <w:p w14:paraId="1C24CB4E" w14:textId="77777777" w:rsidR="00113F64" w:rsidRDefault="00113F64"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14:paraId="4A983BA6"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38.</w:t>
      </w:r>
    </w:p>
    <w:p w14:paraId="4D353C5D"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(Indennità lavoratori dello spettacolo)</w:t>
      </w:r>
    </w:p>
    <w:p w14:paraId="0E5990E8"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D18D4F2"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Ai lavoratori iscritti al Fondo pensioni Lavoratori dello spettacolo, con almeno 30 contributi giornalieri versati nell'anno 2019 al medesimo Fondo, cui deriva un reddito non superiore a 50.000 euro, e non titolari di pensione, è riconosciuta un'indennità per il mese di marzo pari a 600 euro. L'indennità di cui al presente articolo non concorre alla formazione del reddito ai sensi del decreto del Presidente della Repubblica 22 dicembre 1986, n. 917.</w:t>
      </w:r>
    </w:p>
    <w:p w14:paraId="5CAE1863"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DEA6AF4"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2. Non hanno diritto all'indennità di cui al comma 1 i lavoratori titolari di rapporto di lavoro dipendente alla data di entrata in vigore della presente disposizione.</w:t>
      </w:r>
    </w:p>
    <w:p w14:paraId="4515D613"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1C28305"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3. L'indennità di cui al presente articolo è erogata dall'INPS, previa domanda, nel limite di spesa complessivo di 48,6 milioni di euro per l'anno 2020. L'INPS provvede al monitoraggio del rispetto del limite di spesa e comunica i risultati di tale attività al Ministero del lavoro e delle politiche sociali e al Ministero dell'economia e delle finanze. Qualora dal predetto monitoraggio emerga il verificarsi di scostamenti, anche in via prospettica, rispetto al predetto limite di spesa, non possono essere adottati altri provvedimenti concessori.</w:t>
      </w:r>
    </w:p>
    <w:p w14:paraId="4E295B24"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39A4587"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4. Alla copertura degli oneri previsti dal presente articolo si provvede ai sensi dell'articolo 126.</w:t>
      </w:r>
    </w:p>
    <w:p w14:paraId="706A1086"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008E5A2"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39.</w:t>
      </w:r>
    </w:p>
    <w:p w14:paraId="605E428E"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(Disposizioni in materia di lavoro agile)</w:t>
      </w:r>
    </w:p>
    <w:p w14:paraId="1B2C1F19"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6B1CFF0"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w:t>
      </w:r>
      <w:r w:rsidRPr="00D27808">
        <w:rPr>
          <w:rFonts w:asciiTheme="minorHAnsi" w:eastAsia="Times New Roman" w:hAnsiTheme="minorHAnsi" w:cs="Times New Roman"/>
          <w:bCs/>
          <w:strike/>
          <w:color w:val="000000" w:themeColor="text1"/>
          <w:sz w:val="24"/>
          <w:szCs w:val="24"/>
          <w:highlight w:val="yellow"/>
        </w:rPr>
        <w:t>. Fino alla data del 30 aprile 2020</w:t>
      </w:r>
      <w:r w:rsidRPr="00213445">
        <w:rPr>
          <w:rFonts w:asciiTheme="minorHAnsi" w:eastAsia="Times New Roman" w:hAnsiTheme="minorHAnsi" w:cs="Times New Roman"/>
          <w:bCs/>
          <w:color w:val="000000" w:themeColor="text1"/>
          <w:sz w:val="24"/>
          <w:szCs w:val="24"/>
        </w:rPr>
        <w:t xml:space="preserve"> </w:t>
      </w:r>
      <w:r w:rsidR="00D27808" w:rsidRPr="00D27808">
        <w:rPr>
          <w:rFonts w:asciiTheme="minorHAnsi" w:eastAsia="Times New Roman" w:hAnsiTheme="minorHAnsi" w:cs="Times New Roman"/>
          <w:b/>
          <w:bCs/>
          <w:color w:val="000000" w:themeColor="text1"/>
          <w:sz w:val="24"/>
          <w:szCs w:val="24"/>
        </w:rPr>
        <w:t>Fino alla cessazione dello stato di emergenza epidemiolo- gica da COVlD-2019</w:t>
      </w:r>
      <w:r w:rsidR="00D27808">
        <w:rPr>
          <w:rFonts w:asciiTheme="minorHAnsi" w:eastAsia="Times New Roman" w:hAnsiTheme="minorHAnsi" w:cs="Times New Roman"/>
          <w:b/>
          <w:bCs/>
          <w:color w:val="000000" w:themeColor="text1"/>
          <w:sz w:val="24"/>
          <w:szCs w:val="24"/>
        </w:rPr>
        <w:t>,</w:t>
      </w:r>
      <w:r w:rsidR="00D27808">
        <w:rPr>
          <w:rStyle w:val="Rimandonotaapidipagina"/>
          <w:rFonts w:asciiTheme="minorHAnsi" w:eastAsia="Times New Roman" w:hAnsiTheme="minorHAnsi" w:cs="Times New Roman"/>
          <w:b/>
          <w:bCs/>
          <w:color w:val="000000" w:themeColor="text1"/>
          <w:sz w:val="24"/>
          <w:szCs w:val="24"/>
        </w:rPr>
        <w:footnoteReference w:id="89"/>
      </w:r>
      <w:r w:rsidR="00D27808">
        <w:rPr>
          <w:rFonts w:asciiTheme="minorHAnsi" w:eastAsia="Times New Roman" w:hAnsiTheme="minorHAnsi" w:cs="Times New Roman"/>
          <w:b/>
          <w:bCs/>
          <w:color w:val="000000" w:themeColor="text1"/>
          <w:sz w:val="24"/>
          <w:szCs w:val="24"/>
        </w:rPr>
        <w:t xml:space="preserve"> </w:t>
      </w:r>
      <w:r w:rsidRPr="00213445">
        <w:rPr>
          <w:rFonts w:asciiTheme="minorHAnsi" w:eastAsia="Times New Roman" w:hAnsiTheme="minorHAnsi" w:cs="Times New Roman"/>
          <w:bCs/>
          <w:color w:val="000000" w:themeColor="text1"/>
          <w:sz w:val="24"/>
          <w:szCs w:val="24"/>
        </w:rPr>
        <w:t>i lavoratori dipendenti disabili nelle condizioni di cui all'articolo 3, comma 3, della legge 5 febbraio 1992, n. 104 o che abbiano nel proprio nucleo familiare una persona con disabilità nelle condizioni di cui all'articolo 3, comma 3, della legge 5 febbraio 1992, n. 104, hanno diritto a svolgere la prestazione di lavoro in modalità agile ai sensi dagli articoli da 18 a 23 della legge 22 maggio 2017, n. 81, a condizione che tale modalità sia compatibile con le caratteristiche della prestazione.</w:t>
      </w:r>
    </w:p>
    <w:p w14:paraId="6E82D319" w14:textId="77777777" w:rsidR="00D27808" w:rsidRPr="00D27808" w:rsidRDefault="00D27808" w:rsidP="00D27808">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BE946AB"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lastRenderedPageBreak/>
        <w:t>2. Ai lavoratori del settore privato affetti da gravi e comprovate patologie con ridotta capacità lavorativa è riconosciuta la priorità nell'accoglimento delle istanze di svolgimento delle prestazioni lavorative in modalità agile ai sensi degli articoli da 18 a 23 della legge 22 maggio 2017, n. 81</w:t>
      </w:r>
    </w:p>
    <w:p w14:paraId="2F48C6D8" w14:textId="77777777" w:rsid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6011334" w14:textId="77777777" w:rsidR="00D27808" w:rsidRPr="00D27808" w:rsidRDefault="00D27808" w:rsidP="00D27808">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D27808">
        <w:rPr>
          <w:rFonts w:asciiTheme="minorHAnsi" w:eastAsia="Times New Roman" w:hAnsiTheme="minorHAnsi" w:cs="Times New Roman"/>
          <w:b/>
          <w:bCs/>
          <w:color w:val="000000" w:themeColor="text1"/>
          <w:sz w:val="24"/>
          <w:szCs w:val="24"/>
        </w:rPr>
        <w:t xml:space="preserve">2-bis. Le disposizioni di cui ai commi 1 e </w:t>
      </w:r>
      <w:r>
        <w:rPr>
          <w:rFonts w:asciiTheme="minorHAnsi" w:eastAsia="Times New Roman" w:hAnsiTheme="minorHAnsi" w:cs="Times New Roman"/>
          <w:b/>
          <w:bCs/>
          <w:color w:val="000000" w:themeColor="text1"/>
          <w:sz w:val="24"/>
          <w:szCs w:val="24"/>
        </w:rPr>
        <w:t xml:space="preserve">2 del presente articolo </w:t>
      </w:r>
      <w:r w:rsidRPr="00D27808">
        <w:rPr>
          <w:rFonts w:asciiTheme="minorHAnsi" w:eastAsia="Times New Roman" w:hAnsiTheme="minorHAnsi" w:cs="Times New Roman"/>
          <w:b/>
          <w:bCs/>
          <w:color w:val="000000" w:themeColor="text1"/>
          <w:sz w:val="24"/>
          <w:szCs w:val="24"/>
        </w:rPr>
        <w:t>si applicano anche ai lavoratori immunodepressi e ai familiari convi</w:t>
      </w:r>
      <w:r>
        <w:rPr>
          <w:rFonts w:asciiTheme="minorHAnsi" w:eastAsia="Times New Roman" w:hAnsiTheme="minorHAnsi" w:cs="Times New Roman"/>
          <w:b/>
          <w:bCs/>
          <w:color w:val="000000" w:themeColor="text1"/>
          <w:sz w:val="24"/>
          <w:szCs w:val="24"/>
        </w:rPr>
        <w:t>venti di persone immunodepresse</w:t>
      </w:r>
      <w:r w:rsidRPr="00D27808">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90"/>
      </w:r>
    </w:p>
    <w:p w14:paraId="424A7759" w14:textId="77777777" w:rsidR="00D27808" w:rsidRPr="00213445" w:rsidRDefault="00D27808"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DD179C8"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40.</w:t>
      </w:r>
    </w:p>
    <w:p w14:paraId="2839CF70"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(Sospensione delle misure di condizionalità)</w:t>
      </w:r>
    </w:p>
    <w:p w14:paraId="4CD7D719"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F63CB01"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Ferma restando la fruizione dei benefici economici, considerata la situazione di emergenza sul territorio nazionale relativa al rischio di diffondersi del virus COVID-19 decretata per la durata di 6 mesi con delibera del Consiglio dei Ministri del 31 gennaio 2020 e le misure adottate allo scopo di contrastare la diffusione del virus di cui ai decreti del Presidente del Consiglio dei Ministri emanati in data 8 e 9 marzo 2020, al fine di limitare gli spostamenti delle persone fisiche ai casi strettamente necessari, sono sospesi per due mesi dall'entrata in vigore del presente decreto gli obblighi connessi alla fruizione del reddito di cittadinanza di cui al decreto legge 28 gennaio 2019, n. 4, e i relativi termini ivi previsti, le misure di condizionalità e i relativi termini comunque previsti per i percettori di NASPI e di DISCOLL dal decreto legislativo 4 marzo 2015, n. 22, e per i beneficiari di integrazioni salariali dagli articoli 8 e 24-bis del decreto legislativo 14 settembre 2015, n. 148, gli adempimenti relativi agli obblighi di cui all'articolo 7 della legge 12 marzo 1999, n. 68, le procedure di avviamento a selezione di cui all'articolo 16 della legge 28 febbraio 1987, n. 56, nonché i termini per le convocazioni da parte dei centri per l'impiego per la partecipazione ad iniziative di orientamento di cui all'articolo 20, comma 3, lettera a), del decreto legislativo 14 settembre 2015, n. 150.</w:t>
      </w:r>
    </w:p>
    <w:p w14:paraId="026F8E94" w14:textId="77777777" w:rsidR="00213445" w:rsidRPr="00D27808" w:rsidRDefault="00213445" w:rsidP="00213445">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0CBD7380" w14:textId="77777777" w:rsidR="00D27808" w:rsidRPr="00D27808" w:rsidRDefault="00D27808" w:rsidP="00213445">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D27808">
        <w:rPr>
          <w:rFonts w:asciiTheme="minorHAnsi" w:eastAsia="Times New Roman" w:hAnsiTheme="minorHAnsi" w:cs="Times New Roman"/>
          <w:b/>
          <w:bCs/>
          <w:color w:val="000000" w:themeColor="text1"/>
          <w:sz w:val="24"/>
          <w:szCs w:val="24"/>
        </w:rPr>
        <w:t>1-bis. Fermo restando che le attività di formazione professionale e orientamento al lavoro, nonché le altre attività connesse ai patti per il lavoro e ai patti per l'inclusione sociale che possono essere svolte a distanza vengono rese nelle modalità citate, la sospensione di cui al comma 1 non si applica alle offerte di lavoro congrue nell'ambito del comune di appartenenza.</w:t>
      </w:r>
      <w:r>
        <w:rPr>
          <w:rStyle w:val="Rimandonotaapidipagina"/>
          <w:rFonts w:asciiTheme="minorHAnsi" w:eastAsia="Times New Roman" w:hAnsiTheme="minorHAnsi" w:cs="Times New Roman"/>
          <w:b/>
          <w:bCs/>
          <w:color w:val="000000" w:themeColor="text1"/>
          <w:sz w:val="24"/>
          <w:szCs w:val="24"/>
        </w:rPr>
        <w:footnoteReference w:id="91"/>
      </w:r>
    </w:p>
    <w:p w14:paraId="5B049DAA" w14:textId="77777777" w:rsidR="00D27808" w:rsidRDefault="00D27808"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B215B03" w14:textId="77777777" w:rsidR="00D27808" w:rsidRPr="00D27808" w:rsidRDefault="00D27808" w:rsidP="00213445">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D27808">
        <w:rPr>
          <w:rFonts w:asciiTheme="minorHAnsi" w:eastAsia="Times New Roman" w:hAnsiTheme="minorHAnsi" w:cs="Times New Roman"/>
          <w:b/>
          <w:bCs/>
          <w:color w:val="000000" w:themeColor="text1"/>
          <w:sz w:val="24"/>
          <w:szCs w:val="24"/>
        </w:rPr>
        <w:t xml:space="preserve">1-bis. Tenuto conto della necessità di assicurare assistenza di carat- tere sociale o socio-assistenziale in relazione alle esigenze connesse all'emer- genza epidemiologica da COVID-19, i Comuni e gli Ambiti territoriali delle Regioni possono destinare gli interventi e i servizi sociali di cui all'articolo 7 del decreto legislativo 15 settembre 2017, n. 147, finanziati con le risorse del Fondo per la lotta alla povertà e all'esclusione sociale, di cui all'articolo 1, comma 386, della legge 28 dicembre 2015, n. 208, ai bisogni di assistenza che emergessero nell'attuale situazione emergenziale, a decorrere dal1'8 mar- </w:t>
      </w:r>
      <w:r w:rsidRPr="00D27808">
        <w:rPr>
          <w:rFonts w:asciiTheme="minorHAnsi" w:eastAsia="Times New Roman" w:hAnsiTheme="minorHAnsi" w:cs="Times New Roman"/>
          <w:b/>
          <w:bCs/>
          <w:color w:val="000000" w:themeColor="text1"/>
          <w:sz w:val="24"/>
          <w:szCs w:val="24"/>
        </w:rPr>
        <w:lastRenderedPageBreak/>
        <w:t>zo 2020 e sino al termine dello stato di emergenza deliberato dal Consiglio dei Ministri in data 31 gennaio 2020.</w:t>
      </w:r>
      <w:r>
        <w:rPr>
          <w:rStyle w:val="Rimandonotaapidipagina"/>
          <w:rFonts w:asciiTheme="minorHAnsi" w:eastAsia="Times New Roman" w:hAnsiTheme="minorHAnsi" w:cs="Times New Roman"/>
          <w:b/>
          <w:bCs/>
          <w:color w:val="000000" w:themeColor="text1"/>
          <w:sz w:val="24"/>
          <w:szCs w:val="24"/>
        </w:rPr>
        <w:footnoteReference w:id="92"/>
      </w:r>
    </w:p>
    <w:p w14:paraId="29AD71F6" w14:textId="77777777" w:rsidR="00D27808" w:rsidRPr="00213445" w:rsidRDefault="00D27808"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DF9A51C"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41.</w:t>
      </w:r>
    </w:p>
    <w:p w14:paraId="6D400C98"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(Sospensione dell'attività dei Comitati centrali e periferici dell'Inps</w:t>
      </w:r>
    </w:p>
    <w:p w14:paraId="4D3012F0"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e dei decreti di loro costituzione e ricostituzione)</w:t>
      </w:r>
    </w:p>
    <w:p w14:paraId="4853546F"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FDAF899"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Sono sospese fino al 1 giugno 2020 le attività dei Comitati centrali e periferici dell'Inps nonché l'efficacia dei decreti di costituzione e ricostituzione dei Comitati.</w:t>
      </w:r>
    </w:p>
    <w:p w14:paraId="4E7FC9FE"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774E8E5"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2. Le integrazioni salariali di competenza dei Fondi di solidarietà bilaterali ai sensi del decreto legislativo 14 settembre 2015, n. 148, sono concesse dai Commissari di cui al comma 3, secondo le funzioni attribuite dalla legge ai Comitati medesimi.</w:t>
      </w:r>
    </w:p>
    <w:p w14:paraId="7B1767F0"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BFB5EB8"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3. Sino al 1 giugno 2020 i Presidenti dei Comitati amministratori dei Fondi di solidarietà bilaterali, già costituiti, sono nominati Commissari dei rispettivi Fondi.</w:t>
      </w:r>
    </w:p>
    <w:p w14:paraId="056D8E7E"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7001C7D"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42.</w:t>
      </w:r>
    </w:p>
    <w:p w14:paraId="3A51C166"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(Disposizioni INAIL)</w:t>
      </w:r>
    </w:p>
    <w:p w14:paraId="6D7545A9"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6FE5BE8"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In considerazione dell'emergenza epidemiologica da COVID-19, a decorrere dal 23 febbraio 2020 e sino al 1 giugno 2020, il decorso dei termini di decadenza relativi alle richieste di prestazioni erogate dall'INAIL è sospeso di diritto e riprende a decorrere dalla fine del periodo di sospensione. Sono altresì sospesi, per il medesimo periodo e per le stesse prestazioni di cui al comma 1, i termini di prescrizione. Sono, infine, sospesi i termini di revisione della rendita su domanda del titolare, nonché su disposizione dell'Inail, previsti dall'articolo 83 del D.P.R. n. 1124 del 1965 che scadano nel periodo indicato al comma 1. Detti termini riprendono a decorrere dalla fine del periodo di sospensione.</w:t>
      </w:r>
    </w:p>
    <w:p w14:paraId="2718A255"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718628E"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 xml:space="preserve">2. Nei casi accertati di infezione da coronavirus (SARS-CoV-2) in occasione di lavoro, il medico certificatore redige il consueto certificato di infortunio e lo invia telematicamente all'INAIL che assicura, ai sensi delle vigenti disposizioni, la relativa tutela dell'infortunato. Le prestazioni INAIL nei casi accertati di infezioni da coronavirus in occasione di lavoro sono erogate anche per il periodo di quarantena o di permanenza domiciliare fiduciaria dell'infortunato con la conseguente astensione dal lavoro. I predetti eventi infortunistici gravano sulla gestione assicurativa e non sono computati ai fini della determinazione dell'oscillazione del tasso medio per andamento infortunistico di cui agli articoli 19 e seguenti </w:t>
      </w:r>
      <w:r w:rsidRPr="00D27808">
        <w:rPr>
          <w:rFonts w:asciiTheme="minorHAnsi" w:eastAsia="Times New Roman" w:hAnsiTheme="minorHAnsi" w:cs="Times New Roman"/>
          <w:bCs/>
          <w:strike/>
          <w:color w:val="000000" w:themeColor="text1"/>
          <w:sz w:val="24"/>
          <w:szCs w:val="24"/>
          <w:highlight w:val="yellow"/>
        </w:rPr>
        <w:t>del Decreto Interministeriale 27 febbraio 2019</w:t>
      </w:r>
      <w:r w:rsidR="00D27808">
        <w:rPr>
          <w:rFonts w:asciiTheme="minorHAnsi" w:eastAsia="Times New Roman" w:hAnsiTheme="minorHAnsi" w:cs="Times New Roman"/>
          <w:bCs/>
          <w:color w:val="000000" w:themeColor="text1"/>
          <w:sz w:val="24"/>
          <w:szCs w:val="24"/>
        </w:rPr>
        <w:t xml:space="preserve"> </w:t>
      </w:r>
      <w:r w:rsidR="00D27808" w:rsidRPr="00D27808">
        <w:rPr>
          <w:rFonts w:asciiTheme="minorHAnsi" w:eastAsia="Times New Roman" w:hAnsiTheme="minorHAnsi" w:cs="Times New Roman"/>
          <w:b/>
          <w:bCs/>
          <w:color w:val="000000" w:themeColor="text1"/>
          <w:sz w:val="24"/>
          <w:szCs w:val="24"/>
        </w:rPr>
        <w:t>dell'allegato 2 al decreto del Ministro del lavoro  e delle politiche sociali del 27 febbraio 2019, re</w:t>
      </w:r>
      <w:r w:rsidR="00D27808">
        <w:rPr>
          <w:rFonts w:asciiTheme="minorHAnsi" w:eastAsia="Times New Roman" w:hAnsiTheme="minorHAnsi" w:cs="Times New Roman"/>
          <w:b/>
          <w:bCs/>
          <w:color w:val="000000" w:themeColor="text1"/>
          <w:sz w:val="24"/>
          <w:szCs w:val="24"/>
        </w:rPr>
        <w:t>cante ''Modalità per l'applicazione delle tariffe 2019.</w:t>
      </w:r>
      <w:r w:rsidR="00D27808">
        <w:rPr>
          <w:rStyle w:val="Rimandonotaapidipagina"/>
          <w:rFonts w:asciiTheme="minorHAnsi" w:eastAsia="Times New Roman" w:hAnsiTheme="minorHAnsi" w:cs="Times New Roman"/>
          <w:b/>
          <w:bCs/>
          <w:color w:val="000000" w:themeColor="text1"/>
          <w:sz w:val="24"/>
          <w:szCs w:val="24"/>
        </w:rPr>
        <w:footnoteReference w:id="93"/>
      </w:r>
      <w:r w:rsidR="00D27808">
        <w:rPr>
          <w:rFonts w:asciiTheme="minorHAnsi" w:eastAsia="Times New Roman" w:hAnsiTheme="minorHAnsi" w:cs="Times New Roman"/>
          <w:b/>
          <w:bCs/>
          <w:color w:val="000000" w:themeColor="text1"/>
          <w:sz w:val="24"/>
          <w:szCs w:val="24"/>
        </w:rPr>
        <w:t xml:space="preserve"> </w:t>
      </w:r>
      <w:r w:rsidRPr="00213445">
        <w:rPr>
          <w:rFonts w:asciiTheme="minorHAnsi" w:eastAsia="Times New Roman" w:hAnsiTheme="minorHAnsi" w:cs="Times New Roman"/>
          <w:bCs/>
          <w:color w:val="000000" w:themeColor="text1"/>
          <w:sz w:val="24"/>
          <w:szCs w:val="24"/>
        </w:rPr>
        <w:t>La presente disposizione si applica ai datori di lavoro pubblici e privati.</w:t>
      </w:r>
    </w:p>
    <w:p w14:paraId="7D89CCF4"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A88B815"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43.</w:t>
      </w:r>
    </w:p>
    <w:p w14:paraId="5A0AD8D1"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(Contributi alle imprese per la sicurezza e potenziamento</w:t>
      </w:r>
    </w:p>
    <w:p w14:paraId="6D2CA5EF"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dei presidi sanitari)</w:t>
      </w:r>
    </w:p>
    <w:p w14:paraId="64E6C41F"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3FED4AC"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Allo scopo di sostenere la continuità, in sicurezza, dei processi produttivi delle imprese, a seguito dell'emergenza sanitaria coronavirus, l'Inail entro provvede entro il 30 aprile 2020 a trasferire ad Invitalia l'importo di 50 milioni di euro da erogare alle imprese per l'acquisto di dispositivi ed altri strumenti di protezione individuale, a valere sulle risorse già programmate nel bilancio di previsione 2020 dello stesso istituto per il finanziamento dei progetti di cui all'art.11, comma 5, del decreto legislativo 9 aprile 2008, n. 81.</w:t>
      </w:r>
    </w:p>
    <w:p w14:paraId="6231842D"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0A8AD4F"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2. Al fine di rafforzare la tutela dei lavoratori infortunati e tecnopatici e di potenziare, tra le altre, le funzioni di prevenzione e di sorveglianza sanitaria, l'Istituto nazionale per l'assicurazione contro gli infortuni sul lavoro è autorizzato a bandire procedure concorsuali pubbliche e conseguentemente ad assumere a tempo indeterminato, a decorrere dall'anno 2020, con corrispondente incremento della dotazione organica, un contingente di 100 unità di personale a tempo indeterminato, con qualifica di dirigente medico di primo livello nella branca specialistica di medicina legale e del lavoro.</w:t>
      </w:r>
    </w:p>
    <w:p w14:paraId="020D65F4"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70CE23C"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3. Le conseguenti assunzioni di personale hanno effetto in misura pari al 50 per cento di esse, a decorrere dal 1° novembre 2020 e, per il restante 50 per cento, a decorrere dal 1° gennaio 2022. Ai relativi oneri, pari a euro 821.126 per l'anno 2020, 4.926.759 per l'anno 2021, 9.853.517 a decorrere dall'anno 2022, si provvede a valere sul bilancio dell'INAIL. Alla compensazione degli effetti finanziari in termini di fabbisogno e indebitamento netto, pari a euro 423.000 per l'anno 2020, euro 2.538.000 per l'anno 2021 e euro 5.075.000 annui a decorrere dall'anno 2022, si provvede ai sensi dell'articolo 126.</w:t>
      </w:r>
    </w:p>
    <w:p w14:paraId="244FF22A"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A0A01FC"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44.</w:t>
      </w:r>
    </w:p>
    <w:p w14:paraId="5CFAFA62"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(Istituzione del Fondo per il reddito di ultima istanza a favore</w:t>
      </w:r>
    </w:p>
    <w:p w14:paraId="236479A4"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dei lavoratori danneggiati dal virus COVID-19)</w:t>
      </w:r>
    </w:p>
    <w:p w14:paraId="609B3B9A"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E4A7789"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Al fine di garantire misure di sostegno al reddito per i lavoratori dipendenti e autonomi che in conseguenza dell'emergenza epidemiologica da COVID 19 hanno cessato, ridotto o sospeso la loro attività o il loro rapporto di lavoro è istituito, nello stato di previsione del Ministero del lavoro e delle politiche sociali, un Fondo denominato “Fondo per il reddito di ultima istanza” volto a garantire il riconoscimento ai medesimi soggetti di cui al presente comma, di una indennità, nel limite di spesa 300 milioni di euro per l'anno 2020.</w:t>
      </w:r>
    </w:p>
    <w:p w14:paraId="49D88E86"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3E076A9" w14:textId="77777777" w:rsidR="00213445" w:rsidRPr="00D27808" w:rsidRDefault="00213445" w:rsidP="00213445">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213445">
        <w:rPr>
          <w:rFonts w:asciiTheme="minorHAnsi" w:eastAsia="Times New Roman" w:hAnsiTheme="minorHAnsi" w:cs="Times New Roman"/>
          <w:bCs/>
          <w:color w:val="000000" w:themeColor="text1"/>
          <w:sz w:val="24"/>
          <w:szCs w:val="24"/>
        </w:rPr>
        <w:t xml:space="preserve">2. Con uno o più decreti del Ministro del Lavoro e delle politiche sociali, di concerto con il Ministro dell'economia e delle finanze, da adottare entro trenta giorni dall'entrata in vigore del presente decreto, sono definiti i criteri di priorità e le modalità di attribuzione dell'indennità di cui al comma 1, </w:t>
      </w:r>
      <w:r w:rsidRPr="00213445">
        <w:rPr>
          <w:rFonts w:asciiTheme="minorHAnsi" w:eastAsia="Times New Roman" w:hAnsiTheme="minorHAnsi" w:cs="Times New Roman"/>
          <w:bCs/>
          <w:color w:val="000000" w:themeColor="text1"/>
          <w:sz w:val="24"/>
          <w:szCs w:val="24"/>
        </w:rPr>
        <w:lastRenderedPageBreak/>
        <w:t>nonché la eventuale quota del limite di spesa di cui al comma 1 da destinare, in via eccezionale, in considerazione della situazione di emergenza epidemiologica, al sostegno del reddito dei professionisti iscritti</w:t>
      </w:r>
      <w:r w:rsidR="0062159B">
        <w:rPr>
          <w:rFonts w:asciiTheme="minorHAnsi" w:eastAsia="Times New Roman" w:hAnsiTheme="minorHAnsi" w:cs="Times New Roman"/>
          <w:bCs/>
          <w:color w:val="000000" w:themeColor="text1"/>
          <w:sz w:val="24"/>
          <w:szCs w:val="24"/>
        </w:rPr>
        <w:t xml:space="preserve">, </w:t>
      </w:r>
      <w:r w:rsidR="0062159B">
        <w:rPr>
          <w:rFonts w:asciiTheme="minorHAnsi" w:eastAsia="Times New Roman" w:hAnsiTheme="minorHAnsi" w:cs="Times New Roman"/>
          <w:b/>
          <w:bCs/>
          <w:color w:val="000000" w:themeColor="text1"/>
          <w:sz w:val="24"/>
          <w:szCs w:val="24"/>
        </w:rPr>
        <w:t>in via esclu</w:t>
      </w:r>
      <w:r w:rsidR="0062159B" w:rsidRPr="0062159B">
        <w:rPr>
          <w:rFonts w:asciiTheme="minorHAnsi" w:eastAsia="Times New Roman" w:hAnsiTheme="minorHAnsi" w:cs="Times New Roman"/>
          <w:b/>
          <w:bCs/>
          <w:color w:val="000000" w:themeColor="text1"/>
          <w:sz w:val="24"/>
          <w:szCs w:val="24"/>
        </w:rPr>
        <w:t>siva</w:t>
      </w:r>
      <w:r w:rsidR="0062159B">
        <w:rPr>
          <w:rStyle w:val="Rimandonotaapidipagina"/>
          <w:rFonts w:asciiTheme="minorHAnsi" w:eastAsia="Times New Roman" w:hAnsiTheme="minorHAnsi" w:cs="Times New Roman"/>
          <w:b/>
          <w:bCs/>
          <w:color w:val="000000" w:themeColor="text1"/>
          <w:sz w:val="24"/>
          <w:szCs w:val="24"/>
        </w:rPr>
        <w:footnoteReference w:id="94"/>
      </w:r>
      <w:r w:rsidRPr="00213445">
        <w:rPr>
          <w:rFonts w:asciiTheme="minorHAnsi" w:eastAsia="Times New Roman" w:hAnsiTheme="minorHAnsi" w:cs="Times New Roman"/>
          <w:bCs/>
          <w:color w:val="000000" w:themeColor="text1"/>
          <w:sz w:val="24"/>
          <w:szCs w:val="24"/>
        </w:rPr>
        <w:t xml:space="preserve"> agli enti di diritto privato di previdenza obbligatoria di cui ai decreti legislativi 30 giugno 1994, n. 509 e 10 febbraio 1996, n. 103</w:t>
      </w:r>
      <w:r w:rsidR="0062159B">
        <w:rPr>
          <w:rFonts w:asciiTheme="minorHAnsi" w:eastAsia="Times New Roman" w:hAnsiTheme="minorHAnsi" w:cs="Times New Roman"/>
          <w:bCs/>
          <w:color w:val="000000" w:themeColor="text1"/>
          <w:sz w:val="24"/>
          <w:szCs w:val="24"/>
        </w:rPr>
        <w:t xml:space="preserve"> </w:t>
      </w:r>
      <w:r w:rsidR="0062159B" w:rsidRPr="0062159B">
        <w:rPr>
          <w:rFonts w:asciiTheme="minorHAnsi" w:eastAsia="Times New Roman" w:hAnsiTheme="minorHAnsi" w:cs="Times New Roman"/>
          <w:b/>
          <w:bCs/>
          <w:color w:val="000000" w:themeColor="text1"/>
          <w:sz w:val="24"/>
          <w:szCs w:val="24"/>
        </w:rPr>
        <w:t>e non titolari di</w:t>
      </w:r>
      <w:r w:rsidR="0062159B">
        <w:rPr>
          <w:rFonts w:asciiTheme="minorHAnsi" w:eastAsia="Times New Roman" w:hAnsiTheme="minorHAnsi" w:cs="Times New Roman"/>
          <w:b/>
          <w:bCs/>
          <w:color w:val="000000" w:themeColor="text1"/>
          <w:sz w:val="24"/>
          <w:szCs w:val="24"/>
        </w:rPr>
        <w:t xml:space="preserve"> pensione di anzianità e di vec</w:t>
      </w:r>
      <w:r w:rsidR="0062159B" w:rsidRPr="0062159B">
        <w:rPr>
          <w:rFonts w:asciiTheme="minorHAnsi" w:eastAsia="Times New Roman" w:hAnsiTheme="minorHAnsi" w:cs="Times New Roman"/>
          <w:b/>
          <w:bCs/>
          <w:color w:val="000000" w:themeColor="text1"/>
          <w:sz w:val="24"/>
          <w:szCs w:val="24"/>
        </w:rPr>
        <w:t>chiaia</w:t>
      </w:r>
      <w:r w:rsidRPr="00213445">
        <w:rPr>
          <w:rFonts w:asciiTheme="minorHAnsi" w:eastAsia="Times New Roman" w:hAnsiTheme="minorHAnsi" w:cs="Times New Roman"/>
          <w:bCs/>
          <w:color w:val="000000" w:themeColor="text1"/>
          <w:sz w:val="24"/>
          <w:szCs w:val="24"/>
        </w:rPr>
        <w:t>.</w:t>
      </w:r>
      <w:r w:rsidR="0062159B">
        <w:rPr>
          <w:rStyle w:val="Rimandonotaapidipagina"/>
          <w:rFonts w:asciiTheme="minorHAnsi" w:eastAsia="Times New Roman" w:hAnsiTheme="minorHAnsi" w:cs="Times New Roman"/>
          <w:bCs/>
          <w:color w:val="000000" w:themeColor="text1"/>
          <w:sz w:val="24"/>
          <w:szCs w:val="24"/>
        </w:rPr>
        <w:footnoteReference w:id="95"/>
      </w:r>
      <w:r w:rsidR="00D27808">
        <w:rPr>
          <w:rFonts w:asciiTheme="minorHAnsi" w:eastAsia="Times New Roman" w:hAnsiTheme="minorHAnsi" w:cs="Times New Roman"/>
          <w:bCs/>
          <w:color w:val="000000" w:themeColor="text1"/>
          <w:sz w:val="24"/>
          <w:szCs w:val="24"/>
        </w:rPr>
        <w:t xml:space="preserve"> </w:t>
      </w:r>
      <w:r w:rsidR="00D27808" w:rsidRPr="00D27808">
        <w:rPr>
          <w:rFonts w:asciiTheme="minorHAnsi" w:eastAsia="Times New Roman" w:hAnsiTheme="minorHAnsi" w:cs="Times New Roman"/>
          <w:b/>
          <w:bCs/>
          <w:color w:val="000000" w:themeColor="text1"/>
          <w:sz w:val="24"/>
          <w:szCs w:val="24"/>
        </w:rPr>
        <w:t xml:space="preserve">In esito alla definizione della quota del limite di spesa di cui al presente comma il Ministro dell'economia e delle finanze è autorizzato ad </w:t>
      </w:r>
      <w:r w:rsidR="00D27808">
        <w:rPr>
          <w:rFonts w:asciiTheme="minorHAnsi" w:eastAsia="Times New Roman" w:hAnsiTheme="minorHAnsi" w:cs="Times New Roman"/>
          <w:b/>
          <w:bCs/>
          <w:color w:val="000000" w:themeColor="text1"/>
          <w:sz w:val="24"/>
          <w:szCs w:val="24"/>
        </w:rPr>
        <w:t>apportare le conseguenti varia</w:t>
      </w:r>
      <w:r w:rsidR="00D27808" w:rsidRPr="00D27808">
        <w:rPr>
          <w:rFonts w:asciiTheme="minorHAnsi" w:eastAsia="Times New Roman" w:hAnsiTheme="minorHAnsi" w:cs="Times New Roman"/>
          <w:b/>
          <w:bCs/>
          <w:color w:val="000000" w:themeColor="text1"/>
          <w:sz w:val="24"/>
          <w:szCs w:val="24"/>
        </w:rPr>
        <w:t>zioni di bilancio</w:t>
      </w:r>
      <w:r w:rsidR="00D27808">
        <w:rPr>
          <w:rFonts w:asciiTheme="minorHAnsi" w:eastAsia="Times New Roman" w:hAnsiTheme="minorHAnsi" w:cs="Times New Roman"/>
          <w:b/>
          <w:bCs/>
          <w:color w:val="000000" w:themeColor="text1"/>
          <w:sz w:val="24"/>
          <w:szCs w:val="24"/>
        </w:rPr>
        <w:t>.</w:t>
      </w:r>
      <w:r w:rsidR="00D27808">
        <w:rPr>
          <w:rStyle w:val="Rimandonotaapidipagina"/>
          <w:rFonts w:asciiTheme="minorHAnsi" w:eastAsia="Times New Roman" w:hAnsiTheme="minorHAnsi" w:cs="Times New Roman"/>
          <w:b/>
          <w:bCs/>
          <w:color w:val="000000" w:themeColor="text1"/>
          <w:sz w:val="24"/>
          <w:szCs w:val="24"/>
        </w:rPr>
        <w:footnoteReference w:id="96"/>
      </w:r>
    </w:p>
    <w:p w14:paraId="2534EBEA" w14:textId="77777777" w:rsidR="0062159B" w:rsidRDefault="0062159B"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A4B4486"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3. Alla copertura degli oneri previsti dal presente articolo si provvede ai sensi dell'articolo 126.</w:t>
      </w:r>
    </w:p>
    <w:p w14:paraId="3490C4B0" w14:textId="77777777" w:rsid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0D65F18" w14:textId="77777777" w:rsidR="00113F64" w:rsidRPr="000C3A15" w:rsidRDefault="00113F64" w:rsidP="0065699F">
      <w:pPr>
        <w:shd w:val="clear" w:color="auto" w:fill="FFFFFF"/>
        <w:spacing w:after="0" w:line="240" w:lineRule="auto"/>
        <w:jc w:val="center"/>
        <w:rPr>
          <w:rFonts w:asciiTheme="minorHAnsi" w:eastAsia="Times New Roman" w:hAnsiTheme="minorHAnsi" w:cs="Times New Roman"/>
          <w:b/>
          <w:bCs/>
          <w:strike/>
          <w:color w:val="000000" w:themeColor="text1"/>
          <w:sz w:val="24"/>
          <w:szCs w:val="24"/>
          <w:highlight w:val="yellow"/>
        </w:rPr>
      </w:pPr>
      <w:r w:rsidRPr="000C3A15">
        <w:rPr>
          <w:rFonts w:asciiTheme="minorHAnsi" w:eastAsia="Times New Roman" w:hAnsiTheme="minorHAnsi" w:cs="Times New Roman"/>
          <w:b/>
          <w:bCs/>
          <w:strike/>
          <w:color w:val="000000" w:themeColor="text1"/>
          <w:sz w:val="24"/>
          <w:szCs w:val="24"/>
          <w:highlight w:val="yellow"/>
        </w:rPr>
        <w:t>Art. 44-bis.</w:t>
      </w:r>
    </w:p>
    <w:p w14:paraId="2B0AD650" w14:textId="77777777" w:rsidR="00113F64" w:rsidRPr="000C3A15" w:rsidRDefault="00113F64" w:rsidP="0065699F">
      <w:pPr>
        <w:shd w:val="clear" w:color="auto" w:fill="FFFFFF"/>
        <w:spacing w:after="0" w:line="240" w:lineRule="auto"/>
        <w:jc w:val="center"/>
        <w:rPr>
          <w:rFonts w:asciiTheme="minorHAnsi" w:eastAsia="Times New Roman" w:hAnsiTheme="minorHAnsi" w:cs="Times New Roman"/>
          <w:b/>
          <w:bCs/>
          <w:strike/>
          <w:color w:val="000000" w:themeColor="text1"/>
          <w:sz w:val="24"/>
          <w:szCs w:val="24"/>
          <w:highlight w:val="yellow"/>
        </w:rPr>
      </w:pPr>
      <w:r w:rsidRPr="000C3A15">
        <w:rPr>
          <w:rFonts w:asciiTheme="minorHAnsi" w:eastAsia="Times New Roman" w:hAnsiTheme="minorHAnsi" w:cs="Times New Roman"/>
          <w:b/>
          <w:bCs/>
          <w:strike/>
          <w:color w:val="000000" w:themeColor="text1"/>
          <w:sz w:val="24"/>
          <w:szCs w:val="24"/>
          <w:highlight w:val="yellow"/>
        </w:rPr>
        <w:t>(Indennit</w:t>
      </w:r>
      <w:r w:rsidR="000C3A15" w:rsidRPr="000C3A15">
        <w:rPr>
          <w:rFonts w:asciiTheme="minorHAnsi" w:eastAsia="Times New Roman" w:hAnsiTheme="minorHAnsi" w:cs="Times New Roman"/>
          <w:b/>
          <w:bCs/>
          <w:strike/>
          <w:color w:val="000000" w:themeColor="text1"/>
          <w:sz w:val="24"/>
          <w:szCs w:val="24"/>
          <w:highlight w:val="yellow"/>
        </w:rPr>
        <w:t>à lavoratori autonomi nei comu</w:t>
      </w:r>
      <w:r w:rsidRPr="000C3A15">
        <w:rPr>
          <w:rFonts w:asciiTheme="minorHAnsi" w:eastAsia="Times New Roman" w:hAnsiTheme="minorHAnsi" w:cs="Times New Roman"/>
          <w:b/>
          <w:bCs/>
          <w:strike/>
          <w:color w:val="000000" w:themeColor="text1"/>
          <w:sz w:val="24"/>
          <w:szCs w:val="24"/>
          <w:highlight w:val="yellow"/>
        </w:rPr>
        <w:t>ni di cui all'allegato 1 al DPCM 1º marzo 2020)</w:t>
      </w:r>
    </w:p>
    <w:p w14:paraId="59CC968C" w14:textId="77777777" w:rsidR="00113F64" w:rsidRPr="000C3A15" w:rsidRDefault="00113F64" w:rsidP="00113F64">
      <w:pPr>
        <w:shd w:val="clear" w:color="auto" w:fill="FFFFFF"/>
        <w:spacing w:after="0" w:line="240" w:lineRule="auto"/>
        <w:jc w:val="both"/>
        <w:rPr>
          <w:rFonts w:asciiTheme="minorHAnsi" w:eastAsia="Times New Roman" w:hAnsiTheme="minorHAnsi" w:cs="Times New Roman"/>
          <w:b/>
          <w:bCs/>
          <w:strike/>
          <w:color w:val="000000" w:themeColor="text1"/>
          <w:sz w:val="24"/>
          <w:szCs w:val="24"/>
          <w:highlight w:val="yellow"/>
        </w:rPr>
      </w:pPr>
    </w:p>
    <w:p w14:paraId="18B870BF" w14:textId="77777777" w:rsidR="00113F64" w:rsidRPr="00113F64" w:rsidRDefault="0065699F" w:rsidP="00113F64">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0C3A15">
        <w:rPr>
          <w:rFonts w:asciiTheme="minorHAnsi" w:eastAsia="Times New Roman" w:hAnsiTheme="minorHAnsi" w:cs="Times New Roman"/>
          <w:b/>
          <w:bCs/>
          <w:strike/>
          <w:color w:val="000000" w:themeColor="text1"/>
          <w:sz w:val="24"/>
          <w:szCs w:val="24"/>
          <w:highlight w:val="yellow"/>
        </w:rPr>
        <w:t xml:space="preserve">1. </w:t>
      </w:r>
      <w:r w:rsidR="00113F64" w:rsidRPr="000C3A15">
        <w:rPr>
          <w:rFonts w:asciiTheme="minorHAnsi" w:eastAsia="Times New Roman" w:hAnsiTheme="minorHAnsi" w:cs="Times New Roman"/>
          <w:b/>
          <w:bCs/>
          <w:strike/>
          <w:color w:val="000000" w:themeColor="text1"/>
          <w:sz w:val="24"/>
          <w:szCs w:val="24"/>
          <w:highlight w:val="yellow"/>
        </w:rPr>
        <w:t>In favore dei liberi professionisti titolari di partita Iva, lavoratori titolari di rapporti di collaborazione coordinata e continuativa iscritti alla ge- stione separata di cui all'articolo 2, comma 26, della legge 8 agosto 1995, n. 335, non titolari di pensione e non iscritti ad altre forme previdenziali obbli- gatorie che svolgono la toro attività lavorativa alla data del 23 febbraio 202.0 nei comuni individuati nell'allegato l al decreto del Presidente del Consiglio dei ministri del 1º marzo 202.0, o siano ivi residenti o domiciliati alla mede- sima data è riconosciuta un'indennità mensile pari a 500 euro per un massimo di tre mesi, parametrata all'effettivo periodo di sospensione dell'attività. L'in- dennità di cui al presente articolo non concorre alla formazione del reddito ai sensi del decreto del Presidente della Repubblica 22 dicembre 1986, n. 917. Il trattamento di cui al presente comma è erogato secondo la procedura di cui il comma 2 dell'articolo 27</w:t>
      </w:r>
      <w:r w:rsidR="00113F64" w:rsidRPr="00113F64">
        <w:rPr>
          <w:rFonts w:asciiTheme="minorHAnsi" w:eastAsia="Times New Roman" w:hAnsiTheme="minorHAnsi" w:cs="Times New Roman"/>
          <w:b/>
          <w:bCs/>
          <w:color w:val="000000" w:themeColor="text1"/>
          <w:sz w:val="24"/>
          <w:szCs w:val="24"/>
        </w:rPr>
        <w:t>.</w:t>
      </w:r>
    </w:p>
    <w:p w14:paraId="76CA1AD6" w14:textId="77777777" w:rsidR="0065699F" w:rsidRDefault="0065699F" w:rsidP="00113F64">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42748093" w14:textId="77777777" w:rsidR="00113F64" w:rsidRPr="005D520C" w:rsidRDefault="0065699F" w:rsidP="00113F64">
      <w:pPr>
        <w:shd w:val="clear" w:color="auto" w:fill="FFFFFF"/>
        <w:spacing w:after="0" w:line="240" w:lineRule="auto"/>
        <w:jc w:val="both"/>
        <w:rPr>
          <w:rFonts w:asciiTheme="minorHAnsi" w:eastAsia="Times New Roman" w:hAnsiTheme="minorHAnsi" w:cs="Times New Roman"/>
          <w:b/>
          <w:bCs/>
          <w:strike/>
          <w:color w:val="000000" w:themeColor="text1"/>
          <w:sz w:val="24"/>
          <w:szCs w:val="24"/>
          <w:highlight w:val="yellow"/>
        </w:rPr>
      </w:pPr>
      <w:r w:rsidRPr="005D520C">
        <w:rPr>
          <w:rFonts w:asciiTheme="minorHAnsi" w:eastAsia="Times New Roman" w:hAnsiTheme="minorHAnsi" w:cs="Times New Roman"/>
          <w:b/>
          <w:bCs/>
          <w:strike/>
          <w:color w:val="000000" w:themeColor="text1"/>
          <w:sz w:val="24"/>
          <w:szCs w:val="24"/>
          <w:highlight w:val="yellow"/>
        </w:rPr>
        <w:t xml:space="preserve">2. </w:t>
      </w:r>
      <w:r w:rsidR="00113F64" w:rsidRPr="005D520C">
        <w:rPr>
          <w:rFonts w:asciiTheme="minorHAnsi" w:eastAsia="Times New Roman" w:hAnsiTheme="minorHAnsi" w:cs="Times New Roman"/>
          <w:b/>
          <w:bCs/>
          <w:strike/>
          <w:color w:val="000000" w:themeColor="text1"/>
          <w:sz w:val="24"/>
          <w:szCs w:val="24"/>
          <w:highlight w:val="yellow"/>
        </w:rPr>
        <w:t>In favore dei lavoratori autonomi iscri</w:t>
      </w:r>
      <w:r w:rsidRPr="005D520C">
        <w:rPr>
          <w:rFonts w:asciiTheme="minorHAnsi" w:eastAsia="Times New Roman" w:hAnsiTheme="minorHAnsi" w:cs="Times New Roman"/>
          <w:b/>
          <w:bCs/>
          <w:strike/>
          <w:color w:val="000000" w:themeColor="text1"/>
          <w:sz w:val="24"/>
          <w:szCs w:val="24"/>
          <w:highlight w:val="yellow"/>
        </w:rPr>
        <w:t>tti alle gestioni speciali del</w:t>
      </w:r>
      <w:r w:rsidR="00113F64" w:rsidRPr="005D520C">
        <w:rPr>
          <w:rFonts w:asciiTheme="minorHAnsi" w:eastAsia="Times New Roman" w:hAnsiTheme="minorHAnsi" w:cs="Times New Roman"/>
          <w:b/>
          <w:bCs/>
          <w:strike/>
          <w:color w:val="000000" w:themeColor="text1"/>
          <w:sz w:val="24"/>
          <w:szCs w:val="24"/>
          <w:highlight w:val="yellow"/>
        </w:rPr>
        <w:t>l'Ago, iscritti all'assicurazione generale obbligatoria non titolari di pensione e non. iscritti ad altre forme previdenziali obblig</w:t>
      </w:r>
      <w:r w:rsidRPr="005D520C">
        <w:rPr>
          <w:rFonts w:asciiTheme="minorHAnsi" w:eastAsia="Times New Roman" w:hAnsiTheme="minorHAnsi" w:cs="Times New Roman"/>
          <w:b/>
          <w:bCs/>
          <w:strike/>
          <w:color w:val="000000" w:themeColor="text1"/>
          <w:sz w:val="24"/>
          <w:szCs w:val="24"/>
          <w:highlight w:val="yellow"/>
        </w:rPr>
        <w:t>atorie, ad esclusione della ge</w:t>
      </w:r>
      <w:r w:rsidR="00113F64" w:rsidRPr="005D520C">
        <w:rPr>
          <w:rFonts w:asciiTheme="minorHAnsi" w:eastAsia="Times New Roman" w:hAnsiTheme="minorHAnsi" w:cs="Times New Roman"/>
          <w:b/>
          <w:bCs/>
          <w:strike/>
          <w:color w:val="000000" w:themeColor="text1"/>
          <w:sz w:val="24"/>
          <w:szCs w:val="24"/>
          <w:highlight w:val="yellow"/>
        </w:rPr>
        <w:t>stione separata di cui all'articolo 2, comma 26, della legge 8 agosto 1995, n. 335, che svolgono la loro attività lavorativa alla data del 23 febbraio 2020 nei comuni individuati nell'allegato 1 al decreto del Presidente del Consiglio dei ministri del 1º marzo 2020, o siano ivi residenti o domiciliati alla medesima data è riconosciuta un'indennità mensile pari a 500 euro per un massimo di tre mesi, parametrata all'effettivo periodo di sospensione dell'attività. L'indennità di cui al presente articolo non concorre alla formazione del reddito ai sensi del decreto del Presidente della Repubblica 22 dicembre 1986, n. 917. Il trat- tamento di cui al presente comma è erogato secondo la procedura di cui al comma 2 dell'articolo 28.</w:t>
      </w:r>
    </w:p>
    <w:p w14:paraId="0A75528F" w14:textId="77777777" w:rsidR="00113F64" w:rsidRPr="005D520C" w:rsidRDefault="00113F64" w:rsidP="00113F64">
      <w:pPr>
        <w:shd w:val="clear" w:color="auto" w:fill="FFFFFF"/>
        <w:spacing w:after="0" w:line="240" w:lineRule="auto"/>
        <w:jc w:val="both"/>
        <w:rPr>
          <w:rFonts w:asciiTheme="minorHAnsi" w:eastAsia="Times New Roman" w:hAnsiTheme="minorHAnsi" w:cs="Times New Roman"/>
          <w:b/>
          <w:bCs/>
          <w:strike/>
          <w:color w:val="000000" w:themeColor="text1"/>
          <w:sz w:val="24"/>
          <w:szCs w:val="24"/>
          <w:highlight w:val="yellow"/>
        </w:rPr>
      </w:pPr>
    </w:p>
    <w:p w14:paraId="51ECF28B" w14:textId="77777777" w:rsidR="00113F64" w:rsidRPr="005D520C" w:rsidRDefault="00113F64" w:rsidP="00113F64">
      <w:pPr>
        <w:shd w:val="clear" w:color="auto" w:fill="FFFFFF"/>
        <w:spacing w:after="0" w:line="240" w:lineRule="auto"/>
        <w:jc w:val="both"/>
        <w:rPr>
          <w:rFonts w:asciiTheme="minorHAnsi" w:eastAsia="Times New Roman" w:hAnsiTheme="minorHAnsi" w:cs="Times New Roman"/>
          <w:b/>
          <w:bCs/>
          <w:strike/>
          <w:color w:val="000000" w:themeColor="text1"/>
          <w:sz w:val="24"/>
          <w:szCs w:val="24"/>
        </w:rPr>
      </w:pPr>
      <w:r w:rsidRPr="005D520C">
        <w:rPr>
          <w:rFonts w:asciiTheme="minorHAnsi" w:eastAsia="Times New Roman" w:hAnsiTheme="minorHAnsi" w:cs="Times New Roman"/>
          <w:b/>
          <w:bCs/>
          <w:strike/>
          <w:color w:val="000000" w:themeColor="text1"/>
          <w:sz w:val="24"/>
          <w:szCs w:val="24"/>
          <w:highlight w:val="yellow"/>
        </w:rPr>
        <w:t xml:space="preserve">3. I trattamenti di cui ai commi 1 e 2 del presente articolo sono rico- nosciuti nel limite di spesa complessivo di 5,8 milioni di euro per l'anno 2020. L'INPS provvede al monitoraggio del rispetto del </w:t>
      </w:r>
      <w:r w:rsidRPr="005D520C">
        <w:rPr>
          <w:rFonts w:asciiTheme="minorHAnsi" w:eastAsia="Times New Roman" w:hAnsiTheme="minorHAnsi" w:cs="Times New Roman"/>
          <w:b/>
          <w:bCs/>
          <w:strike/>
          <w:color w:val="000000" w:themeColor="text1"/>
          <w:sz w:val="24"/>
          <w:szCs w:val="24"/>
          <w:highlight w:val="yellow"/>
        </w:rPr>
        <w:lastRenderedPageBreak/>
        <w:t>limite di spesa, fornendo   i risultati di tale attività ai Ministero del lavoro e delle politiche sociali e al Ministero dell'economia e delle finanze, Qualora dal predetto monitoraggio emerga che è stato raggiunto, anche i via prospettica, il limite di spesa, l'INPS non prende in considerazione ulteriori domande. Agli oneri derivanti dal pri- mo periodo del presente comma pari a 5,8 milioni di euro per l'anno 2020 si provvede a valere sulle risorse del Fondo soci</w:t>
      </w:r>
      <w:r w:rsidR="0065699F" w:rsidRPr="005D520C">
        <w:rPr>
          <w:rFonts w:asciiTheme="minorHAnsi" w:eastAsia="Times New Roman" w:hAnsiTheme="minorHAnsi" w:cs="Times New Roman"/>
          <w:b/>
          <w:bCs/>
          <w:strike/>
          <w:color w:val="000000" w:themeColor="text1"/>
          <w:sz w:val="24"/>
          <w:szCs w:val="24"/>
          <w:highlight w:val="yellow"/>
        </w:rPr>
        <w:t>ale per occupazione e formazio</w:t>
      </w:r>
      <w:r w:rsidRPr="005D520C">
        <w:rPr>
          <w:rFonts w:asciiTheme="minorHAnsi" w:eastAsia="Times New Roman" w:hAnsiTheme="minorHAnsi" w:cs="Times New Roman"/>
          <w:b/>
          <w:bCs/>
          <w:strike/>
          <w:color w:val="000000" w:themeColor="text1"/>
          <w:sz w:val="24"/>
          <w:szCs w:val="24"/>
          <w:highlight w:val="yellow"/>
        </w:rPr>
        <w:t>ne di cui all'articolo 18, comma 1, lettera a), del decreto-legge 29 novembre 2008, n. 185, convertito, con modificazioni, dalla legge 28 gennaio 2009, n. 2.</w:t>
      </w:r>
      <w:r w:rsidR="005D520C" w:rsidRPr="005D520C">
        <w:rPr>
          <w:rStyle w:val="Rimandonotaapidipagina"/>
          <w:rFonts w:asciiTheme="minorHAnsi" w:eastAsia="Times New Roman" w:hAnsiTheme="minorHAnsi" w:cs="Times New Roman"/>
          <w:b/>
          <w:bCs/>
          <w:strike/>
          <w:color w:val="000000" w:themeColor="text1"/>
          <w:sz w:val="24"/>
          <w:szCs w:val="24"/>
          <w:highlight w:val="yellow"/>
        </w:rPr>
        <w:footnoteReference w:id="97"/>
      </w:r>
    </w:p>
    <w:p w14:paraId="0A2199FD" w14:textId="77777777" w:rsidR="00113F64" w:rsidRDefault="00113F64" w:rsidP="00113F64">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61D2A12" w14:textId="77777777" w:rsidR="005D520C" w:rsidRPr="005D520C" w:rsidRDefault="005D520C" w:rsidP="005D520C">
      <w:pPr>
        <w:shd w:val="clear" w:color="auto" w:fill="FFFFFF"/>
        <w:spacing w:after="0" w:line="240" w:lineRule="auto"/>
        <w:jc w:val="center"/>
        <w:rPr>
          <w:rFonts w:asciiTheme="minorHAnsi" w:eastAsia="Times New Roman" w:hAnsiTheme="minorHAnsi" w:cs="Times New Roman"/>
          <w:b/>
          <w:bCs/>
          <w:color w:val="000000" w:themeColor="text1"/>
          <w:sz w:val="24"/>
          <w:szCs w:val="24"/>
          <w:highlight w:val="red"/>
        </w:rPr>
      </w:pPr>
      <w:r w:rsidRPr="005D520C">
        <w:rPr>
          <w:rFonts w:asciiTheme="minorHAnsi" w:eastAsia="Times New Roman" w:hAnsiTheme="minorHAnsi" w:cs="Times New Roman"/>
          <w:b/>
          <w:bCs/>
          <w:color w:val="000000" w:themeColor="text1"/>
          <w:sz w:val="24"/>
          <w:szCs w:val="24"/>
          <w:highlight w:val="red"/>
        </w:rPr>
        <w:t>Art. 44-bis</w:t>
      </w:r>
    </w:p>
    <w:p w14:paraId="67E3BFFD" w14:textId="77777777" w:rsidR="005D520C" w:rsidRPr="005D520C" w:rsidRDefault="005D520C" w:rsidP="005D520C">
      <w:pPr>
        <w:shd w:val="clear" w:color="auto" w:fill="FFFFFF"/>
        <w:spacing w:after="0" w:line="240" w:lineRule="auto"/>
        <w:jc w:val="center"/>
        <w:rPr>
          <w:rFonts w:asciiTheme="minorHAnsi" w:eastAsia="Times New Roman" w:hAnsiTheme="minorHAnsi" w:cs="Times New Roman"/>
          <w:b/>
          <w:bCs/>
          <w:color w:val="000000" w:themeColor="text1"/>
          <w:sz w:val="24"/>
          <w:szCs w:val="24"/>
          <w:highlight w:val="red"/>
        </w:rPr>
      </w:pPr>
      <w:r w:rsidRPr="005D520C">
        <w:rPr>
          <w:rFonts w:asciiTheme="minorHAnsi" w:eastAsia="Times New Roman" w:hAnsiTheme="minorHAnsi" w:cs="Times New Roman"/>
          <w:b/>
          <w:bCs/>
          <w:color w:val="000000" w:themeColor="text1"/>
          <w:sz w:val="24"/>
          <w:szCs w:val="24"/>
          <w:highlight w:val="red"/>
        </w:rPr>
        <w:t>(Indennità lavoratori autonomi nei comuni di cui all'allegato 1 al decreto del Presidente del Consiglio dei ministri 1º marzo 2020)</w:t>
      </w:r>
    </w:p>
    <w:p w14:paraId="274949BE" w14:textId="77777777" w:rsidR="005D520C" w:rsidRPr="005D520C" w:rsidRDefault="005D520C" w:rsidP="005D520C">
      <w:pPr>
        <w:shd w:val="clear" w:color="auto" w:fill="FFFFFF"/>
        <w:spacing w:after="0" w:line="240" w:lineRule="auto"/>
        <w:jc w:val="both"/>
        <w:rPr>
          <w:rFonts w:asciiTheme="minorHAnsi" w:eastAsia="Times New Roman" w:hAnsiTheme="minorHAnsi" w:cs="Times New Roman"/>
          <w:b/>
          <w:bCs/>
          <w:color w:val="000000" w:themeColor="text1"/>
          <w:sz w:val="24"/>
          <w:szCs w:val="24"/>
          <w:highlight w:val="red"/>
        </w:rPr>
      </w:pPr>
    </w:p>
    <w:p w14:paraId="419EC907" w14:textId="77777777" w:rsidR="005D520C" w:rsidRPr="005D520C" w:rsidRDefault="005D520C" w:rsidP="005D520C">
      <w:pPr>
        <w:shd w:val="clear" w:color="auto" w:fill="FFFFFF"/>
        <w:spacing w:after="0" w:line="240" w:lineRule="auto"/>
        <w:jc w:val="both"/>
        <w:rPr>
          <w:rFonts w:asciiTheme="minorHAnsi" w:eastAsia="Times New Roman" w:hAnsiTheme="minorHAnsi" w:cs="Times New Roman"/>
          <w:b/>
          <w:bCs/>
          <w:color w:val="000000" w:themeColor="text1"/>
          <w:sz w:val="24"/>
          <w:szCs w:val="24"/>
          <w:highlight w:val="red"/>
        </w:rPr>
      </w:pPr>
      <w:r>
        <w:rPr>
          <w:rFonts w:asciiTheme="minorHAnsi" w:eastAsia="Times New Roman" w:hAnsiTheme="minorHAnsi" w:cs="Times New Roman"/>
          <w:b/>
          <w:bCs/>
          <w:color w:val="000000" w:themeColor="text1"/>
          <w:sz w:val="24"/>
          <w:szCs w:val="24"/>
          <w:highlight w:val="red"/>
        </w:rPr>
        <w:t xml:space="preserve">1. </w:t>
      </w:r>
      <w:r w:rsidRPr="005D520C">
        <w:rPr>
          <w:rFonts w:asciiTheme="minorHAnsi" w:eastAsia="Times New Roman" w:hAnsiTheme="minorHAnsi" w:cs="Times New Roman"/>
          <w:b/>
          <w:bCs/>
          <w:color w:val="000000" w:themeColor="text1"/>
          <w:sz w:val="24"/>
          <w:szCs w:val="24"/>
          <w:highlight w:val="red"/>
        </w:rPr>
        <w:t>In favore dei collaboratori coordinati e continuativi, dei titolari di rapporti di agenzia e di rappresentanza commerciale e dei lavoratori autonomi o professionisti ivi compresi i titolari di attività di impresa, iscritti all'assicu- razione generale obbligatoria e alle forme esclusive e sostitutive della mede- sima, nonché alla gestione separata di cui all'articolo 2, comma 26, della legge 8 agosto 1995, n. 335, e che svolgono la loro attività lavorativa alla data del 23 febbraio 2020 nei comuni individuati nell'allegato 1 al decreto del Presidente del Consiglio dei ministri del 1º marzo 2020, o siano ivi residenti o domici- liati alla medesima data è riconosciuta, un'indennità mensile aggiuntiva pari a 500 euro per un massimo di tre mesi, parametrata all'effettivo periodo di so- spensione dell'attività. L'indennità di cui al presente articolo non concorre alla formazione del reddito ai sensi del decreto del Presidente della Repubblica 22 dicembre 1986, n. 917.</w:t>
      </w:r>
    </w:p>
    <w:p w14:paraId="0392E491" w14:textId="77777777" w:rsidR="005D520C" w:rsidRDefault="005D520C" w:rsidP="005D520C">
      <w:pPr>
        <w:shd w:val="clear" w:color="auto" w:fill="FFFFFF"/>
        <w:spacing w:after="0" w:line="240" w:lineRule="auto"/>
        <w:jc w:val="both"/>
        <w:rPr>
          <w:rFonts w:asciiTheme="minorHAnsi" w:eastAsia="Times New Roman" w:hAnsiTheme="minorHAnsi" w:cs="Times New Roman"/>
          <w:b/>
          <w:bCs/>
          <w:color w:val="000000" w:themeColor="text1"/>
          <w:sz w:val="24"/>
          <w:szCs w:val="24"/>
          <w:highlight w:val="red"/>
        </w:rPr>
      </w:pPr>
    </w:p>
    <w:p w14:paraId="35574C0B" w14:textId="77777777" w:rsidR="005D520C" w:rsidRPr="005D520C" w:rsidRDefault="005D520C" w:rsidP="005D520C">
      <w:pPr>
        <w:shd w:val="clear" w:color="auto" w:fill="FFFFFF"/>
        <w:spacing w:after="0" w:line="240" w:lineRule="auto"/>
        <w:jc w:val="both"/>
        <w:rPr>
          <w:rFonts w:asciiTheme="minorHAnsi" w:eastAsia="Times New Roman" w:hAnsiTheme="minorHAnsi" w:cs="Times New Roman"/>
          <w:b/>
          <w:bCs/>
          <w:color w:val="000000" w:themeColor="text1"/>
          <w:sz w:val="24"/>
          <w:szCs w:val="24"/>
          <w:highlight w:val="red"/>
        </w:rPr>
      </w:pPr>
      <w:r>
        <w:rPr>
          <w:rFonts w:asciiTheme="minorHAnsi" w:eastAsia="Times New Roman" w:hAnsiTheme="minorHAnsi" w:cs="Times New Roman"/>
          <w:b/>
          <w:bCs/>
          <w:color w:val="000000" w:themeColor="text1"/>
          <w:sz w:val="24"/>
          <w:szCs w:val="24"/>
          <w:highlight w:val="red"/>
        </w:rPr>
        <w:t xml:space="preserve">2. </w:t>
      </w:r>
      <w:r w:rsidRPr="005D520C">
        <w:rPr>
          <w:rFonts w:asciiTheme="minorHAnsi" w:eastAsia="Times New Roman" w:hAnsiTheme="minorHAnsi" w:cs="Times New Roman"/>
          <w:b/>
          <w:bCs/>
          <w:color w:val="000000" w:themeColor="text1"/>
          <w:sz w:val="24"/>
          <w:szCs w:val="24"/>
          <w:highlight w:val="red"/>
        </w:rPr>
        <w:t>Il trattamento di cui al comma 1 è erogato dall'INPS, previa do- manda, nel limite di spesa complessivo di 5,8 milioni di euro per l'anno 2020. L'INPS provvede al monitoraggio del rispetto del limite di spesa, fornendo   i risultati di tale attività al Ministero del lavoro e delle politiche sociali e al Ministero dell'economia e delle finanze. Qualora dal predetto monitoraggio emerga che è stato raggiunto, anche in via prospettica, il limite di spesa, l'INPS non prende in considerazione ulteriori domande.</w:t>
      </w:r>
    </w:p>
    <w:p w14:paraId="710D12C4" w14:textId="77777777" w:rsidR="005D520C" w:rsidRPr="005D520C" w:rsidRDefault="005D520C" w:rsidP="005D520C">
      <w:pPr>
        <w:shd w:val="clear" w:color="auto" w:fill="FFFFFF"/>
        <w:spacing w:after="0" w:line="240" w:lineRule="auto"/>
        <w:jc w:val="both"/>
        <w:rPr>
          <w:rFonts w:asciiTheme="minorHAnsi" w:eastAsia="Times New Roman" w:hAnsiTheme="minorHAnsi" w:cs="Times New Roman"/>
          <w:b/>
          <w:bCs/>
          <w:color w:val="000000" w:themeColor="text1"/>
          <w:sz w:val="24"/>
          <w:szCs w:val="24"/>
          <w:highlight w:val="red"/>
        </w:rPr>
      </w:pPr>
    </w:p>
    <w:p w14:paraId="1D95E211" w14:textId="77777777" w:rsidR="005D520C" w:rsidRPr="005D520C" w:rsidRDefault="005D520C" w:rsidP="005D520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5D520C">
        <w:rPr>
          <w:rFonts w:asciiTheme="minorHAnsi" w:eastAsia="Times New Roman" w:hAnsiTheme="minorHAnsi" w:cs="Times New Roman"/>
          <w:b/>
          <w:bCs/>
          <w:color w:val="000000" w:themeColor="text1"/>
          <w:sz w:val="24"/>
          <w:szCs w:val="24"/>
          <w:highlight w:val="red"/>
        </w:rPr>
        <w:t>3.</w:t>
      </w:r>
      <w:r w:rsidRPr="005D520C">
        <w:rPr>
          <w:rFonts w:asciiTheme="minorHAnsi" w:eastAsia="Times New Roman" w:hAnsiTheme="minorHAnsi" w:cs="Times New Roman"/>
          <w:b/>
          <w:bCs/>
          <w:color w:val="000000" w:themeColor="text1"/>
          <w:sz w:val="24"/>
          <w:szCs w:val="24"/>
          <w:highlight w:val="red"/>
        </w:rPr>
        <w:tab/>
        <w:t>Agli oneri derivanti dal comma 2 pari a 5,8 milioni di euro per l'anno 2020 si provvede a valere sulle risorse del Fondo sociale per occupazione e formazione di cui all'articolo 18, comma 1, lettera a), del decreto-legge 29 novembre 2008, n. 185, convertito, con modificazioni, dalla legge 28 gennaio 2009, n. 2.</w:t>
      </w:r>
      <w:r>
        <w:rPr>
          <w:rStyle w:val="Rimandonotaapidipagina"/>
          <w:rFonts w:asciiTheme="minorHAnsi" w:eastAsia="Times New Roman" w:hAnsiTheme="minorHAnsi" w:cs="Times New Roman"/>
          <w:b/>
          <w:bCs/>
          <w:color w:val="000000" w:themeColor="text1"/>
          <w:sz w:val="24"/>
          <w:szCs w:val="24"/>
          <w:highlight w:val="red"/>
        </w:rPr>
        <w:footnoteReference w:id="98"/>
      </w:r>
    </w:p>
    <w:p w14:paraId="1A0E5934"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45.</w:t>
      </w:r>
    </w:p>
    <w:p w14:paraId="3380EE1E"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(Disposizioni in materia di personale addetto ai lavori necessari</w:t>
      </w:r>
    </w:p>
    <w:p w14:paraId="743BC0A6"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al ripristino del servizio elettrico)</w:t>
      </w:r>
    </w:p>
    <w:p w14:paraId="335A92A5"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4B8A4F9"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lastRenderedPageBreak/>
        <w:t>1. Al fine di garantire la continuità delle attività indifferibili per l'esecuzione di lavori necessari al ripristino del servizio elettrico sull'intero territorio nazionale, le abilitazioni già in possesso del relativo personale conservano la loro validità fino al 30 aprile 2020, anche nei casi di temporanea impossibilità ad effettuare i moduli di aggiornamento pratico.</w:t>
      </w:r>
    </w:p>
    <w:p w14:paraId="2A9DC6EA"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1E4CC6A"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2. Resta fermo l'obbligo per il datore di lavoro di erogare la formazione per l'aggiornamento teorico, anche a distanza nel rispetto delle misure di contenimento adottate per l'emergenza epidemiologica da COVID-19.</w:t>
      </w:r>
    </w:p>
    <w:p w14:paraId="4182A3F9"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BD95A68" w14:textId="77777777" w:rsidR="00213445" w:rsidRPr="00213445" w:rsidRDefault="00213445" w:rsidP="00F05A11">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46.</w:t>
      </w:r>
    </w:p>
    <w:p w14:paraId="6C6E152E" w14:textId="77777777" w:rsidR="00213445" w:rsidRPr="0065699F" w:rsidRDefault="00213445" w:rsidP="00F05A11">
      <w:pPr>
        <w:shd w:val="clear" w:color="auto" w:fill="FFFFFF"/>
        <w:spacing w:after="0" w:line="240" w:lineRule="auto"/>
        <w:jc w:val="center"/>
        <w:rPr>
          <w:rFonts w:asciiTheme="minorHAnsi" w:eastAsia="Times New Roman" w:hAnsiTheme="minorHAnsi" w:cs="Times New Roman"/>
          <w:bCs/>
          <w:strike/>
          <w:color w:val="000000" w:themeColor="text1"/>
          <w:sz w:val="24"/>
          <w:szCs w:val="24"/>
        </w:rPr>
      </w:pPr>
      <w:r w:rsidRPr="0065699F">
        <w:rPr>
          <w:rFonts w:asciiTheme="minorHAnsi" w:eastAsia="Times New Roman" w:hAnsiTheme="minorHAnsi" w:cs="Times New Roman"/>
          <w:bCs/>
          <w:strike/>
          <w:color w:val="000000" w:themeColor="text1"/>
          <w:sz w:val="24"/>
          <w:szCs w:val="24"/>
          <w:highlight w:val="yellow"/>
        </w:rPr>
        <w:t>(Sospensione delle procedure di impugnazione dei licenziamenti)</w:t>
      </w:r>
    </w:p>
    <w:p w14:paraId="562F77E7" w14:textId="77777777" w:rsidR="00213445" w:rsidRPr="0065699F" w:rsidRDefault="0065699F" w:rsidP="0065699F">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65699F">
        <w:rPr>
          <w:rFonts w:asciiTheme="minorHAnsi" w:eastAsia="Times New Roman" w:hAnsiTheme="minorHAnsi" w:cs="Times New Roman"/>
          <w:b/>
          <w:bCs/>
          <w:color w:val="000000" w:themeColor="text1"/>
          <w:sz w:val="24"/>
          <w:szCs w:val="24"/>
        </w:rPr>
        <w:t>(Disposizioni in materia di licenziamenti collettivi e individuali per giustifi- cato motivo oggettivo)</w:t>
      </w:r>
      <w:r>
        <w:rPr>
          <w:rStyle w:val="Rimandonotaapidipagina"/>
          <w:rFonts w:asciiTheme="minorHAnsi" w:eastAsia="Times New Roman" w:hAnsiTheme="minorHAnsi" w:cs="Times New Roman"/>
          <w:b/>
          <w:bCs/>
          <w:color w:val="000000" w:themeColor="text1"/>
          <w:sz w:val="24"/>
          <w:szCs w:val="24"/>
        </w:rPr>
        <w:footnoteReference w:id="99"/>
      </w:r>
    </w:p>
    <w:p w14:paraId="7617ABDC" w14:textId="77777777" w:rsidR="0065699F" w:rsidRDefault="0065699F"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5291A0D"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A decorrere dalla data di entrata in vigore del presente decreto l'avvio delle procedure di cui agli articoli 4, 5 e 24, della legge 23 luglio 1991, n. 223 è precluso per 60 giorni e nel medesimo periodo sono sospese le procedure pendenti avviate successivamente alla data del 23 febbraio 2020</w:t>
      </w:r>
      <w:r w:rsidR="00D27808" w:rsidRPr="00D27808">
        <w:rPr>
          <w:rFonts w:asciiTheme="minorHAnsi" w:eastAsia="Times New Roman" w:hAnsiTheme="minorHAnsi" w:cs="Times New Roman"/>
          <w:b/>
          <w:bCs/>
          <w:color w:val="000000" w:themeColor="text1"/>
          <w:sz w:val="24"/>
          <w:szCs w:val="24"/>
        </w:rPr>
        <w:t>, fatte salve le ipotesi in cui il personale interessato dal recesso, già impiegato nell'appalto, sia riassunto a seguito di subentro di nuovo appaltatore in forza di legge, di contratto collettivo nazionale di lavoro o di clausola del contratto d'appalto</w:t>
      </w:r>
      <w:r w:rsidRPr="00D27808">
        <w:rPr>
          <w:rFonts w:asciiTheme="minorHAnsi" w:eastAsia="Times New Roman" w:hAnsiTheme="minorHAnsi" w:cs="Times New Roman"/>
          <w:b/>
          <w:bCs/>
          <w:color w:val="000000" w:themeColor="text1"/>
          <w:sz w:val="24"/>
          <w:szCs w:val="24"/>
        </w:rPr>
        <w:t>.</w:t>
      </w:r>
      <w:r w:rsidR="00D27808">
        <w:rPr>
          <w:rStyle w:val="Rimandonotaapidipagina"/>
          <w:rFonts w:asciiTheme="minorHAnsi" w:eastAsia="Times New Roman" w:hAnsiTheme="minorHAnsi" w:cs="Times New Roman"/>
          <w:b/>
          <w:bCs/>
          <w:color w:val="000000" w:themeColor="text1"/>
          <w:sz w:val="24"/>
          <w:szCs w:val="24"/>
        </w:rPr>
        <w:footnoteReference w:id="100"/>
      </w:r>
      <w:r w:rsidRPr="00213445">
        <w:rPr>
          <w:rFonts w:asciiTheme="minorHAnsi" w:eastAsia="Times New Roman" w:hAnsiTheme="minorHAnsi" w:cs="Times New Roman"/>
          <w:bCs/>
          <w:color w:val="000000" w:themeColor="text1"/>
          <w:sz w:val="24"/>
          <w:szCs w:val="24"/>
        </w:rPr>
        <w:t xml:space="preserve"> Sino alla scadenza del suddetto termine, il datore di lavoro, indipendentemente dal numero dei dipendenti, non può recedere dal contratto per giustificato motivo oggettivo ai sensi dell'articolo 3, della legge 15 luglio 1966, n. 604.</w:t>
      </w:r>
    </w:p>
    <w:p w14:paraId="14D91368"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6CA3679" w14:textId="77777777" w:rsidR="00213445" w:rsidRPr="00213445" w:rsidRDefault="00213445" w:rsidP="00A43B43">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47.</w:t>
      </w:r>
    </w:p>
    <w:p w14:paraId="7698BAE9" w14:textId="77777777" w:rsidR="00213445" w:rsidRPr="00213445" w:rsidRDefault="00213445" w:rsidP="00A43B43">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(Strutture per le persone con disabilità e misure compensative</w:t>
      </w:r>
    </w:p>
    <w:p w14:paraId="5C477F9E" w14:textId="77777777" w:rsidR="00213445" w:rsidRPr="00213445" w:rsidRDefault="00213445" w:rsidP="00A43B43">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di sostegno anche domiciliare)</w:t>
      </w:r>
    </w:p>
    <w:p w14:paraId="3DF7BDB8"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4361635"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 xml:space="preserve">1. Sull'intero territorio nazionale, allo scopo di contrastare e contenere il diffondersi del virus COVID-19 e tenuto conto della difficoltà di far rispettare le regole di distanziamento sociale, nei Centri semiresidenziali, comunque siano denominati dalle normative regionali, a carattere socio-assistenziale, socio-educativo, polifunzionale, socio-occupazionale, sanitario e socio-sanitario per persone con disabilità, l'attività dei medesimi è sospesa dalla data del presente decreto e fino alla data di cui all'articolo 2, comma 1, del decreto del Presidente del Consiglio dei Ministri 9 marzo 2020. L'Azienda sanitaria locale può, d'accordo con gli enti gestori dei centri diurni socio-sanitari e sanitari di cui al primo periodo, attivare interventi non differibili in favore delle persone con disabilità ad alta necessità di sostegno sanitario, ove la tipologia delle prestazioni e l'organizzazione delle strutture stesse consenta il rispetto delle previste misure di contenimento. In ogni caso, per la durata dello stato di emergenza di cui alla deliberazione del Consiglio dei ministri 31 gennaio 2020, le assenze dalle attività dei centri di cui </w:t>
      </w:r>
      <w:r w:rsidRPr="00213445">
        <w:rPr>
          <w:rFonts w:asciiTheme="minorHAnsi" w:eastAsia="Times New Roman" w:hAnsiTheme="minorHAnsi" w:cs="Times New Roman"/>
          <w:bCs/>
          <w:color w:val="000000" w:themeColor="text1"/>
          <w:sz w:val="24"/>
          <w:szCs w:val="24"/>
        </w:rPr>
        <w:lastRenderedPageBreak/>
        <w:t>al comma precedente, indipendentemente dal loro numero, non sono causa di dismissione o di esclusione dalle medesime.</w:t>
      </w:r>
    </w:p>
    <w:p w14:paraId="09FECB58"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ECBAB84"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2. Fermo quanto previsto dagli articoli 23, 24 e 39 del presente decreto e fino alla data del 30 aprile 2020, l'assenza dal posto di lavoro da parte di uno dei genitori conviventi di una persona con disabilità non può costituire giusta causa di recesso dal contratto di lavoro ai sensi dell'articolo 2119 del codice civile, a condizione che sia preventivamente comunicata e motivata l'impossibilità di accudire la persona con disabilità a seguito della sospensione delle attività dei Centri di cui al comma 1.</w:t>
      </w:r>
    </w:p>
    <w:p w14:paraId="367F9170"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6FB4F27" w14:textId="77777777" w:rsidR="00213445" w:rsidRPr="00213445" w:rsidRDefault="00213445" w:rsidP="00A43B43">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48.</w:t>
      </w:r>
    </w:p>
    <w:p w14:paraId="0218605E" w14:textId="77777777" w:rsidR="00213445" w:rsidRPr="00213445" w:rsidRDefault="00213445" w:rsidP="00A43B43">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(Prestazioni individuali domiciliari)</w:t>
      </w:r>
    </w:p>
    <w:p w14:paraId="7C35976A"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EFEB03A"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Durante la sospensione dei servizi educativi e scolastici, di cui all'art 2 del decreto legislativo 13 aprile 2017, n. 65, disposta con i provvedimenti adottati ai sensi dell'art.3 c. 1 del D.L. del 23 febbraio 2020 n.6, e durante la sospensione delle attività sociosanitarie e socioassistenziali nei centri diurni per anziani e per persone con disabilità, laddove disposta con ordinanze regionali o altri provvedimenti, considerata l'emergenza di protezione civile e il conseguente stato di necessità, le pubbliche amministrazioni forniscono, avvalendosi del personale disponibile, già impiegato in tali servizi, dipendente da soggetti privati che operano in convenzione, concessione o appalto, prestazioni in forme individuali domiciliari o a distanza o resi nel rispetto delle direttive sanitarie negli stessi luoghi ove si svolgono normalmente i servizi senza ricreare aggregazione. Tali servizi si possono svolgere secondo priorità individuate dall'amministrazione competente, tramite coprogettazioni con gli enti gestori, impiegando i medesimi operatori ed i fondi ordinari destinati a tale finalità, alle stesse condizioni assicurative sinora previsti, anche in deroga a eventuali clausole contrattuali, convenzionali, concessorie, adottando specifici protocolli che definiscano tutte le misure necessarie per assicurare la massima tutela della salute di operatori ed utenti.</w:t>
      </w:r>
    </w:p>
    <w:p w14:paraId="7BBB6F11"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0A0E2C0"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 xml:space="preserve">2. Durante la sospensione dei servizi educativi e scolastici e dei servizi sociosanitari e socioassistenziali di cui al comma 1 del presente articolo, le pubbliche amministrazioni sono autorizzate al pagamento dei gestori privati dei suddetti servizi per il periodo della sospensione, sulla base di quanto iscritto nel bilancio preventivo. Le prestazioni convertite in altra forma, previo accordo tra le parti secondo le modalità indicate al comma 1 del presente articolo, saranno retribuite ai gestori con quota parte dell'importo dovuto per l'erogazione del servizio secondo le modalità attuate precedentemente alla sospensione e subordinatamente alla verifica dell'effettivo svolgimento dei servizi. Sarà inoltre corrisposta un'ulteriore quota che, sommata alla precedente, darà luogo, in favore dei soggetti cui è affidato il servizio, ad una corresponsione complessiva di entità pari all'importo già previsto, al netto delle eventuali minori entrate connesse alla diversa modalità di effettuazione del servizio stesso. La corresponsione della seconda quota, sarà corrisposta previa verifica dell'effettivo mantenimento, ad esclusiva cura degli affidatari di tali attività, delle strutture attualmente interdette, tramite il personale a ciò preposto, fermo restando che le stesse dovranno risultare immediatamente disponibili e in regola </w:t>
      </w:r>
      <w:r w:rsidRPr="00213445">
        <w:rPr>
          <w:rFonts w:asciiTheme="minorHAnsi" w:eastAsia="Times New Roman" w:hAnsiTheme="minorHAnsi" w:cs="Times New Roman"/>
          <w:bCs/>
          <w:color w:val="000000" w:themeColor="text1"/>
          <w:sz w:val="24"/>
          <w:szCs w:val="24"/>
        </w:rPr>
        <w:lastRenderedPageBreak/>
        <w:t>con tutte le disposizioni vigenti, con particolare riferimento a quelle emanate ai fini del contenimento del contagio da Covid-19, all'atto della ripresa della normale attività.</w:t>
      </w:r>
    </w:p>
    <w:p w14:paraId="1727B818"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9CE2A1D" w14:textId="77777777" w:rsid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3. I pagamenti di cui al comma 2 comportano la cessazione dei trattamenti del fondo di integrazione salariale e di cassa integrazione in deroga laddove riconosciuti per la sospensione dei servizi educativi per l'infanzia di cui all'articolo 2 del decreto legislativo 13 aprile 2017, n. 65, e dei servizi degli educatori nella scuola primaria, o di servizi sociosanitari e socioassistenziali resi in convenzione, nell'ambito dei provvedimenti assunti in attuazione del decreto-legge 23 febbraio 2020, n. 6 e con ordinanze regionali o altri provvedimenti che dispongano la sospensione dei centri diurni per anziani e persone con disabilità.</w:t>
      </w:r>
    </w:p>
    <w:p w14:paraId="2532799F" w14:textId="77777777" w:rsidR="00D27808" w:rsidRDefault="00D27808"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C708F7F" w14:textId="77777777" w:rsidR="00D27808" w:rsidRDefault="00D27808" w:rsidP="00D27808">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Art. 48.bis</w:t>
      </w:r>
    </w:p>
    <w:p w14:paraId="253DC099" w14:textId="77777777" w:rsidR="00D27808" w:rsidRDefault="00D27808" w:rsidP="00D27808">
      <w:pPr>
        <w:shd w:val="clear" w:color="auto" w:fill="FFFFFF"/>
        <w:spacing w:after="0" w:line="240" w:lineRule="auto"/>
        <w:jc w:val="center"/>
        <w:rPr>
          <w:rFonts w:asciiTheme="minorHAnsi" w:eastAsia="Times New Roman" w:hAnsiTheme="minorHAnsi" w:cs="Times New Roman"/>
          <w:b/>
          <w:bCs/>
          <w:color w:val="000000" w:themeColor="text1"/>
          <w:sz w:val="24"/>
          <w:szCs w:val="24"/>
        </w:rPr>
      </w:pPr>
    </w:p>
    <w:p w14:paraId="4D126FAB" w14:textId="77777777" w:rsidR="00D27808" w:rsidRPr="00D27808" w:rsidRDefault="00D27808" w:rsidP="00D27808">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D27808">
        <w:rPr>
          <w:rFonts w:asciiTheme="minorHAnsi" w:eastAsia="Times New Roman" w:hAnsiTheme="minorHAnsi" w:cs="Times New Roman"/>
          <w:b/>
          <w:bCs/>
          <w:color w:val="000000" w:themeColor="text1"/>
          <w:sz w:val="24"/>
          <w:szCs w:val="24"/>
        </w:rPr>
        <w:t>1. Al fine di accelerare l'erogazione delle risorse attribuite dalla legge 27 dicembre 2019, n. 160, per la riduzione del disagio abitativo, il riparto tra le regioni della disponibilità complessiva assegnata per l'anno 2020 al Fondo nazionale per il sostegno all'accesso alle abitazi</w:t>
      </w:r>
      <w:r>
        <w:rPr>
          <w:rFonts w:asciiTheme="minorHAnsi" w:eastAsia="Times New Roman" w:hAnsiTheme="minorHAnsi" w:cs="Times New Roman"/>
          <w:b/>
          <w:bCs/>
          <w:color w:val="000000" w:themeColor="text1"/>
          <w:sz w:val="24"/>
          <w:szCs w:val="24"/>
        </w:rPr>
        <w:t>oni in locazione di cui all'ar</w:t>
      </w:r>
      <w:r w:rsidRPr="00D27808">
        <w:rPr>
          <w:rFonts w:asciiTheme="minorHAnsi" w:eastAsia="Times New Roman" w:hAnsiTheme="minorHAnsi" w:cs="Times New Roman"/>
          <w:b/>
          <w:bCs/>
          <w:color w:val="000000" w:themeColor="text1"/>
          <w:sz w:val="24"/>
          <w:szCs w:val="24"/>
        </w:rPr>
        <w:t>ticolo 11 della legge 9 dicembre 1998, n. 431 e s.m.i., pari a complessivi 60 milioni di euro e il riparto dell'annualità 2020 del Fondo inquilini morosi in- colpevoli istituito dall'articolo 6, comma 5 del decreto legge 31 agosto 2013, convertito, con modificazioni, dalla legge 24 ottobre 2013, n. 124, attribuita dall'articolo 1, comma 2, del decreto-legge 28 marzo 2014, n. 47, converti- to, con modificazioni, dalla legge 23 maggio 2014, n. 80 e pari a 9,5 milioni di euro, sono effettuati entro dieci giorni dall'entrata in vigore della presente disposizione in deroga alle procedure ordinari</w:t>
      </w:r>
      <w:r>
        <w:rPr>
          <w:rFonts w:asciiTheme="minorHAnsi" w:eastAsia="Times New Roman" w:hAnsiTheme="minorHAnsi" w:cs="Times New Roman"/>
          <w:b/>
          <w:bCs/>
          <w:color w:val="000000" w:themeColor="text1"/>
          <w:sz w:val="24"/>
          <w:szCs w:val="24"/>
        </w:rPr>
        <w:t>e di determinazione dei coeffi</w:t>
      </w:r>
      <w:r w:rsidRPr="00D27808">
        <w:rPr>
          <w:rFonts w:asciiTheme="minorHAnsi" w:eastAsia="Times New Roman" w:hAnsiTheme="minorHAnsi" w:cs="Times New Roman"/>
          <w:b/>
          <w:bCs/>
          <w:color w:val="000000" w:themeColor="text1"/>
          <w:sz w:val="24"/>
          <w:szCs w:val="24"/>
        </w:rPr>
        <w:t>cienti regionali ed adottando gli stessi coefficienti già utilizzati per i riparti relativi all'annualità 2019.</w:t>
      </w:r>
    </w:p>
    <w:p w14:paraId="5752D4E7" w14:textId="77777777" w:rsidR="00D27808" w:rsidRDefault="00D27808" w:rsidP="00D27808">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1FBE7D55" w14:textId="77777777" w:rsidR="00D27808" w:rsidRPr="00D27808" w:rsidRDefault="00D27808" w:rsidP="00D27808">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D27808">
        <w:rPr>
          <w:rFonts w:asciiTheme="minorHAnsi" w:eastAsia="Times New Roman" w:hAnsiTheme="minorHAnsi" w:cs="Times New Roman"/>
          <w:b/>
          <w:bCs/>
          <w:color w:val="000000" w:themeColor="text1"/>
          <w:sz w:val="24"/>
          <w:szCs w:val="24"/>
        </w:rPr>
        <w:t>2. Nel termine di trenta giorni dall'entra</w:t>
      </w:r>
      <w:r>
        <w:rPr>
          <w:rFonts w:asciiTheme="minorHAnsi" w:eastAsia="Times New Roman" w:hAnsiTheme="minorHAnsi" w:cs="Times New Roman"/>
          <w:b/>
          <w:bCs/>
          <w:color w:val="000000" w:themeColor="text1"/>
          <w:sz w:val="24"/>
          <w:szCs w:val="24"/>
        </w:rPr>
        <w:t>ta in vigore della presente di</w:t>
      </w:r>
      <w:r w:rsidRPr="00D27808">
        <w:rPr>
          <w:rFonts w:asciiTheme="minorHAnsi" w:eastAsia="Times New Roman" w:hAnsiTheme="minorHAnsi" w:cs="Times New Roman"/>
          <w:b/>
          <w:bCs/>
          <w:color w:val="000000" w:themeColor="text1"/>
          <w:sz w:val="24"/>
          <w:szCs w:val="24"/>
        </w:rPr>
        <w:t>sposizione, le regioni attribuiscono ai comuni le risorse assegnate, anche in applicazione dell'art. 1, comma 21 della legge 27 dicembre 2017, n. 205, con procedura di urgenza, anche secondo le quote a rendiconto o programmate nelle annualità pregresse, nonché per l'eventuale scorrimento delle graduato- rie vigenti del Fondo nazionale di cui all'art. 11 della legge 9 dicembre 1998,</w:t>
      </w:r>
      <w:r>
        <w:rPr>
          <w:rFonts w:asciiTheme="minorHAnsi" w:eastAsia="Times New Roman" w:hAnsiTheme="minorHAnsi" w:cs="Times New Roman"/>
          <w:b/>
          <w:bCs/>
          <w:color w:val="000000" w:themeColor="text1"/>
          <w:sz w:val="24"/>
          <w:szCs w:val="24"/>
        </w:rPr>
        <w:t xml:space="preserve"> </w:t>
      </w:r>
      <w:r w:rsidRPr="00D27808">
        <w:rPr>
          <w:rFonts w:asciiTheme="minorHAnsi" w:eastAsia="Times New Roman" w:hAnsiTheme="minorHAnsi" w:cs="Times New Roman"/>
          <w:b/>
          <w:bCs/>
          <w:color w:val="000000" w:themeColor="text1"/>
          <w:sz w:val="24"/>
          <w:szCs w:val="24"/>
        </w:rPr>
        <w:t xml:space="preserve">n. 431 e successive modifiche ed integrazioni. </w:t>
      </w:r>
      <w:r>
        <w:rPr>
          <w:rFonts w:asciiTheme="minorHAnsi" w:eastAsia="Times New Roman" w:hAnsiTheme="minorHAnsi" w:cs="Times New Roman"/>
          <w:b/>
          <w:bCs/>
          <w:color w:val="000000" w:themeColor="text1"/>
          <w:sz w:val="24"/>
          <w:szCs w:val="24"/>
        </w:rPr>
        <w:t>I comuni utilizzano i fondi an</w:t>
      </w:r>
      <w:r w:rsidRPr="00D27808">
        <w:rPr>
          <w:rFonts w:asciiTheme="minorHAnsi" w:eastAsia="Times New Roman" w:hAnsiTheme="minorHAnsi" w:cs="Times New Roman"/>
          <w:b/>
          <w:bCs/>
          <w:color w:val="000000" w:themeColor="text1"/>
          <w:sz w:val="24"/>
          <w:szCs w:val="24"/>
        </w:rPr>
        <w:t>che ricorrendo all'unificazione dei titoli, capitoli e articoli delle rispettive voci di bilancio ai fini dell'ordina</w:t>
      </w:r>
      <w:r>
        <w:rPr>
          <w:rFonts w:asciiTheme="minorHAnsi" w:eastAsia="Times New Roman" w:hAnsiTheme="minorHAnsi" w:cs="Times New Roman"/>
          <w:b/>
          <w:bCs/>
          <w:color w:val="000000" w:themeColor="text1"/>
          <w:sz w:val="24"/>
          <w:szCs w:val="24"/>
        </w:rPr>
        <w:t>zione e pagamento della spesa.</w:t>
      </w:r>
      <w:r>
        <w:rPr>
          <w:rStyle w:val="Rimandonotaapidipagina"/>
          <w:rFonts w:asciiTheme="minorHAnsi" w:eastAsia="Times New Roman" w:hAnsiTheme="minorHAnsi" w:cs="Times New Roman"/>
          <w:b/>
          <w:bCs/>
          <w:color w:val="000000" w:themeColor="text1"/>
          <w:sz w:val="24"/>
          <w:szCs w:val="24"/>
        </w:rPr>
        <w:footnoteReference w:id="101"/>
      </w:r>
    </w:p>
    <w:p w14:paraId="69DAF06E"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F46A1E7" w14:textId="77777777" w:rsidR="00213445" w:rsidRPr="00213445" w:rsidRDefault="00213445" w:rsidP="00A43B43">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Titolo III</w:t>
      </w:r>
    </w:p>
    <w:p w14:paraId="23BDCAA6" w14:textId="77777777" w:rsidR="00213445" w:rsidRPr="00213445" w:rsidRDefault="00213445" w:rsidP="00A43B43">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14:paraId="431410D4" w14:textId="77777777" w:rsidR="00213445" w:rsidRPr="00213445" w:rsidRDefault="00213445" w:rsidP="00A43B43">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MISURE A SOSTEGNO DELLA LIQUIDITÀ</w:t>
      </w:r>
    </w:p>
    <w:p w14:paraId="73D67CA3" w14:textId="77777777" w:rsidR="00213445" w:rsidRPr="00213445" w:rsidRDefault="00213445" w:rsidP="00A43B43">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ATTRAVERSO IL SISTEMA BANCARIO</w:t>
      </w:r>
    </w:p>
    <w:p w14:paraId="06788170"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80A61DB" w14:textId="77777777" w:rsidR="00213445" w:rsidRPr="00213445" w:rsidRDefault="00213445" w:rsidP="00A43B43">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49.</w:t>
      </w:r>
    </w:p>
    <w:p w14:paraId="2158E2EE" w14:textId="77777777" w:rsidR="00213445" w:rsidRPr="00213445" w:rsidRDefault="00213445" w:rsidP="00A43B43">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lastRenderedPageBreak/>
        <w:t>(Fondo centrale di garanzia PMI)</w:t>
      </w:r>
    </w:p>
    <w:p w14:paraId="6A068C2A"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83C20F2"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Per la durata di 9 mesi dalla data di entrata in vigore del presente decreto, in deroga alle vigenti disposizioni del Fondo di cui all'art. 2, comma 100, lett. a), della legge 23 dicembre 1996, n. 662 si applicano le seguenti misure:</w:t>
      </w:r>
    </w:p>
    <w:p w14:paraId="55C896CA"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 la garanzia è concessa a titolo gratuito;</w:t>
      </w:r>
    </w:p>
    <w:p w14:paraId="0B4DAA0A"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b) l'importo massimo garantito per singola impresa è elevato, nel rispetto della disciplina UE a 5 milioni di euro;</w:t>
      </w:r>
    </w:p>
    <w:p w14:paraId="3D80EF44"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c) per gli interventi di garanzia diretta, la percentuale di copertura è pari all'80 per cento dell'ammontare di ciascuna operazione di finanziamento per un importo massimo garantito per singola impresa di 1.500.000 euro. Per gli interventi di riassicurazione la percentuale di copertura è pari al 90 per cento dell'importo garantito dal Confidi o da altro fondo di garanzia, a condizione che le garanzie da questi rilasciate non superino la percentuale massima di copertura dell'80 per cento e per un importo massimo garantito per singola impresa di 1.500.000 euro;</w:t>
      </w:r>
    </w:p>
    <w:p w14:paraId="1667CEEF"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d) sono ammissibili alla garanzia del Fondo finanziamenti a fronte di operazioni di rinegoziazione del debito del soggetto beneficiario, purché il nuovo finanziamento preveda l'erogazione al medesimo soggetto beneficiario di credito aggiuntivo in misura pari ad almeno il 10 percento dell'importo del debito residuo in essere del finanziamento oggetto di rinegoziazione;</w:t>
      </w:r>
    </w:p>
    <w:p w14:paraId="277A6863"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e) le Amministrazioni e i soggetti titolari di Sezioni speciali del Fondo o di programmi UE che ne integrano le risorse o l'operatività possono assicurare il loro apporto ai fini dell'innalzamento della percentuale massima garantita dal Fondo sino al massimo dell'80 percento in garanzia diretta e del 90 percento in riassicurazione;</w:t>
      </w:r>
    </w:p>
    <w:p w14:paraId="1E037555"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f) per le operazioni per le quali banche o gli intermediari finanziari hanno accordato, anche di propria iniziativa, la sospensione del pagamento delle rate di ammortamento, o della sola quota capitale, in connessione degli effetti indotti dalla diffusione del COVID-19 Virus, su operazioni ammesse alla garanzia del Fondo, la durata della garanzia del Fondo è estesa in conseguenza;</w:t>
      </w:r>
    </w:p>
    <w:p w14:paraId="05B90FC8"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g) fatto salve le esclusioni già previste all'articolo 6, comma 2, del decreto del Ministro dello sviluppo economico di concerto con il Ministro dell'economia e delle finanze 6 marzo 2017, ai fini dell'accesso alla garanzia del Fondo, la probabilità di inadempimento delle imprese, è determinata esclusivamente sulla base del modulo economico-finanziario del modello di valutazione di cui alla parte IX, lettera A, delle condizioni di ammissibilità e disposizioni di carattere generale per l'amministrazione del Fondo di garanzia riportate nell'allegato al decreto del Ministro dello sviluppo economico del 12 febbraio 2019. Sono in ogni caso escluse le imprese che presentano esposizioni classificate come “sofferenze” o “inadempienze probabili” ai sensi della disciplina bancaria o che rientrino nella nozione di “impresa in difficoltà” ai sensi dell'art. 2, punto 18 del Regolamento (UE) n. 651/2014.</w:t>
      </w:r>
    </w:p>
    <w:p w14:paraId="279F0D3A"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h) Non è dovuta la commissione per il mancato perfezionamento delle operazioni finanziarie di cui all'articolo 10, comma 2, del DM 6 marzo 2017;</w:t>
      </w:r>
    </w:p>
    <w:p w14:paraId="1BCB2BEF"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i) per operazioni di investimento immobiliare nei settori turistico – alberghiero e delle attività immobiliari, con durata minima di 10 anni e di importo superiore a € 500.000, la garanzia del Fondo può essere cumulata con altre forme di garanzia acquisite sui finanziamenti;</w:t>
      </w:r>
    </w:p>
    <w:p w14:paraId="5C613CB3"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lastRenderedPageBreak/>
        <w:t>j) per le garanzie su specifici portafogli di finanziamenti dedicati a imprese danneggiate dall'emergenza Covid-19, o appartenenti, per almeno il 60 per cento, a specifici settori/filiere colpiti dall'epidemia, la quota della tranche junior coperta dal Fondo può essere elevata del 50 per cento, ulteriormente incrementabile del 20 per cento in caso di intervento di ulteriori garanti;</w:t>
      </w:r>
    </w:p>
    <w:p w14:paraId="196286CE"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k) sono ammissibili alla garanzia del fondo, con copertura all'80% in garanzia diretta e al 90% in riassicurazione, nuovi finanziamenti a 18 mesi meno un giorno di importo non superiore a 3 mila euro erogati da banche, intermediari finanziari previsti dall'art. 106 del decreto legislativo n. 385 del 1° settembre 1993 (Testo unico bancario) e degli altri soggetti abilitati alla concessione di credito e concessi a favore di persone fisiche esercenti attività di impresa, arti o professioni assoggettati la cui attività d'impresa è stata danneggiata dall'emergenza COVID-19 come da dichiarazione autocertificata ai sensi dell'art. 47 del DPR 445/2000. In favore di tali soggetti beneficiari l'intervento del Fondo centrale di garanzia per le piccole e medie imprese è concesso gratuitamente e senza valutazione;</w:t>
      </w:r>
    </w:p>
    <w:p w14:paraId="73DA5643"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l) le Amministrazioni di settore, anche unitamente alle associazioni e gli enti di riferimento, possono conferire risorse al Fondo ai fini della costituzione di sezioni speciali finalizzate a sostenere l'accesso al credito per determinati settori economici o filiere d'impresa;</w:t>
      </w:r>
    </w:p>
    <w:p w14:paraId="1A2C48D8"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m) sono prorogati per tre mesi tutti i termini riferiti agli adempimenti amministrativi relativi alle operazioni assistite dalla garanzia del Fondo.</w:t>
      </w:r>
    </w:p>
    <w:p w14:paraId="2FF34DBA"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3F9A872"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2. All'articolo 11, comma 5, del decreto-legge 29 novembre 2008, n. 185, convertito, con modificazioni, dalla legge 28 gennaio 2009, n. 2, dopo le parole “organismi pubblici” sono inserite le parole “e privati”.</w:t>
      </w:r>
    </w:p>
    <w:p w14:paraId="3BBFE904"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C5B22DB"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3. Le garanzie di cui all'articolo 39, comma 4, del decreto–legge 6 dicembre 2011, n. 201, convertito, con modificazioni, dalla legge 22 dicembre 2011, n. 214, nonché le garanzie su portafogli di minibond, sono concesse a valere sulla dotazione disponibile del Fondo, assicurando la sussistenza, tempo per tempo, di un ammontare di risorse libere del Fondo, destinate al rilascio di garanzie su singole operazioni finanziarie, pari ad almeno l'85 percento della dotazione disponibile del Fondo.</w:t>
      </w:r>
    </w:p>
    <w:p w14:paraId="5F5514AE"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E075158"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4. Gli operatori di microcredito iscritti nell'elenco di cui all'articolo III del Testo unico bancario di cui al decreto legislativo 13 agosto 2010, n. 141, in possesso del requisito di micro piccola media impresa, beneficiano, a titolo gratuito e nella misura massima dell'80 per cento dell'ammontare del finanziamento e, relativamente alle nuove imprese costituite o che hanno iniziato la propria attività non oltre tre anni prima della richiesta della garanzia del Fondo e non utilmente valutabili sulla base degli ultimi due bilanci approvati, senza valutazione del merito di credito, della garanzia del Fondo di cui all'articolo 2, comma 100, lettera a), della legge 23 dicembre 1996, n. 662, sui finanziamenti concessi da banche e intermediari finanziari finalizzati alla concessione, da parte dei medesimi operatori, di operazioni di microcredito in favore di beneficiari come definiti dal medesimo articolo III e dal decreto del Ministro dell'economia e delle finanze 17 Ottobre 2014, n. 176.</w:t>
      </w:r>
    </w:p>
    <w:p w14:paraId="59C879A7"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AEFEFF4"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lastRenderedPageBreak/>
        <w:t>5. All'articolo 111, comma 1, lett. a) del decreto legislativo 1° settembre 1993, n. 385, le parole “euro 25.000,00” sono sostituite dalle seguenti: “euro 40.000,00”. Il Ministero dell'economia e delle finanze adegua il D.M. 17 ottobre 2014, n. 176 alle nuove disposizioni.</w:t>
      </w:r>
    </w:p>
    <w:p w14:paraId="61D5603F"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1DA2D6C"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6. Per le operazioni garantite, in tutto o in parte, dalle sezioni speciali del Fondo, la percentuale massima della garanzia del Fondo può essere elevata per le nuove operazioni fino al maggior limite consentito dalla disciplina dell'Unione Europea qualora quest'ultimo venga elevato rispetto al limite previsto alla data di entrata in vigore del presente articolo. Con successivo decreto di natura non regolamentare del Ministro dell'economia e delle finanze possono essere individuate ulteriori tipologie di operazioni, anche per singole forme tecniche o per specifici settori di attività, per le quali le percentuali di copertura del Fondo possono essere elevate fino al massimo consentito dalla disciplina dell'Unione Europea, tenendo conto delle risorse disponibili e dei potenziali impatti sull'economia.</w:t>
      </w:r>
    </w:p>
    <w:p w14:paraId="3A0D6E96"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0584EFA"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7. Per le finalità di cui al comma 1 al Fondo di garanzia di cui all'articolo 2, comma 100, lettera a), della legge 23 dicembre 1996, n. 662, sono assegnati 1.500 milioni di euro per l'anno 2020.</w:t>
      </w:r>
    </w:p>
    <w:p w14:paraId="46DAA888"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D804FD5"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8. Le disposizioni di cui al comma 1, in quanto compatibili, si applicano anche alle garanzie di cui all'articolo 17, comma 2, del decreto legislativo 29 marzo 2004, n. 102, in favore delle imprese agricole e della pesca. Per le finalità di cui al presente comma sono assegnati all'ISMEA 80 milioni di euro per l'anno 2020.</w:t>
      </w:r>
    </w:p>
    <w:p w14:paraId="4E8383D5"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66559F9"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9. Con decreto di natura non regolamentare del Ministro dell'economia e delle finanze, di concerto con il Ministro dello sviluppo economico, possono essere previste ulteriori misure di sostegno finanziario alle imprese, anche attraverso il rilascio di finanziamenti a tasso agevolato e di garanzie fino al 90%, a favore delle imprese, o delle banche e degli altri intermediari che eroghino nuovi finanziamenti alle imprese. Il medesimo decreto disciplina le forme tecniche, il costo, le condizioni e i soggetti autorizzati al rilascio dei finanziamenti e delle garanzie, in conformità alla normativa europea in tema di aiuti di stato. Le risorse necessarie ai fini dell'attuazione delle suddette misure possono essere individuate dal decreto nell'ambito delle risorse disponibili a legislazione vigente, nonché ai sensi dell'articolo 126, commi 5 e 8, del presente decreto legge.</w:t>
      </w:r>
    </w:p>
    <w:p w14:paraId="193965E6"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A06E41F"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10. Alla copertura degli oneri previsti dal presente articolo si provvede ai sensi dell'articolo 126.</w:t>
      </w:r>
    </w:p>
    <w:p w14:paraId="056A629D" w14:textId="77777777" w:rsid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D55E358" w14:textId="77777777" w:rsidR="0065699F" w:rsidRPr="0065699F" w:rsidRDefault="0065699F" w:rsidP="0065699F">
      <w:pPr>
        <w:shd w:val="clear" w:color="auto" w:fill="FFFFFF"/>
        <w:spacing w:after="0" w:line="240" w:lineRule="auto"/>
        <w:jc w:val="center"/>
        <w:rPr>
          <w:rFonts w:asciiTheme="minorHAnsi" w:eastAsia="Times New Roman" w:hAnsiTheme="minorHAnsi" w:cs="Times New Roman"/>
          <w:b/>
          <w:bCs/>
          <w:color w:val="000000" w:themeColor="text1"/>
          <w:sz w:val="24"/>
          <w:szCs w:val="24"/>
          <w:lang w:val="en-US"/>
        </w:rPr>
      </w:pPr>
      <w:r w:rsidRPr="0065699F">
        <w:rPr>
          <w:rFonts w:asciiTheme="minorHAnsi" w:eastAsia="Times New Roman" w:hAnsiTheme="minorHAnsi" w:cs="Times New Roman"/>
          <w:b/>
          <w:bCs/>
          <w:color w:val="000000" w:themeColor="text1"/>
          <w:sz w:val="24"/>
          <w:szCs w:val="24"/>
          <w:lang w:val="en-US"/>
        </w:rPr>
        <w:t>Art. 49-bis. [ex art. 25 DL 9/2020]</w:t>
      </w:r>
    </w:p>
    <w:p w14:paraId="42FF9DA8" w14:textId="77777777" w:rsidR="0065699F" w:rsidRPr="0065699F" w:rsidRDefault="0065699F" w:rsidP="0065699F">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65699F">
        <w:rPr>
          <w:rFonts w:asciiTheme="minorHAnsi" w:eastAsia="Times New Roman" w:hAnsiTheme="minorHAnsi" w:cs="Times New Roman"/>
          <w:b/>
          <w:bCs/>
          <w:color w:val="000000" w:themeColor="text1"/>
          <w:sz w:val="24"/>
          <w:szCs w:val="24"/>
        </w:rPr>
        <w:t>(Fondo garanzia PMI)</w:t>
      </w:r>
    </w:p>
    <w:p w14:paraId="63500514" w14:textId="77777777" w:rsidR="0065699F" w:rsidRPr="0065699F" w:rsidRDefault="0065699F" w:rsidP="0065699F">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FDFC24F" w14:textId="77777777" w:rsidR="0065699F" w:rsidRPr="0065699F" w:rsidRDefault="0065699F" w:rsidP="0065699F">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65699F">
        <w:rPr>
          <w:rFonts w:asciiTheme="minorHAnsi" w:eastAsia="Times New Roman" w:hAnsiTheme="minorHAnsi" w:cs="Times New Roman"/>
          <w:b/>
          <w:bCs/>
          <w:color w:val="000000" w:themeColor="text1"/>
          <w:sz w:val="24"/>
          <w:szCs w:val="24"/>
        </w:rPr>
        <w:t xml:space="preserve">1. Per un periodo di dodici mesi decorrente dalla data del 2 marzo 2020, in favore delle piccole e medie imprese, ivi comprese quelle del settore agroalimentare, con sede o unità locali ubicate nei territori dei comuni indi- viduati nell'allegato 1 al decreto del Presidente del Consiglio dei ministri del lº marzo 2020, la garanzia del Fondo di cui all'articolo 2, comma 100, lettera a), della legge 23 </w:t>
      </w:r>
      <w:r w:rsidRPr="0065699F">
        <w:rPr>
          <w:rFonts w:asciiTheme="minorHAnsi" w:eastAsia="Times New Roman" w:hAnsiTheme="minorHAnsi" w:cs="Times New Roman"/>
          <w:b/>
          <w:bCs/>
          <w:color w:val="000000" w:themeColor="text1"/>
          <w:sz w:val="24"/>
          <w:szCs w:val="24"/>
        </w:rPr>
        <w:lastRenderedPageBreak/>
        <w:t>dicembre 1996, n. 662, è concessa, a titolo gratuito e con priorità sugli altri interventi, per un importo massimo garantito per singola impresa di 2.500,000 euro. Per gli interventi di garanzia diretta la percentuale massima di copertura è pari all'80 per cento dell'ammontare di ciascuna ope- razione dì finanziamento. Per gli interventi di riassicurazione la percentuale massima di copertura è pari al 90 per cento dell'importo garantito dal Confidi o da altro fondo dì garanzia, a condizione che le garanzie da questi rilasciate non superino la percentuale massima di copertura dell'80 per cento. Le dispo- sizioni di cui al presente comma si applicano nel rispetto della normativa eu- ropea e nazionale in materia di aiuti di Stato.</w:t>
      </w:r>
    </w:p>
    <w:p w14:paraId="162E15B6" w14:textId="77777777" w:rsidR="0065699F" w:rsidRDefault="0065699F" w:rsidP="0065699F">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0103A5C3" w14:textId="77777777" w:rsidR="0065699F" w:rsidRPr="0065699F" w:rsidRDefault="0065699F" w:rsidP="0065699F">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2. </w:t>
      </w:r>
      <w:r w:rsidRPr="0065699F">
        <w:rPr>
          <w:rFonts w:asciiTheme="minorHAnsi" w:eastAsia="Times New Roman" w:hAnsiTheme="minorHAnsi" w:cs="Times New Roman"/>
          <w:b/>
          <w:bCs/>
          <w:color w:val="000000" w:themeColor="text1"/>
          <w:sz w:val="24"/>
          <w:szCs w:val="24"/>
        </w:rPr>
        <w:t>L'intervento di cui al comma 1 può essere esteso, con decreto del Ministro dello sviluppo economico, dì concerto con il Ministro dell'economia e delle finanze, per periodi determinati e nei limiti delle risorse di cui al com- ma 3, alle piccole e medie imprese ubicate in aree diverse da quelle di cui  al comma 1, in considerazione dell'impatto economico eccezionale subito in ragione della collocazione geografica limitrofa alle medesime aree, ovvero dell'appartenenza a una filiera particolarmente colpita, anche solo in aree par- ticolari.</w:t>
      </w:r>
    </w:p>
    <w:p w14:paraId="03FAD7A0" w14:textId="77777777" w:rsidR="0065699F" w:rsidRDefault="0065699F" w:rsidP="0065699F">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492EC7ED" w14:textId="77777777" w:rsidR="0065699F" w:rsidRPr="0065699F" w:rsidRDefault="0065699F" w:rsidP="0065699F">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3. </w:t>
      </w:r>
      <w:r w:rsidRPr="0065699F">
        <w:rPr>
          <w:rFonts w:asciiTheme="minorHAnsi" w:eastAsia="Times New Roman" w:hAnsiTheme="minorHAnsi" w:cs="Times New Roman"/>
          <w:b/>
          <w:bCs/>
          <w:color w:val="000000" w:themeColor="text1"/>
          <w:sz w:val="24"/>
          <w:szCs w:val="24"/>
        </w:rPr>
        <w:t>Per le finalità di cui al presente articolo a1 Fondo di garanzia di cui all'articolo 2, comma 100, lettera a), della legge 23 dicembre 1996, n. 662, sono assegnati 50 milioni di euro per il 2020.</w:t>
      </w:r>
    </w:p>
    <w:p w14:paraId="22B8BA48" w14:textId="77777777" w:rsidR="0065699F" w:rsidRDefault="0065699F" w:rsidP="0065699F">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23CF14F4" w14:textId="77777777" w:rsidR="0065699F" w:rsidRPr="0065699F" w:rsidRDefault="0065699F" w:rsidP="0065699F">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4. </w:t>
      </w:r>
      <w:r w:rsidRPr="0065699F">
        <w:rPr>
          <w:rFonts w:asciiTheme="minorHAnsi" w:eastAsia="Times New Roman" w:hAnsiTheme="minorHAnsi" w:cs="Times New Roman"/>
          <w:b/>
          <w:bCs/>
          <w:color w:val="000000" w:themeColor="text1"/>
          <w:sz w:val="24"/>
          <w:szCs w:val="24"/>
        </w:rPr>
        <w:t>Agli oneri derivanti dal comma 3, si provvede ai sensi d</w:t>
      </w:r>
      <w:r>
        <w:rPr>
          <w:rFonts w:asciiTheme="minorHAnsi" w:eastAsia="Times New Roman" w:hAnsiTheme="minorHAnsi" w:cs="Times New Roman"/>
          <w:b/>
          <w:bCs/>
          <w:color w:val="000000" w:themeColor="text1"/>
          <w:sz w:val="24"/>
          <w:szCs w:val="24"/>
        </w:rPr>
        <w:t>ell'articolo 126, comma 6-bis.</w:t>
      </w:r>
      <w:r>
        <w:rPr>
          <w:rStyle w:val="Rimandonotaapidipagina"/>
          <w:rFonts w:asciiTheme="minorHAnsi" w:eastAsia="Times New Roman" w:hAnsiTheme="minorHAnsi" w:cs="Times New Roman"/>
          <w:b/>
          <w:bCs/>
          <w:color w:val="000000" w:themeColor="text1"/>
          <w:sz w:val="24"/>
          <w:szCs w:val="24"/>
        </w:rPr>
        <w:footnoteReference w:id="102"/>
      </w:r>
    </w:p>
    <w:p w14:paraId="5A63A257" w14:textId="77777777" w:rsidR="0065699F" w:rsidRDefault="0065699F" w:rsidP="00A43B43">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14:paraId="3B57CB4F" w14:textId="77777777" w:rsidR="00213445" w:rsidRPr="00213445" w:rsidRDefault="00213445" w:rsidP="00A43B43">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50.</w:t>
      </w:r>
    </w:p>
    <w:p w14:paraId="321F5829" w14:textId="77777777" w:rsidR="00213445" w:rsidRPr="00213445" w:rsidRDefault="00213445" w:rsidP="00A43B43">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(Modifiche alla disciplina FIR)</w:t>
      </w:r>
    </w:p>
    <w:p w14:paraId="7785FB27"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A00F456"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All'art. 1 della legge 30 dicembre 2018, n. 145, sono apportate le seguenti modificazioni:</w:t>
      </w:r>
    </w:p>
    <w:p w14:paraId="41AA7A1C"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 Al comma 496 aggiungere dopo le parole: « comma 499 » le seguenti: « All'azionista, in attesa della predisposizione del piano di riparto, può essere corrisposto un anticipo nel limite massimo del 40 per cento dell'importo dell'indennizzo deliberato dalla Commissione tecnica a seguito del completamento dell'esame istruttorio »;</w:t>
      </w:r>
    </w:p>
    <w:p w14:paraId="441B491B"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b) Al comma 497 aggiungere dopo le parole: « comma 499 » le seguenti: « All'obbligazionista, in attesa della predisposizione del piano di riparto, può essere corrisposto un anticipo nel limite massimo del 40 per cento dell'importo dell'indennizzo deliberato dalla Commissione tecnica a seguito del completamento dell'esame istruttorio »;</w:t>
      </w:r>
    </w:p>
    <w:p w14:paraId="65D06ED7"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8392CBD"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2. All'art. 1, comma 237, della legge 27/12/2019, n. 160 le parole: “18 aprile 2020” sono sostituite con le seguenti: “18 giugno 2020”.</w:t>
      </w:r>
    </w:p>
    <w:p w14:paraId="14760117"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E148C33" w14:textId="77777777" w:rsidR="00213445" w:rsidRPr="00213445" w:rsidRDefault="00213445" w:rsidP="00A43B43">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51.</w:t>
      </w:r>
    </w:p>
    <w:p w14:paraId="455346E3" w14:textId="77777777" w:rsidR="00213445" w:rsidRPr="00213445" w:rsidRDefault="00213445" w:rsidP="00A43B43">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lastRenderedPageBreak/>
        <w:t>(Misure per il contenimento dei costi per le PMI della garanzia</w:t>
      </w:r>
    </w:p>
    <w:p w14:paraId="26D33B72" w14:textId="77777777" w:rsidR="00213445" w:rsidRPr="00213445" w:rsidRDefault="00213445" w:rsidP="00A43B43">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dei confidi di cui all'art. 112 del TUB)</w:t>
      </w:r>
    </w:p>
    <w:p w14:paraId="109C5B1C"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95FFAB7"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I contributi annui e le altre somme corrisposte, ad eccezione di quelle a titolo di sanzione, dai confidi all'Organismo di cui all'articolo 112-bis del decreto legislativo 1° settembre 1993, n. 385, sono deducibili dai contributi previsti al comma 22 dell'articolo 13 del decreto-legge 30 settembre 2003, n. 269 convertito con modificazioni dalla legge 24 novembre 2003, n. 326.</w:t>
      </w:r>
    </w:p>
    <w:p w14:paraId="52222B80"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3EBB25C"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2. Le disposizioni di cui al comma 3-bis dell'articolo 20 del decreto legislativo 13 agosto 2010, n. 141 si applicano altresì agli Organismi di cui agli articoli 112-bis e 113 del decreto legislativo 1° settembre 1993, n. 385.</w:t>
      </w:r>
    </w:p>
    <w:p w14:paraId="04261345"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3BDF91C" w14:textId="77777777" w:rsidR="00213445" w:rsidRPr="00213445" w:rsidRDefault="00213445" w:rsidP="00A43B43">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52.</w:t>
      </w:r>
    </w:p>
    <w:p w14:paraId="6A0A861B" w14:textId="77777777" w:rsidR="00213445" w:rsidRPr="00213445" w:rsidRDefault="00213445" w:rsidP="00A43B43">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(Attuazione dell'articolo 2, punto 1, della direttiva (UE) 2019/2177 del Parlamento europeo e del Consiglio del 18 dicembre 2019 che modifica la direttiva 2009/138/CE, in materia di accesso ed esercizio delle attività di assicurazione e di riassicurazione (Solvibilità II))</w:t>
      </w:r>
    </w:p>
    <w:p w14:paraId="30C798F8"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4442FCB"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All'articolo 36-septies del decreto legislativo 7 settembre 2005, n. 209, il comma 9 è sostituito dal seguente:</w:t>
      </w:r>
    </w:p>
    <w:p w14:paraId="76EA6672"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9690C3E"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“9. A decorrere dall'esercizio 2019, fatte salve le disposizioni di cui all'articolo 36-octies, comma 1, l'aumento di cui al comma 8 è applicato quando la differenza descritta al medesimo comma sia positiva e lo spread nazionale corretto per il rischio superi gli 85 punti base.”</w:t>
      </w:r>
    </w:p>
    <w:p w14:paraId="6E075E7E"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BC0FBEA" w14:textId="77777777" w:rsidR="00213445" w:rsidRPr="00213445" w:rsidRDefault="00213445" w:rsidP="0065699F">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53.</w:t>
      </w:r>
    </w:p>
    <w:p w14:paraId="258D0877" w14:textId="77777777" w:rsidR="00213445" w:rsidRPr="00213445" w:rsidRDefault="00213445" w:rsidP="0065699F">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(Misure per il credito all'esportazione)</w:t>
      </w:r>
    </w:p>
    <w:p w14:paraId="2E8A8982"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3CA169F"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Al fine di sostenere per l'anno 2020 il credito all'esportazione in settori interessati dall'impatto dell'emergenza sanitaria, il Ministero dell'economia e delle finanze è autorizzato a rilasciare la garanzia dello Stato in favore di SACE Spa, di cui all'articolo 6, comma 9-bis, del decreto-legge 30 settembre 2003, n. 269, convertito, con modificazioni, dalla legge 24 novembre 2003, n. 326, per operazioni nel settore crocieristico, deliberate da SACE Spa entro la data di entrata in vigore del presente decreto, fino all'importo massimo di 2,6 miliardi di euro.</w:t>
      </w:r>
    </w:p>
    <w:p w14:paraId="4AD295CC"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BC98A41"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2. La garanzia dello Stato è rilasciata con decreto del Ministro dell'economia e delle finanze, su istanza di SACE Spa, sentito il Comitato di cui all'articolo 3 del decreto del Presidente del Consiglio dei Ministri su proposta del Ministro dell'economia e delle finanze di concerto con il Ministro dello sviluppo economico 19 novembre 2014, tenuto conto della dotazione del fondo di cui all'articolo 6, comma 9-bis del decreto-legge 30 settembre 2003, n. 269, convertito, con modificazioni, dalla legge 24 novembre 2003, n. 326 e nei limiti delle risorse disponibili.</w:t>
      </w:r>
    </w:p>
    <w:p w14:paraId="4DC99C9B"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A89BA9A" w14:textId="77777777" w:rsidR="00213445" w:rsidRPr="00213445" w:rsidRDefault="00213445" w:rsidP="00A43B43">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54.</w:t>
      </w:r>
    </w:p>
    <w:p w14:paraId="20C88D0D" w14:textId="77777777" w:rsidR="00213445" w:rsidRPr="00213445" w:rsidRDefault="00213445" w:rsidP="00A43B43">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(Attuazione del Fondo solidarietà mutui “prima casa”,</w:t>
      </w:r>
    </w:p>
    <w:p w14:paraId="48D7DCCD" w14:textId="77777777" w:rsidR="00213445" w:rsidRPr="00213445" w:rsidRDefault="00213445" w:rsidP="00A43B43">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cd. “Fondo Gasparrini”)</w:t>
      </w:r>
    </w:p>
    <w:p w14:paraId="1C3E7D57" w14:textId="77777777" w:rsidR="0065699F" w:rsidRDefault="0065699F"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45B366B"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Per un periodo di 9 mesi dall'entrata in vigore del presente decreto legge, in deroga alla ordinaria disciplina del Fondo di cui all'articolo 2, commi da 475 a 480 della legge 244/2007:</w:t>
      </w:r>
    </w:p>
    <w:p w14:paraId="5A43691B"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 xml:space="preserve">a) l'ammissione ai benefici del Fondo è esteso ai lavoratori autonomi e ai liberi professionisti che autocertifichino ai sensi degli articoli 46 e 47 DPR 445/2000 di aver registrato, </w:t>
      </w:r>
      <w:r w:rsidRPr="0065699F">
        <w:rPr>
          <w:rFonts w:asciiTheme="minorHAnsi" w:eastAsia="Times New Roman" w:hAnsiTheme="minorHAnsi" w:cs="Times New Roman"/>
          <w:bCs/>
          <w:strike/>
          <w:color w:val="000000" w:themeColor="text1"/>
          <w:sz w:val="24"/>
          <w:szCs w:val="24"/>
          <w:highlight w:val="yellow"/>
        </w:rPr>
        <w:t>in un trimestre successivo al 21 febbraio 2020 ovvero nel minor lasso di tempo intercorrente tra la data della domanda e la predetta data</w:t>
      </w:r>
      <w:r w:rsidR="0065699F">
        <w:rPr>
          <w:rFonts w:asciiTheme="minorHAnsi" w:eastAsia="Times New Roman" w:hAnsiTheme="minorHAnsi" w:cs="Times New Roman"/>
          <w:bCs/>
          <w:color w:val="000000" w:themeColor="text1"/>
          <w:sz w:val="24"/>
          <w:szCs w:val="24"/>
        </w:rPr>
        <w:t xml:space="preserve"> </w:t>
      </w:r>
      <w:r w:rsidR="0065699F" w:rsidRPr="0065699F">
        <w:rPr>
          <w:rFonts w:asciiTheme="minorHAnsi" w:eastAsia="Times New Roman" w:hAnsiTheme="minorHAnsi" w:cs="Times New Roman"/>
          <w:b/>
          <w:bCs/>
          <w:color w:val="000000" w:themeColor="text1"/>
          <w:sz w:val="24"/>
          <w:szCs w:val="24"/>
        </w:rPr>
        <w:t>nel trimestre successivo al 21 febbraio 2020 e precedente la domanda ovvero nel minor lasso di tempo intercorrente tra il 21 febbraio 2020 e la data della domanda qualora non sia trascorso un trimestre</w:t>
      </w:r>
      <w:r w:rsidR="0065699F">
        <w:rPr>
          <w:rFonts w:asciiTheme="minorHAnsi" w:eastAsia="Times New Roman" w:hAnsiTheme="minorHAnsi" w:cs="Times New Roman"/>
          <w:b/>
          <w:bCs/>
          <w:color w:val="000000" w:themeColor="text1"/>
          <w:sz w:val="24"/>
          <w:szCs w:val="24"/>
        </w:rPr>
        <w:t>,</w:t>
      </w:r>
      <w:r w:rsidR="0065699F">
        <w:rPr>
          <w:rStyle w:val="Rimandonotaapidipagina"/>
          <w:rFonts w:asciiTheme="minorHAnsi" w:eastAsia="Times New Roman" w:hAnsiTheme="minorHAnsi" w:cs="Times New Roman"/>
          <w:b/>
          <w:bCs/>
          <w:color w:val="000000" w:themeColor="text1"/>
          <w:sz w:val="24"/>
          <w:szCs w:val="24"/>
        </w:rPr>
        <w:footnoteReference w:id="103"/>
      </w:r>
      <w:r w:rsidRPr="00213445">
        <w:rPr>
          <w:rFonts w:asciiTheme="minorHAnsi" w:eastAsia="Times New Roman" w:hAnsiTheme="minorHAnsi" w:cs="Times New Roman"/>
          <w:bCs/>
          <w:color w:val="000000" w:themeColor="text1"/>
          <w:sz w:val="24"/>
          <w:szCs w:val="24"/>
        </w:rPr>
        <w:t xml:space="preserve"> un calo del proprio fatturato, superiore al 33% del fatturato dell'ultimo trimestre 2019 in conseguenza della chiusura o della restrizione della propria attività operata in attuazione delle disposizioni adottate dall'autorità competente per l'emergenza coronavirus;</w:t>
      </w:r>
    </w:p>
    <w:p w14:paraId="67242086" w14:textId="77777777" w:rsid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5699F">
        <w:rPr>
          <w:rFonts w:asciiTheme="minorHAnsi" w:eastAsia="Times New Roman" w:hAnsiTheme="minorHAnsi" w:cs="Times New Roman"/>
          <w:bCs/>
          <w:strike/>
          <w:color w:val="000000" w:themeColor="text1"/>
          <w:sz w:val="24"/>
          <w:szCs w:val="24"/>
          <w:highlight w:val="yellow"/>
        </w:rPr>
        <w:t>b) Per l'accesso al Fondo non è richiesta la presentazione dell'indicatore della situazione economica equivalente (ISEE)</w:t>
      </w:r>
      <w:r w:rsidRPr="00213445">
        <w:rPr>
          <w:rFonts w:asciiTheme="minorHAnsi" w:eastAsia="Times New Roman" w:hAnsiTheme="minorHAnsi" w:cs="Times New Roman"/>
          <w:bCs/>
          <w:color w:val="000000" w:themeColor="text1"/>
          <w:sz w:val="24"/>
          <w:szCs w:val="24"/>
        </w:rPr>
        <w:t>.</w:t>
      </w:r>
    </w:p>
    <w:p w14:paraId="7000AE36" w14:textId="77777777" w:rsidR="0065699F" w:rsidRPr="00213445" w:rsidRDefault="0065699F"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5699F">
        <w:rPr>
          <w:rFonts w:asciiTheme="minorHAnsi" w:eastAsia="Times New Roman" w:hAnsiTheme="minorHAnsi" w:cs="Times New Roman"/>
          <w:b/>
          <w:bCs/>
          <w:color w:val="000000" w:themeColor="text1"/>
          <w:sz w:val="24"/>
          <w:szCs w:val="24"/>
        </w:rPr>
        <w:t>b) per l'accesso al Fondo non è richiesta la presentazione dell'in- dicatore della situazione economica equivalente (ISEE) e sono ammissibili mutui di importo non superiore a 400.000 euro. La sospensione può essere concessa anche ai mutui già ammessi ai benefici del Fondo per i quali sia ri- preso, per almeno tre mesi, il regolare ammortamento delle rate</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104"/>
      </w:r>
    </w:p>
    <w:p w14:paraId="65283F48" w14:textId="77777777" w:rsidR="0065699F" w:rsidRPr="0065699F" w:rsidRDefault="0065699F" w:rsidP="0065699F">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65699F">
        <w:rPr>
          <w:rFonts w:asciiTheme="minorHAnsi" w:eastAsia="Times New Roman" w:hAnsiTheme="minorHAnsi" w:cs="Times New Roman"/>
          <w:b/>
          <w:bCs/>
          <w:color w:val="000000" w:themeColor="text1"/>
          <w:sz w:val="24"/>
          <w:szCs w:val="24"/>
        </w:rPr>
        <w:t xml:space="preserve">c) la sospensione può essere concessa anche ai mutui che fruisco- no della garanzia del Fondo di cui all'articolo l, comma 48, lettera c), della </w:t>
      </w:r>
      <w:r>
        <w:rPr>
          <w:rFonts w:asciiTheme="minorHAnsi" w:eastAsia="Times New Roman" w:hAnsiTheme="minorHAnsi" w:cs="Times New Roman"/>
          <w:b/>
          <w:bCs/>
          <w:color w:val="000000" w:themeColor="text1"/>
          <w:sz w:val="24"/>
          <w:szCs w:val="24"/>
        </w:rPr>
        <w:t>legge 27dicembre 2013, n. 147.</w:t>
      </w:r>
      <w:r>
        <w:rPr>
          <w:rStyle w:val="Rimandonotaapidipagina"/>
          <w:rFonts w:asciiTheme="minorHAnsi" w:eastAsia="Times New Roman" w:hAnsiTheme="minorHAnsi" w:cs="Times New Roman"/>
          <w:b/>
          <w:bCs/>
          <w:color w:val="000000" w:themeColor="text1"/>
          <w:sz w:val="24"/>
          <w:szCs w:val="24"/>
        </w:rPr>
        <w:footnoteReference w:id="105"/>
      </w:r>
    </w:p>
    <w:p w14:paraId="54109C20"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C4251D7"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2. Il comma 478, dell'articolo 2 della legge n. 244/2007 è sostituito dal seguente:</w:t>
      </w:r>
    </w:p>
    <w:p w14:paraId="374A7342"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“478. Nel caso di mutui concessi da intermediari bancari o finanziari, il Fondo istituito dal comma 475, su richiesta del mutuatario che intende avvalersi della facoltà prevista dal comma 476, presentata per il tramite dell'intermediario medesimo, provvede, al pagamento degli interessi compensativi nella misura pari al 50% degli interessi maturati sul debito residuo durante il periodo di sospensione.”.</w:t>
      </w:r>
    </w:p>
    <w:p w14:paraId="3E346FC3" w14:textId="77777777" w:rsid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CB05BEF" w14:textId="77777777" w:rsidR="0041357C" w:rsidRPr="0041357C" w:rsidRDefault="0041357C" w:rsidP="0041357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41357C">
        <w:rPr>
          <w:rFonts w:asciiTheme="minorHAnsi" w:eastAsia="Times New Roman" w:hAnsiTheme="minorHAnsi" w:cs="Times New Roman"/>
          <w:b/>
          <w:bCs/>
          <w:color w:val="000000" w:themeColor="text1"/>
          <w:sz w:val="24"/>
          <w:szCs w:val="24"/>
        </w:rPr>
        <w:t>2-bis. All'articolo 2, comma 479, della legge 24 dicembre 2007, n. 244, dopo la lettera e), è aggiunta la seguente:</w:t>
      </w:r>
    </w:p>
    <w:p w14:paraId="14C3E6B3" w14:textId="77777777" w:rsidR="0041357C" w:rsidRPr="0041357C" w:rsidRDefault="0041357C" w:rsidP="0041357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41357C">
        <w:rPr>
          <w:rFonts w:asciiTheme="minorHAnsi" w:eastAsia="Times New Roman" w:hAnsiTheme="minorHAnsi" w:cs="Times New Roman"/>
          <w:b/>
          <w:bCs/>
          <w:color w:val="000000" w:themeColor="text1"/>
          <w:sz w:val="24"/>
          <w:szCs w:val="24"/>
        </w:rPr>
        <w:t>''e-bis) sospensione dal lavoro o riduzione dell'orario di lavoro per un periodo di almeno trenta giorni, anche in attesa dell'emanazione dei prov- vedimenti di autorizzazione dei trattamenti di sostegno del reddito.''</w:t>
      </w:r>
      <w:r>
        <w:rPr>
          <w:rStyle w:val="Rimandonotaapidipagina"/>
          <w:rFonts w:asciiTheme="minorHAnsi" w:eastAsia="Times New Roman" w:hAnsiTheme="minorHAnsi" w:cs="Times New Roman"/>
          <w:b/>
          <w:bCs/>
          <w:color w:val="000000" w:themeColor="text1"/>
          <w:sz w:val="24"/>
          <w:szCs w:val="24"/>
        </w:rPr>
        <w:footnoteReference w:id="106"/>
      </w:r>
    </w:p>
    <w:p w14:paraId="3A7612B5" w14:textId="77777777" w:rsidR="0041357C" w:rsidRPr="00213445" w:rsidRDefault="0041357C"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EB86DA3"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lastRenderedPageBreak/>
        <w:t xml:space="preserve">3. con decreto di natura non regolamentare del Ministro dell'economia e delle finanze possono essere adottate le necessarie disposizioni di attuazione del presente articolo, nonché del comma 1 </w:t>
      </w:r>
      <w:r w:rsidRPr="0041357C">
        <w:rPr>
          <w:rFonts w:asciiTheme="minorHAnsi" w:eastAsia="Times New Roman" w:hAnsiTheme="minorHAnsi" w:cs="Times New Roman"/>
          <w:bCs/>
          <w:strike/>
          <w:color w:val="000000" w:themeColor="text1"/>
          <w:sz w:val="24"/>
          <w:szCs w:val="24"/>
          <w:highlight w:val="yellow"/>
        </w:rPr>
        <w:t>e</w:t>
      </w:r>
      <w:r w:rsidRPr="00213445">
        <w:rPr>
          <w:rFonts w:asciiTheme="minorHAnsi" w:eastAsia="Times New Roman" w:hAnsiTheme="minorHAnsi" w:cs="Times New Roman"/>
          <w:bCs/>
          <w:color w:val="000000" w:themeColor="text1"/>
          <w:sz w:val="24"/>
          <w:szCs w:val="24"/>
        </w:rPr>
        <w:t xml:space="preserve"> </w:t>
      </w:r>
      <w:r w:rsidR="0041357C">
        <w:rPr>
          <w:rStyle w:val="Rimandonotaapidipagina"/>
          <w:rFonts w:asciiTheme="minorHAnsi" w:eastAsia="Times New Roman" w:hAnsiTheme="minorHAnsi" w:cs="Times New Roman"/>
          <w:bCs/>
          <w:color w:val="000000" w:themeColor="text1"/>
          <w:sz w:val="24"/>
          <w:szCs w:val="24"/>
        </w:rPr>
        <w:footnoteReference w:id="107"/>
      </w:r>
      <w:r w:rsidRPr="00213445">
        <w:rPr>
          <w:rFonts w:asciiTheme="minorHAnsi" w:eastAsia="Times New Roman" w:hAnsiTheme="minorHAnsi" w:cs="Times New Roman"/>
          <w:bCs/>
          <w:color w:val="000000" w:themeColor="text1"/>
          <w:sz w:val="24"/>
          <w:szCs w:val="24"/>
        </w:rPr>
        <w:t>dell'art. 26 del decreto legge n. 9/2020.</w:t>
      </w:r>
    </w:p>
    <w:p w14:paraId="6452F5C8"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DABE540"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4. Per le finalità di cui sopra al Fondo di cui all'articolo 2, comma 475 della legge n. 244/2007 sono assegnati 400 milioni di euro per il 2020, da riversare sul conto di tesoreria di cui all'art. 8 del regolamento di cui al DM 132/2010.</w:t>
      </w:r>
    </w:p>
    <w:p w14:paraId="2686C229"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AD366AE"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5. Alla copertura degli oneri previsti dal presente articolo si provvede ai sensi dell'articolo 126.</w:t>
      </w:r>
    </w:p>
    <w:p w14:paraId="3B16D523" w14:textId="77777777" w:rsid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5FB74D5" w14:textId="77777777" w:rsidR="0041357C" w:rsidRPr="0041357C" w:rsidRDefault="0041357C" w:rsidP="0041357C">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41357C">
        <w:rPr>
          <w:rFonts w:asciiTheme="minorHAnsi" w:eastAsia="Times New Roman" w:hAnsiTheme="minorHAnsi" w:cs="Times New Roman"/>
          <w:b/>
          <w:bCs/>
          <w:color w:val="000000" w:themeColor="text1"/>
          <w:sz w:val="24"/>
          <w:szCs w:val="24"/>
        </w:rPr>
        <w:t>Art. 54-bis.</w:t>
      </w:r>
    </w:p>
    <w:p w14:paraId="4ABDF668" w14:textId="77777777" w:rsidR="0041357C" w:rsidRPr="0041357C" w:rsidRDefault="0041357C" w:rsidP="0041357C">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41357C">
        <w:rPr>
          <w:rFonts w:asciiTheme="minorHAnsi" w:eastAsia="Times New Roman" w:hAnsiTheme="minorHAnsi" w:cs="Times New Roman"/>
          <w:b/>
          <w:bCs/>
          <w:color w:val="000000" w:themeColor="text1"/>
          <w:sz w:val="24"/>
          <w:szCs w:val="24"/>
        </w:rPr>
        <w:t>(Fondo Simesti)</w:t>
      </w:r>
    </w:p>
    <w:p w14:paraId="74A2C454" w14:textId="77777777" w:rsidR="0041357C" w:rsidRPr="0041357C" w:rsidRDefault="0041357C" w:rsidP="0041357C">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352AE79" w14:textId="77777777" w:rsidR="0041357C" w:rsidRPr="0041357C" w:rsidRDefault="0041357C" w:rsidP="0041357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1. </w:t>
      </w:r>
      <w:r w:rsidRPr="0041357C">
        <w:rPr>
          <w:rFonts w:asciiTheme="minorHAnsi" w:eastAsia="Times New Roman" w:hAnsiTheme="minorHAnsi" w:cs="Times New Roman"/>
          <w:b/>
          <w:bCs/>
          <w:color w:val="000000" w:themeColor="text1"/>
          <w:sz w:val="24"/>
          <w:szCs w:val="24"/>
        </w:rPr>
        <w:t>Le disponibilità del fondo rotativo di</w:t>
      </w:r>
      <w:r>
        <w:rPr>
          <w:rFonts w:asciiTheme="minorHAnsi" w:eastAsia="Times New Roman" w:hAnsiTheme="minorHAnsi" w:cs="Times New Roman"/>
          <w:b/>
          <w:bCs/>
          <w:color w:val="000000" w:themeColor="text1"/>
          <w:sz w:val="24"/>
          <w:szCs w:val="24"/>
        </w:rPr>
        <w:t xml:space="preserve"> cui all'articolo 2, primo com</w:t>
      </w:r>
      <w:r w:rsidRPr="0041357C">
        <w:rPr>
          <w:rFonts w:asciiTheme="minorHAnsi" w:eastAsia="Times New Roman" w:hAnsiTheme="minorHAnsi" w:cs="Times New Roman"/>
          <w:b/>
          <w:bCs/>
          <w:color w:val="000000" w:themeColor="text1"/>
          <w:sz w:val="24"/>
          <w:szCs w:val="24"/>
        </w:rPr>
        <w:t>ma, del decreto-legge 28 maggio 1981, n. 251, convertito, con modificazioni, dalla legge 29 luglio 1981, n. 394, sono incrementate di 350 milioni di euro per l'anno 2020.</w:t>
      </w:r>
    </w:p>
    <w:p w14:paraId="35FC176C" w14:textId="77777777" w:rsidR="0041357C" w:rsidRDefault="0041357C" w:rsidP="0041357C">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231B5E4E" w14:textId="77777777" w:rsidR="0041357C" w:rsidRPr="0041357C" w:rsidRDefault="0041357C" w:rsidP="0041357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2. </w:t>
      </w:r>
      <w:r w:rsidRPr="0041357C">
        <w:rPr>
          <w:rFonts w:asciiTheme="minorHAnsi" w:eastAsia="Times New Roman" w:hAnsiTheme="minorHAnsi" w:cs="Times New Roman"/>
          <w:b/>
          <w:bCs/>
          <w:color w:val="000000" w:themeColor="text1"/>
          <w:sz w:val="24"/>
          <w:szCs w:val="24"/>
        </w:rPr>
        <w:t>Agli oneri derivanti dal comma l, si provvede ai sensi d</w:t>
      </w:r>
      <w:r>
        <w:rPr>
          <w:rFonts w:asciiTheme="minorHAnsi" w:eastAsia="Times New Roman" w:hAnsiTheme="minorHAnsi" w:cs="Times New Roman"/>
          <w:b/>
          <w:bCs/>
          <w:color w:val="000000" w:themeColor="text1"/>
          <w:sz w:val="24"/>
          <w:szCs w:val="24"/>
        </w:rPr>
        <w:t>ell'articolo 126, comma 6-bis.</w:t>
      </w:r>
      <w:r>
        <w:rPr>
          <w:rStyle w:val="Rimandonotaapidipagina"/>
          <w:rFonts w:asciiTheme="minorHAnsi" w:eastAsia="Times New Roman" w:hAnsiTheme="minorHAnsi" w:cs="Times New Roman"/>
          <w:b/>
          <w:bCs/>
          <w:color w:val="000000" w:themeColor="text1"/>
          <w:sz w:val="24"/>
          <w:szCs w:val="24"/>
        </w:rPr>
        <w:footnoteReference w:id="108"/>
      </w:r>
    </w:p>
    <w:p w14:paraId="6BFDA888" w14:textId="77777777" w:rsidR="0041357C" w:rsidRPr="00D27808" w:rsidRDefault="0041357C" w:rsidP="00D27808">
      <w:pPr>
        <w:shd w:val="clear" w:color="auto" w:fill="FFFFFF"/>
        <w:spacing w:after="0" w:line="240" w:lineRule="auto"/>
        <w:jc w:val="center"/>
        <w:rPr>
          <w:rFonts w:asciiTheme="minorHAnsi" w:eastAsia="Times New Roman" w:hAnsiTheme="minorHAnsi" w:cs="Times New Roman"/>
          <w:b/>
          <w:bCs/>
          <w:color w:val="000000" w:themeColor="text1"/>
          <w:sz w:val="24"/>
          <w:szCs w:val="24"/>
        </w:rPr>
      </w:pPr>
    </w:p>
    <w:p w14:paraId="7D374D35" w14:textId="77777777" w:rsidR="00D27808" w:rsidRPr="00D27808" w:rsidRDefault="00D27808" w:rsidP="00D27808">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D27808">
        <w:rPr>
          <w:rFonts w:asciiTheme="minorHAnsi" w:eastAsia="Times New Roman" w:hAnsiTheme="minorHAnsi" w:cs="Times New Roman"/>
          <w:b/>
          <w:bCs/>
          <w:color w:val="000000" w:themeColor="text1"/>
          <w:sz w:val="24"/>
          <w:szCs w:val="24"/>
        </w:rPr>
        <w:t>Art. 54-bis.</w:t>
      </w:r>
    </w:p>
    <w:p w14:paraId="4D99E85C" w14:textId="77777777" w:rsidR="00D27808" w:rsidRPr="00D27808" w:rsidRDefault="00D27808" w:rsidP="00D27808">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D27808">
        <w:rPr>
          <w:rFonts w:asciiTheme="minorHAnsi" w:eastAsia="Times New Roman" w:hAnsiTheme="minorHAnsi" w:cs="Times New Roman"/>
          <w:b/>
          <w:bCs/>
          <w:color w:val="000000" w:themeColor="text1"/>
          <w:sz w:val="24"/>
          <w:szCs w:val="24"/>
        </w:rPr>
        <w:t>(Sospensione dei mutui per gli operatori economici vittime di usura)</w:t>
      </w:r>
    </w:p>
    <w:p w14:paraId="2473DFE0" w14:textId="77777777" w:rsidR="00D27808" w:rsidRPr="00D27808" w:rsidRDefault="00D27808" w:rsidP="00D27808">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0C604EAC" w14:textId="77777777" w:rsidR="00D27808" w:rsidRPr="00D27808" w:rsidRDefault="00D27808" w:rsidP="00D27808">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1. </w:t>
      </w:r>
      <w:r w:rsidRPr="00D27808">
        <w:rPr>
          <w:rFonts w:asciiTheme="minorHAnsi" w:eastAsia="Times New Roman" w:hAnsiTheme="minorHAnsi" w:cs="Times New Roman"/>
          <w:b/>
          <w:bCs/>
          <w:color w:val="000000" w:themeColor="text1"/>
          <w:sz w:val="24"/>
          <w:szCs w:val="24"/>
        </w:rPr>
        <w:t>Per la durata di nove mesi a decorrere dall'entrata in vigore della legge di conversione del presente decreto-legg</w:t>
      </w:r>
      <w:r>
        <w:rPr>
          <w:rFonts w:asciiTheme="minorHAnsi" w:eastAsia="Times New Roman" w:hAnsiTheme="minorHAnsi" w:cs="Times New Roman"/>
          <w:b/>
          <w:bCs/>
          <w:color w:val="000000" w:themeColor="text1"/>
          <w:sz w:val="24"/>
          <w:szCs w:val="24"/>
        </w:rPr>
        <w:t>e, sono sospese le rate dei mu</w:t>
      </w:r>
      <w:r w:rsidRPr="00D27808">
        <w:rPr>
          <w:rFonts w:asciiTheme="minorHAnsi" w:eastAsia="Times New Roman" w:hAnsiTheme="minorHAnsi" w:cs="Times New Roman"/>
          <w:b/>
          <w:bCs/>
          <w:color w:val="000000" w:themeColor="text1"/>
          <w:sz w:val="24"/>
          <w:szCs w:val="24"/>
        </w:rPr>
        <w:t>tui, concessi in favore delle vittime dell'usura, di cui all'articolo 14 della legge 7 marzo 1996, n. 108. Le rate sospese sono rimborsate prolungando di nove mesi il piano di ammortamento originariamente stabilito. Sono altresì sospe- se e possono essere rimborsate alla scadenza del predetto piano le rate, con scadenza nei mesi di febbraio e marzo 2020, non pagate.</w:t>
      </w:r>
    </w:p>
    <w:p w14:paraId="65B6DC19" w14:textId="77777777" w:rsidR="00D27808" w:rsidRDefault="00D27808" w:rsidP="00D27808">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33268D17" w14:textId="77777777" w:rsidR="00D27808" w:rsidRPr="00D27808" w:rsidRDefault="00D27808" w:rsidP="00D27808">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2. </w:t>
      </w:r>
      <w:r w:rsidRPr="00D27808">
        <w:rPr>
          <w:rFonts w:asciiTheme="minorHAnsi" w:eastAsia="Times New Roman" w:hAnsiTheme="minorHAnsi" w:cs="Times New Roman"/>
          <w:b/>
          <w:bCs/>
          <w:color w:val="000000" w:themeColor="text1"/>
          <w:sz w:val="24"/>
          <w:szCs w:val="24"/>
        </w:rPr>
        <w:t>Per la durata di nove mesi a decorrere dall'entrata in vigore della legge di conversione del presente decreto-legge sono sospese le rate dei fi- nanziamenti concessi con la garanzia del Fondo per la prevenzione del feno- meno dell'usura di cui all'articolo 15 della legge 7 marzo 1996, n. 108. Le rate sospese sono rimborsate prolungando di nove mesi il piano di ammortamento originariamente stabilito. Sono a carico del Fondo gli interessi maturati nel corso della sospensione di cui al presente comma. Sono, altresì, sospese le rate, con scadenza nei mesi di febbraio e ma</w:t>
      </w:r>
      <w:r>
        <w:rPr>
          <w:rFonts w:asciiTheme="minorHAnsi" w:eastAsia="Times New Roman" w:hAnsiTheme="minorHAnsi" w:cs="Times New Roman"/>
          <w:b/>
          <w:bCs/>
          <w:color w:val="000000" w:themeColor="text1"/>
          <w:sz w:val="24"/>
          <w:szCs w:val="24"/>
        </w:rPr>
        <w:t>rzo 2020, non pagate. Queste ul</w:t>
      </w:r>
      <w:r w:rsidRPr="00D27808">
        <w:rPr>
          <w:rFonts w:asciiTheme="minorHAnsi" w:eastAsia="Times New Roman" w:hAnsiTheme="minorHAnsi" w:cs="Times New Roman"/>
          <w:b/>
          <w:bCs/>
          <w:color w:val="000000" w:themeColor="text1"/>
          <w:sz w:val="24"/>
          <w:szCs w:val="24"/>
        </w:rPr>
        <w:t xml:space="preserve">time sono rimborsate dai soggetti garantiti, beneficiari del Fondo, al termine del piano di ammortamento, con pagamenti da versarsi direttamente sui conti di giacenza dei Fondi di garanzia in </w:t>
      </w:r>
      <w:r w:rsidRPr="00D27808">
        <w:rPr>
          <w:rFonts w:asciiTheme="minorHAnsi" w:eastAsia="Times New Roman" w:hAnsiTheme="minorHAnsi" w:cs="Times New Roman"/>
          <w:b/>
          <w:bCs/>
          <w:color w:val="000000" w:themeColor="text1"/>
          <w:sz w:val="24"/>
          <w:szCs w:val="24"/>
        </w:rPr>
        <w:lastRenderedPageBreak/>
        <w:t>gestione alle fondazioni e associazioni riconosciute di cui all'articolo 15 della legge 7 marzo 1996, n. 108.</w:t>
      </w:r>
    </w:p>
    <w:p w14:paraId="68FF754F" w14:textId="77777777" w:rsidR="00D27808" w:rsidRDefault="00D27808" w:rsidP="00D27808">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2B443C41" w14:textId="77777777" w:rsidR="00D27808" w:rsidRPr="00D27808" w:rsidRDefault="00D27808" w:rsidP="00D27808">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3. </w:t>
      </w:r>
      <w:r w:rsidRPr="00D27808">
        <w:rPr>
          <w:rFonts w:asciiTheme="minorHAnsi" w:eastAsia="Times New Roman" w:hAnsiTheme="minorHAnsi" w:cs="Times New Roman"/>
          <w:b/>
          <w:bCs/>
          <w:color w:val="000000" w:themeColor="text1"/>
          <w:sz w:val="24"/>
          <w:szCs w:val="24"/>
        </w:rPr>
        <w:t>Fermo restando quanto previsto dall'articolo 83, fino al 31 dicembre 2020 sono sospesi i procedimenti esecutivi relativi ai mutui e ai finanziamen</w:t>
      </w:r>
      <w:r>
        <w:rPr>
          <w:rFonts w:asciiTheme="minorHAnsi" w:eastAsia="Times New Roman" w:hAnsiTheme="minorHAnsi" w:cs="Times New Roman"/>
          <w:b/>
          <w:bCs/>
          <w:color w:val="000000" w:themeColor="text1"/>
          <w:sz w:val="24"/>
          <w:szCs w:val="24"/>
        </w:rPr>
        <w:t>ti di cui ai commi precedenti.</w:t>
      </w:r>
    </w:p>
    <w:p w14:paraId="73C85A4F" w14:textId="77777777" w:rsidR="00D27808" w:rsidRDefault="00D27808" w:rsidP="00D27808">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683D7A97" w14:textId="77777777" w:rsidR="00D27808" w:rsidRPr="00D27808" w:rsidRDefault="00D27808" w:rsidP="00D27808">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4. </w:t>
      </w:r>
      <w:r w:rsidRPr="00D27808">
        <w:rPr>
          <w:rFonts w:asciiTheme="minorHAnsi" w:eastAsia="Times New Roman" w:hAnsiTheme="minorHAnsi" w:cs="Times New Roman"/>
          <w:b/>
          <w:bCs/>
          <w:color w:val="000000" w:themeColor="text1"/>
          <w:sz w:val="24"/>
          <w:szCs w:val="24"/>
        </w:rPr>
        <w:t>Al fine di garantire un sostegno alla liquidità delle famiglie, duran- te la vigenza dello stato di emergenza di cui alla delibera del Consiglio dei Ministri del 31 gennaio 2020, e sino ad un anno dalla sua cessazione, fermo restando quanto previsto dai commi 7 e 8 dell'articolo 14 della legge 7 marzo 1996, n. 108, l'accesso al Fondo di solidarietà per le vittime dell'usura di cui al medesimo articolo è concesso altresì alle vittime del delitto di usura, che risultino parti offese nel relativo procedimento penale, non rientranti nelle ca- tegorie individuate ai commi 2 e 2-bis dell'articolo 14.</w:t>
      </w:r>
    </w:p>
    <w:p w14:paraId="1994D04B" w14:textId="77777777" w:rsidR="00D27808" w:rsidRDefault="00D27808" w:rsidP="00D27808">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7D079420" w14:textId="77777777" w:rsidR="00D27808" w:rsidRDefault="00D27808" w:rsidP="00D27808">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5. </w:t>
      </w:r>
      <w:r w:rsidRPr="00D27808">
        <w:rPr>
          <w:rFonts w:asciiTheme="minorHAnsi" w:eastAsia="Times New Roman" w:hAnsiTheme="minorHAnsi" w:cs="Times New Roman"/>
          <w:b/>
          <w:bCs/>
          <w:color w:val="000000" w:themeColor="text1"/>
          <w:sz w:val="24"/>
          <w:szCs w:val="24"/>
        </w:rPr>
        <w:t>Per l'esercizio relativo all'anno 2020, in acconto sul saldo di fine esercizio, vengono destinati al fondo di prevenzione del fenomeno dell'usura di cui all'articolo 15 della legge 7marzo 1996, n. 108, il 20 per cento dell'attivo</w:t>
      </w:r>
      <w:r>
        <w:rPr>
          <w:rFonts w:asciiTheme="minorHAnsi" w:eastAsia="Times New Roman" w:hAnsiTheme="minorHAnsi" w:cs="Times New Roman"/>
          <w:b/>
          <w:bCs/>
          <w:color w:val="000000" w:themeColor="text1"/>
          <w:sz w:val="24"/>
          <w:szCs w:val="24"/>
        </w:rPr>
        <w:t xml:space="preserve"> d</w:t>
      </w:r>
      <w:r w:rsidRPr="00D27808">
        <w:rPr>
          <w:rFonts w:asciiTheme="minorHAnsi" w:eastAsia="Times New Roman" w:hAnsiTheme="minorHAnsi" w:cs="Times New Roman"/>
          <w:b/>
          <w:bCs/>
          <w:color w:val="000000" w:themeColor="text1"/>
          <w:sz w:val="24"/>
          <w:szCs w:val="24"/>
        </w:rPr>
        <w:t>i esercizio del Fondo per interventi di solidarietà alle vittime dell'usura, di cui all'articolo 14 della legge 7 marzo 1996, n. 108 risultante alla data del 30</w:t>
      </w:r>
      <w:r>
        <w:rPr>
          <w:rFonts w:asciiTheme="minorHAnsi" w:eastAsia="Times New Roman" w:hAnsiTheme="minorHAnsi" w:cs="Times New Roman"/>
          <w:b/>
          <w:bCs/>
          <w:color w:val="000000" w:themeColor="text1"/>
          <w:sz w:val="24"/>
          <w:szCs w:val="24"/>
        </w:rPr>
        <w:t xml:space="preserve"> giugno 2020.</w:t>
      </w:r>
      <w:r>
        <w:rPr>
          <w:rStyle w:val="Rimandonotaapidipagina"/>
          <w:rFonts w:asciiTheme="minorHAnsi" w:eastAsia="Times New Roman" w:hAnsiTheme="minorHAnsi" w:cs="Times New Roman"/>
          <w:b/>
          <w:bCs/>
          <w:color w:val="000000" w:themeColor="text1"/>
          <w:sz w:val="24"/>
          <w:szCs w:val="24"/>
        </w:rPr>
        <w:footnoteReference w:id="109"/>
      </w:r>
    </w:p>
    <w:p w14:paraId="26CA8963" w14:textId="77777777" w:rsidR="00D27808" w:rsidRPr="00D27808" w:rsidRDefault="00D27808" w:rsidP="00D27808">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430554E2" w14:textId="77777777" w:rsidR="00D27808" w:rsidRPr="00D27808" w:rsidRDefault="00D27808" w:rsidP="00D27808">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D27808">
        <w:rPr>
          <w:rFonts w:asciiTheme="minorHAnsi" w:eastAsia="Times New Roman" w:hAnsiTheme="minorHAnsi" w:cs="Times New Roman"/>
          <w:b/>
          <w:bCs/>
          <w:color w:val="000000" w:themeColor="text1"/>
          <w:sz w:val="24"/>
          <w:szCs w:val="24"/>
        </w:rPr>
        <w:t>Art. 54-bis</w:t>
      </w:r>
    </w:p>
    <w:p w14:paraId="3E964B9A" w14:textId="77777777" w:rsidR="00D27808" w:rsidRPr="00D27808" w:rsidRDefault="00D27808" w:rsidP="00D27808">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D27808">
        <w:rPr>
          <w:rFonts w:asciiTheme="minorHAnsi" w:eastAsia="Times New Roman" w:hAnsiTheme="minorHAnsi" w:cs="Times New Roman"/>
          <w:b/>
          <w:bCs/>
          <w:color w:val="000000" w:themeColor="text1"/>
          <w:sz w:val="24"/>
          <w:szCs w:val="24"/>
        </w:rPr>
        <w:t>(Sospensione procedure esecutive prima casa)</w:t>
      </w:r>
    </w:p>
    <w:p w14:paraId="26DF2332" w14:textId="77777777" w:rsidR="00D27808" w:rsidRPr="00D27808" w:rsidRDefault="00D27808" w:rsidP="00D27808">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14:paraId="5955FD3E" w14:textId="77777777" w:rsidR="00D27808" w:rsidRDefault="00D27808" w:rsidP="00D27808">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D27808">
        <w:rPr>
          <w:rFonts w:asciiTheme="minorHAnsi" w:eastAsia="Times New Roman" w:hAnsiTheme="minorHAnsi" w:cs="Times New Roman"/>
          <w:b/>
          <w:bCs/>
          <w:color w:val="000000" w:themeColor="text1"/>
          <w:sz w:val="24"/>
          <w:szCs w:val="24"/>
        </w:rPr>
        <w:t>1. Al fine di contenere gli effetti negativi dell'emergenza epidemiolo- gica di cui all'articolo 1 del DPCM 8</w:t>
      </w:r>
      <w:r>
        <w:rPr>
          <w:rFonts w:asciiTheme="minorHAnsi" w:eastAsia="Times New Roman" w:hAnsiTheme="minorHAnsi" w:cs="Times New Roman"/>
          <w:b/>
          <w:bCs/>
          <w:color w:val="000000" w:themeColor="text1"/>
          <w:sz w:val="24"/>
          <w:szCs w:val="24"/>
        </w:rPr>
        <w:t xml:space="preserve"> m</w:t>
      </w:r>
      <w:r w:rsidRPr="00D27808">
        <w:rPr>
          <w:rFonts w:asciiTheme="minorHAnsi" w:eastAsia="Times New Roman" w:hAnsiTheme="minorHAnsi" w:cs="Times New Roman"/>
          <w:b/>
          <w:bCs/>
          <w:color w:val="000000" w:themeColor="text1"/>
          <w:sz w:val="24"/>
          <w:szCs w:val="24"/>
        </w:rPr>
        <w:t>arzo 2020</w:t>
      </w:r>
      <w:r>
        <w:rPr>
          <w:rFonts w:asciiTheme="minorHAnsi" w:eastAsia="Times New Roman" w:hAnsiTheme="minorHAnsi" w:cs="Times New Roman"/>
          <w:b/>
          <w:bCs/>
          <w:color w:val="000000" w:themeColor="text1"/>
          <w:sz w:val="24"/>
          <w:szCs w:val="24"/>
        </w:rPr>
        <w:t>, in tutto il territorio nazio</w:t>
      </w:r>
      <w:r w:rsidRPr="00D27808">
        <w:rPr>
          <w:rFonts w:asciiTheme="minorHAnsi" w:eastAsia="Times New Roman" w:hAnsiTheme="minorHAnsi" w:cs="Times New Roman"/>
          <w:b/>
          <w:bCs/>
          <w:color w:val="000000" w:themeColor="text1"/>
          <w:sz w:val="24"/>
          <w:szCs w:val="24"/>
        </w:rPr>
        <w:t>nale è sospesa, per la durata di sei mesi a decorrere dall'entrata in vigore del- la legge di conversione del presente decreto, ogni procedura esecutiva per il pignoramento immobiliare, di cui all'art. 555 del Codice di procedura civile, che abbia ad oggetto l'abit</w:t>
      </w:r>
      <w:r>
        <w:rPr>
          <w:rFonts w:asciiTheme="minorHAnsi" w:eastAsia="Times New Roman" w:hAnsiTheme="minorHAnsi" w:cs="Times New Roman"/>
          <w:b/>
          <w:bCs/>
          <w:color w:val="000000" w:themeColor="text1"/>
          <w:sz w:val="24"/>
          <w:szCs w:val="24"/>
        </w:rPr>
        <w:t>azione principale del debitore.</w:t>
      </w:r>
      <w:r>
        <w:rPr>
          <w:rStyle w:val="Rimandonotaapidipagina"/>
          <w:rFonts w:asciiTheme="minorHAnsi" w:eastAsia="Times New Roman" w:hAnsiTheme="minorHAnsi" w:cs="Times New Roman"/>
          <w:b/>
          <w:bCs/>
          <w:color w:val="000000" w:themeColor="text1"/>
          <w:sz w:val="24"/>
          <w:szCs w:val="24"/>
        </w:rPr>
        <w:footnoteReference w:id="110"/>
      </w:r>
    </w:p>
    <w:p w14:paraId="52E129AF" w14:textId="77777777" w:rsidR="00D27808" w:rsidRPr="00D27808" w:rsidRDefault="00D27808" w:rsidP="00D27808">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23090993" w14:textId="77777777" w:rsidR="00213445" w:rsidRPr="00213445" w:rsidRDefault="00213445" w:rsidP="00A43B43">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55.</w:t>
      </w:r>
    </w:p>
    <w:p w14:paraId="2CC10E91" w14:textId="77777777" w:rsidR="00213445" w:rsidRPr="00213445" w:rsidRDefault="00213445" w:rsidP="00A43B43">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(Misure di sostegno finanziario alle imprese)</w:t>
      </w:r>
    </w:p>
    <w:p w14:paraId="05589311"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20EA41B"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L'articolo 44-bis del decreto legge 30 aprile 2019, n. 34, convertito con modificazioni, dalla legge 28 giugno 2019, n. 58, è sostituito dal seguente:</w:t>
      </w:r>
    </w:p>
    <w:p w14:paraId="76BA6ABC"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44-bis.</w:t>
      </w:r>
    </w:p>
    <w:p w14:paraId="689DA0B6"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 xml:space="preserve">1. Qualora una società ceda a titolo oneroso, entro il 31 dicembre 2020, crediti pecuniari vantati nei confronti di debitori inadempienti a norma del comma 5, può trasformare in credito d'imposta le attività per imposte anticipate riferite ai seguenti componenti: perdite fiscali non ancora computate in diminuzione del reddito imponibile ai sensi dell'articolo 84 del testo unico delle imposte sui redditi, di cui al decreto del Presidente della Repubblica 22 dicembre 1986, n. 917, alla data della cessione; </w:t>
      </w:r>
      <w:r w:rsidRPr="00213445">
        <w:rPr>
          <w:rFonts w:asciiTheme="minorHAnsi" w:eastAsia="Times New Roman" w:hAnsiTheme="minorHAnsi" w:cs="Times New Roman"/>
          <w:bCs/>
          <w:color w:val="000000" w:themeColor="text1"/>
          <w:sz w:val="24"/>
          <w:szCs w:val="24"/>
        </w:rPr>
        <w:lastRenderedPageBreak/>
        <w:t>importo del rendimento nozionale eccedente il reddito complessivo netto di cui all'articolo 1, comma 4, del decreto legge 6 dicembre 2011, n. 201, convertito, con modificazioni, dalla legge 22 dicembre 2011, n. 214, non ancora dedotto né fruito tramite credito d'imposta alla data della cessione. Ai fini della determinazione delle perdite fiscali non si applicano i limiti di cui al secondo periodo del comma 1 dell'articolo 84 del predetto testo unico. Ai fini della trasformazione in credito d'imposta, i componenti di cui al presente comma possono essere considerati per un ammontare massimo non eccedente il 20% del valore nominale dei crediti ceduti. Ai fini del presente articolo, i crediti ceduti possono essere considerati per un valore nominale massimo pari a 2 miliardi di euro, determinato tenendo conto di tutte le cessioni effettuate entro il 31 dicembre 2020 dalle società tra loro legate da rapporti di controllo ai sensi dell'articolo 2359 del codice civile e dalle società controllate, anche indirettamente, dallo stesso soggetto. Le attività per imposte anticipate riferibili ai componenti sopra indicati possono essere trasformate in credito d'imposta anche se non iscritte in bilancio. La trasformazione in credito d'imposta avviene alla data di efficacia della cessione dei crediti. A decorrere dalla data di efficacia della cessione dei crediti, per il cedente:</w:t>
      </w:r>
    </w:p>
    <w:p w14:paraId="022B4E0C"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 non sono computabili in diminuzione dei redditi imponibili le perdite di cui all'articolo 84 del testo unico delle imposte sui redditi, relative alle attività per imposte anticipate complessivamente trasformabili in credito d'imposta ai sensi del presente articolo;</w:t>
      </w:r>
    </w:p>
    <w:p w14:paraId="525DD35D"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b) non sono deducibili né fruibili tramite credito d'imposta le eccedenze del rendimento nozionale rispetto al reddito complessivo di cui all'articolo 1, comma 4, del decreto-legge 6 dicembre 2011, n. 201, convertito, con modificazioni, dalla legge 22 dicembre 2011, n. 214, relative alle attività per imposte anticipate complessivamente trasformabili in credito d'imposta ai sensi del presente articolo.</w:t>
      </w:r>
    </w:p>
    <w:p w14:paraId="748268AE"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9F6E082"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2. I crediti d'imposta derivanti dalla trasformazione non sono produttivi di interessi. Essi possono essere utilizzati, senza limiti di importo, in compensazione ai sensi dell'articolo 17 del decreto legislativo 9 luglio 1997, n. 241, ovvero possono essere ceduti secondo quanto previsto dall'articolo 43-bis o dall'articolo 43-ter del decreto del Presidente della Repubblica 29 settembre 1973, n. 602, ovvero possono essere chiesti a rimborso. I crediti d'imposta vanno indicati nella dichiarazione dei redditi e non concorrono alla formazione del reddito di impresa né della base imponibile dell'imposta regionale sulle attività produttive.</w:t>
      </w:r>
    </w:p>
    <w:p w14:paraId="1F0FBA76"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9711589"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3. La trasformazione delle attività per imposte anticipate in crediti d'imposta è condizionata all'esercizio, da parte della società cedente, dell'opzione di cui all'articolo 11, comma 1, del decreto-legge 3 maggio 2016, n. 59, convertito, con modificazioni, dalla legge 30 giugno 2016, n. 119. L'opzione, se non già esercitata, deve essere esercitata entro la chiusura dell'esercizio in corso alla data in cui ha effetto la cessione dei crediti; l'opzione ha efficacia a partire dall'esercizio successivo a quello in cui ha effetto la cessione. Ai fini dell'applicazione del citato articolo 11 del decreto-legge n. 59 del 2016, convertito, con modificazioni, dalla legge n. 119 del 2016, nell'ammontare delle attività per imposte anticipate sono comprese anche le attività per imposte anticipate trasformabili in crediti d'imposta ai sensi del presente articolo nonché i crediti d'imposta derivanti dalla trasformazione delle predette attività per imposte anticipate.</w:t>
      </w:r>
    </w:p>
    <w:p w14:paraId="42540C59"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D6A9B88"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4. Il presente articolo non si applica a società per le quali sia stato accertato lo stato di dissesto o il rischio di dissesto ai sensi dell'articolo 17 del decreto legislativo 16 novembre 2015, n. 180, ovvero lo stato di insolvenza ai sensi dell'articolo 5 del regio decreto 16 marzo 1942, n. 267, o dell'articolo 2, comma 1, lettera b), del codice della crisi d'impresa e dell'insolvenza, di cui al decreto legislativo 12 gennaio 2019, n. 14.</w:t>
      </w:r>
    </w:p>
    <w:p w14:paraId="6DDD8B24"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72FE301"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5. Per gli effetti del presente articolo, si ha inadempimento quando il mancato pagamento si protrae per oltre novanta giorni dalla data in cui era dovuto.</w:t>
      </w:r>
    </w:p>
    <w:p w14:paraId="3324922D"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D08A902"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6. Le disposizioni del presente articolo non si applicano alle cessioni di crediti tra società che sono tra loro legate da rapporti di controllo ai sensi dell'articolo 2359 del codice civile e alle società controllate, anche indirettamente, dallo stesso soggetto.</w:t>
      </w:r>
    </w:p>
    <w:p w14:paraId="70487157"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630F89D" w14:textId="77777777" w:rsidR="00213445" w:rsidRPr="00213445" w:rsidRDefault="00213445" w:rsidP="00E52913">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56.</w:t>
      </w:r>
    </w:p>
    <w:p w14:paraId="3FBE68FD" w14:textId="77777777" w:rsidR="00213445" w:rsidRPr="00213445" w:rsidRDefault="00213445" w:rsidP="00E52913">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(Misure di sostegno finanziario alle micro, piccole</w:t>
      </w:r>
    </w:p>
    <w:p w14:paraId="06CE9678" w14:textId="77777777" w:rsidR="00213445" w:rsidRPr="00213445" w:rsidRDefault="00213445" w:rsidP="00E52913">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e medie imprese colpite dall'epidemia di COVID-19)</w:t>
      </w:r>
    </w:p>
    <w:p w14:paraId="3E6F23EE"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8C22CFD"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Ai fini del presente articolo l'epidemia da COVID-19 è formalmente riconosciuta come evento eccezionale e di grave turbamento dell'economia, ai sensi dell'articolo 107 del Trattato sul funzionamento dell'Unione Europea.</w:t>
      </w:r>
    </w:p>
    <w:p w14:paraId="5C44C358"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506F437"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2. Al fine di sostenere le attività imprenditoriali danneggiate dall'epidemia di COVID-19 le Imprese, come definite al comma 5, possono avvalersi dietro comunicazione – in relazione alle esposizioni debitorie nei confronti di banche, di intermediari finanziari previsti dall'art. 106 del d.lgs. n. 385 del 1° settembre 1993 (Testo unico bancario) e degli altri soggetti abilitati alla concessione di credito in Italia – delle seguenti misure di sostegno finanziario:</w:t>
      </w:r>
    </w:p>
    <w:p w14:paraId="06D3B561"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 xml:space="preserve">a) per le aperture di credito a revoca e per i prestiti accordati a fronte di anticipi su crediti esistenti alla data del 29 febbraio 2020 o, </w:t>
      </w:r>
      <w:r w:rsidRPr="00D27808">
        <w:rPr>
          <w:rFonts w:asciiTheme="minorHAnsi" w:eastAsia="Times New Roman" w:hAnsiTheme="minorHAnsi" w:cs="Times New Roman"/>
          <w:bCs/>
          <w:strike/>
          <w:color w:val="000000" w:themeColor="text1"/>
          <w:sz w:val="24"/>
          <w:szCs w:val="24"/>
          <w:highlight w:val="yellow"/>
        </w:rPr>
        <w:t>se superiori</w:t>
      </w:r>
      <w:r w:rsidR="00D27808">
        <w:rPr>
          <w:rFonts w:asciiTheme="minorHAnsi" w:eastAsia="Times New Roman" w:hAnsiTheme="minorHAnsi" w:cs="Times New Roman"/>
          <w:bCs/>
          <w:color w:val="000000" w:themeColor="text1"/>
          <w:sz w:val="24"/>
          <w:szCs w:val="24"/>
        </w:rPr>
        <w:t xml:space="preserve"> </w:t>
      </w:r>
      <w:r w:rsidR="00D27808">
        <w:rPr>
          <w:rFonts w:asciiTheme="minorHAnsi" w:eastAsia="Times New Roman" w:hAnsiTheme="minorHAnsi" w:cs="Times New Roman"/>
          <w:b/>
          <w:bCs/>
          <w:color w:val="000000" w:themeColor="text1"/>
          <w:sz w:val="24"/>
          <w:szCs w:val="24"/>
        </w:rPr>
        <w:t>se successivi,</w:t>
      </w:r>
      <w:r w:rsidR="00D27808">
        <w:rPr>
          <w:rStyle w:val="Rimandonotaapidipagina"/>
          <w:rFonts w:asciiTheme="minorHAnsi" w:eastAsia="Times New Roman" w:hAnsiTheme="minorHAnsi" w:cs="Times New Roman"/>
          <w:b/>
          <w:bCs/>
          <w:color w:val="000000" w:themeColor="text1"/>
          <w:sz w:val="24"/>
          <w:szCs w:val="24"/>
        </w:rPr>
        <w:footnoteReference w:id="111"/>
      </w:r>
      <w:r w:rsidR="00D27808">
        <w:rPr>
          <w:rFonts w:asciiTheme="minorHAnsi" w:eastAsia="Times New Roman" w:hAnsiTheme="minorHAnsi" w:cs="Times New Roman"/>
          <w:b/>
          <w:bCs/>
          <w:color w:val="000000" w:themeColor="text1"/>
          <w:sz w:val="24"/>
          <w:szCs w:val="24"/>
        </w:rPr>
        <w:t xml:space="preserve"> </w:t>
      </w:r>
      <w:r w:rsidRPr="00213445">
        <w:rPr>
          <w:rFonts w:asciiTheme="minorHAnsi" w:eastAsia="Times New Roman" w:hAnsiTheme="minorHAnsi" w:cs="Times New Roman"/>
          <w:bCs/>
          <w:color w:val="000000" w:themeColor="text1"/>
          <w:sz w:val="24"/>
          <w:szCs w:val="24"/>
        </w:rPr>
        <w:t>a quella di pubblicazione del presente decreto, gli importi accordati, sia per la parte utilizzata sia per quella non ancora utilizzata, non possono essere revocati in tutto o in parte fino al 30 settembre 2020;</w:t>
      </w:r>
    </w:p>
    <w:p w14:paraId="02E20416"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b) per i prestiti non rateali con scadenza contrattuale prima del 30 settembre 2020 i contratti sono prorogati, unitamente ai rispettivi elementi accessori e senza alcuna formalità, fino al 30 settembre 2020 alle medesime condizioni;</w:t>
      </w:r>
    </w:p>
    <w:p w14:paraId="33C37C29"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 xml:space="preserve">c) per i mutui e gli altri finanziamenti a rimborso rateale, anche perfezionati tramite il rilascio di cambiali agrarie, il pagamento delle rate o dei canoni di leasing in scadenza prima del 30 settembre 2020 è sospeso sino al 30 settembre 2020 e il piano di rimborso delle rate o dei canoni oggetto di sospensione è dilazionato, unitamente agli elementi accessori e senza alcuna formalità, secondo </w:t>
      </w:r>
      <w:r w:rsidRPr="00213445">
        <w:rPr>
          <w:rFonts w:asciiTheme="minorHAnsi" w:eastAsia="Times New Roman" w:hAnsiTheme="minorHAnsi" w:cs="Times New Roman"/>
          <w:bCs/>
          <w:color w:val="000000" w:themeColor="text1"/>
          <w:sz w:val="24"/>
          <w:szCs w:val="24"/>
        </w:rPr>
        <w:lastRenderedPageBreak/>
        <w:t>modalità che assicurino l'assenza di nuovi o maggiori oneri per entrambe le parti; è facoltà delle imprese richiedere di sospendere soltanto i rimborsi in conto capitale.</w:t>
      </w:r>
    </w:p>
    <w:p w14:paraId="6D7F0544"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CF9E06A"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3. La comunicazione prevista al comma 2 è corredata della dichiarazione con la quale l'Impresa autocertifica ai sensi dell'art. 47 DPR 445/2000 di aver subito in via temporanea carenze di liquidità quale conseguenza diretta della diffusione dell'epidemia da COVID-19.</w:t>
      </w:r>
    </w:p>
    <w:p w14:paraId="59230CC3"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0AD6EE8"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4. Possono beneficiare delle misure di cui al comma 2 le Imprese le cui esposizioni debitorie non siano, alla data di pubblicazione del presente decreto, classificate come esposizioni creditizie deteriorate ai sensi della disciplina applicabile agli intermediari creditizi.</w:t>
      </w:r>
    </w:p>
    <w:p w14:paraId="08847A80"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D5C2729"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5. Ai fini del presente articolo, si intendono per Imprese le microimprese e le piccole e medie imprese come definite dalla Raccomandazione della Commissione europea n. 2003/361/CE del 6 maggio 2003, aventi sede in Italia.</w:t>
      </w:r>
    </w:p>
    <w:p w14:paraId="3357459C"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61632DC"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6. Su richiesta telematica del soggetto finanziatore con indicazione dell'importo massimo garantito, le operazioni oggetto delle misure di sostegno di cui al comma 2 sono ammesse, senza valutazione, alla garanzia di un'apposita sezione speciale del Fondo di cui all'art. 2, comma 100, lett. a), della legge 23 dicembre 1996, n. 662. La sezione speciale, con una dotazione di 1730 milioni di euro, garantisce:</w:t>
      </w:r>
    </w:p>
    <w:p w14:paraId="0CA9FCD0"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 per un importo pari al 33 per cento i maggiori utilizzi, alla data del 30 settembre 2020, rispetto all'importo utilizzato alla data di pubblicazione del presente decreto dei prestiti di cui al comma 2, lettera a);</w:t>
      </w:r>
    </w:p>
    <w:p w14:paraId="705477B3"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b) per un importo pari al 33 per cento i prestiti e gli altri finanziamenti la cui scadenza è prorogata ai sensi del comma 2, lettera b);</w:t>
      </w:r>
    </w:p>
    <w:p w14:paraId="7380FA72"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c) per un importo pari al 33 per cento le singole rate dei mutui e degli altri finanziamenti a rimborso rateale o dei canoni di leasing che siano in scadenza entro il 30 settembre 2020 e che siano state sospese ai sensi del comma 2, lettera c).</w:t>
      </w:r>
    </w:p>
    <w:p w14:paraId="3614E153"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Con riferimento a finanziamenti erogati con fondi, in tutto o in parte, di soggetti terzi, le operazioni di cui al comma 2, lettera a), b) e c) sono realizzate senza preventiva autorizzazione da parte dei suddetti soggetti e con automatico allungamento del contratto di provvista in relazione al prolungamento dell'operazione di finanziamento, alle stesse condizioni del contratto originario nonché con riferimento a finanziamenti agevolati previa comunicazione all'ente incentivante che entro 15 giorni può provvedere a fornire le eventuali integrazioni alle modalità operative.</w:t>
      </w:r>
    </w:p>
    <w:p w14:paraId="5A14F502"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1082EFB"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7. La garanzia della sezione speciale Fondo di cui al comma 6 ha natura sussidiaria ed è concessa a titolo gratuito. La garanzia copre i pagamenti contrattualmente previsti per interessi e capitale dei maggiori utilizzi delle linee di credito e dei prestiti, delle rate o dei canoni di leasing sospesi e degli altri finanziamenti prorogati di cui al comma 6. Per ciascuna operazione ammessa alla garanzia viene accantonato, a copertura del rischio, un importo non inferiore al 6 % dell'importo garantito a valere sulla dotazione della sezione speciale.</w:t>
      </w:r>
    </w:p>
    <w:p w14:paraId="61FF4A8B"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9DB9DFA"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 xml:space="preserve">8. L'escussione della garanzia può essere richiesta </w:t>
      </w:r>
      <w:r w:rsidRPr="00D27808">
        <w:rPr>
          <w:rFonts w:asciiTheme="minorHAnsi" w:eastAsia="Times New Roman" w:hAnsiTheme="minorHAnsi" w:cs="Times New Roman"/>
          <w:bCs/>
          <w:strike/>
          <w:color w:val="000000" w:themeColor="text1"/>
          <w:sz w:val="24"/>
          <w:szCs w:val="24"/>
          <w:highlight w:val="yellow"/>
        </w:rPr>
        <w:t>dagli intermediari</w:t>
      </w:r>
      <w:r w:rsidRPr="00213445">
        <w:rPr>
          <w:rFonts w:asciiTheme="minorHAnsi" w:eastAsia="Times New Roman" w:hAnsiTheme="minorHAnsi" w:cs="Times New Roman"/>
          <w:bCs/>
          <w:color w:val="000000" w:themeColor="text1"/>
          <w:sz w:val="24"/>
          <w:szCs w:val="24"/>
        </w:rPr>
        <w:t xml:space="preserve"> </w:t>
      </w:r>
      <w:r w:rsidR="00D27808">
        <w:rPr>
          <w:rFonts w:asciiTheme="minorHAnsi" w:eastAsia="Times New Roman" w:hAnsiTheme="minorHAnsi" w:cs="Times New Roman"/>
          <w:b/>
          <w:bCs/>
          <w:color w:val="000000" w:themeColor="text1"/>
          <w:sz w:val="24"/>
          <w:szCs w:val="24"/>
        </w:rPr>
        <w:t xml:space="preserve">dai </w:t>
      </w:r>
      <w:r w:rsidR="00D52D9C">
        <w:rPr>
          <w:rFonts w:asciiTheme="minorHAnsi" w:eastAsia="Times New Roman" w:hAnsiTheme="minorHAnsi" w:cs="Times New Roman"/>
          <w:b/>
          <w:bCs/>
          <w:color w:val="000000" w:themeColor="text1"/>
          <w:sz w:val="24"/>
          <w:szCs w:val="24"/>
        </w:rPr>
        <w:t xml:space="preserve">soggetti </w:t>
      </w:r>
      <w:r w:rsidR="00D27808">
        <w:rPr>
          <w:rFonts w:asciiTheme="minorHAnsi" w:eastAsia="Times New Roman" w:hAnsiTheme="minorHAnsi" w:cs="Times New Roman"/>
          <w:b/>
          <w:bCs/>
          <w:color w:val="000000" w:themeColor="text1"/>
          <w:sz w:val="24"/>
          <w:szCs w:val="24"/>
        </w:rPr>
        <w:t>finanziatori</w:t>
      </w:r>
      <w:r w:rsidR="00D27808">
        <w:rPr>
          <w:rStyle w:val="Rimandonotaapidipagina"/>
          <w:rFonts w:asciiTheme="minorHAnsi" w:eastAsia="Times New Roman" w:hAnsiTheme="minorHAnsi" w:cs="Times New Roman"/>
          <w:b/>
          <w:bCs/>
          <w:color w:val="000000" w:themeColor="text1"/>
          <w:sz w:val="24"/>
          <w:szCs w:val="24"/>
        </w:rPr>
        <w:footnoteReference w:id="112"/>
      </w:r>
      <w:r w:rsidR="00D27808">
        <w:rPr>
          <w:rFonts w:asciiTheme="minorHAnsi" w:eastAsia="Times New Roman" w:hAnsiTheme="minorHAnsi" w:cs="Times New Roman"/>
          <w:b/>
          <w:bCs/>
          <w:color w:val="000000" w:themeColor="text1"/>
          <w:sz w:val="24"/>
          <w:szCs w:val="24"/>
        </w:rPr>
        <w:t xml:space="preserve"> </w:t>
      </w:r>
      <w:r w:rsidRPr="00213445">
        <w:rPr>
          <w:rFonts w:asciiTheme="minorHAnsi" w:eastAsia="Times New Roman" w:hAnsiTheme="minorHAnsi" w:cs="Times New Roman"/>
          <w:bCs/>
          <w:color w:val="000000" w:themeColor="text1"/>
          <w:sz w:val="24"/>
          <w:szCs w:val="24"/>
        </w:rPr>
        <w:t xml:space="preserve">se siano state avviate, nei diciotto mesi successivi al termine delle misure di sostegno di cui al comma 2, le procedure esecutive in relazione a: (i) l'inadempimento totale o parziale delle esposizioni di cui al comma 2, lettera a); (ii) il mancato pagamento, anche parziale, delle somme dovute per capitale e interessi relative ai prestiti prorogati ai sensi del comma 2, lettera b); (iii) l'inadempimento di una o più rate di prestiti o canoni di leasing sospesi ai sensi del comma 2, lettera c). In tal caso, </w:t>
      </w:r>
      <w:r w:rsidRPr="00D52D9C">
        <w:rPr>
          <w:rFonts w:asciiTheme="minorHAnsi" w:eastAsia="Times New Roman" w:hAnsiTheme="minorHAnsi" w:cs="Times New Roman"/>
          <w:bCs/>
          <w:strike/>
          <w:color w:val="000000" w:themeColor="text1"/>
          <w:sz w:val="24"/>
          <w:szCs w:val="24"/>
          <w:highlight w:val="yellow"/>
        </w:rPr>
        <w:t>gli intermediari</w:t>
      </w:r>
      <w:r w:rsidRPr="00213445">
        <w:rPr>
          <w:rFonts w:asciiTheme="minorHAnsi" w:eastAsia="Times New Roman" w:hAnsiTheme="minorHAnsi" w:cs="Times New Roman"/>
          <w:bCs/>
          <w:color w:val="000000" w:themeColor="text1"/>
          <w:sz w:val="24"/>
          <w:szCs w:val="24"/>
        </w:rPr>
        <w:t xml:space="preserve"> </w:t>
      </w:r>
      <w:r w:rsidR="00D52D9C">
        <w:rPr>
          <w:rFonts w:asciiTheme="minorHAnsi" w:eastAsia="Times New Roman" w:hAnsiTheme="minorHAnsi" w:cs="Times New Roman"/>
          <w:b/>
          <w:bCs/>
          <w:color w:val="000000" w:themeColor="text1"/>
          <w:sz w:val="24"/>
          <w:szCs w:val="24"/>
        </w:rPr>
        <w:t>i soggetti finanziatori</w:t>
      </w:r>
      <w:r w:rsidR="00D52D9C">
        <w:rPr>
          <w:rStyle w:val="Rimandonotaapidipagina"/>
          <w:rFonts w:asciiTheme="minorHAnsi" w:eastAsia="Times New Roman" w:hAnsiTheme="minorHAnsi" w:cs="Times New Roman"/>
          <w:b/>
          <w:bCs/>
          <w:color w:val="000000" w:themeColor="text1"/>
          <w:sz w:val="24"/>
          <w:szCs w:val="24"/>
        </w:rPr>
        <w:footnoteReference w:id="113"/>
      </w:r>
      <w:r w:rsidR="00D52D9C">
        <w:rPr>
          <w:rFonts w:asciiTheme="minorHAnsi" w:eastAsia="Times New Roman" w:hAnsiTheme="minorHAnsi" w:cs="Times New Roman"/>
          <w:b/>
          <w:bCs/>
          <w:color w:val="000000" w:themeColor="text1"/>
          <w:sz w:val="24"/>
          <w:szCs w:val="24"/>
        </w:rPr>
        <w:t xml:space="preserve"> </w:t>
      </w:r>
      <w:r w:rsidRPr="00213445">
        <w:rPr>
          <w:rFonts w:asciiTheme="minorHAnsi" w:eastAsia="Times New Roman" w:hAnsiTheme="minorHAnsi" w:cs="Times New Roman"/>
          <w:bCs/>
          <w:color w:val="000000" w:themeColor="text1"/>
          <w:sz w:val="24"/>
          <w:szCs w:val="24"/>
        </w:rPr>
        <w:t>possono inviare al Fondo di garanzia per le PMI la richiesta di escussione della garanzia riferita ai prestiti e agli altri finanziamenti di cui al comma 2, lettere a), b) e c) corredata da una stima della perdita finale a carico del Fondo. Per la fattispecie di cui al comma 2, lettera c), la garanzia è attivabile, con i medesimi presupposti di cui sopra, nei limiti dell'importo delle rate o dei canoni di leasing sospesi sino al 30 settembre .2020. Il Fondo di garanzia, verificata la legittimità della richiesta, provvede ad aggiornare i relativi accantonamenti.</w:t>
      </w:r>
    </w:p>
    <w:p w14:paraId="19482D61"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101A681"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 xml:space="preserve">9. Il Fondo di garanzia, verificata la legittimità della richiesta, provvede a liquidare </w:t>
      </w:r>
      <w:r w:rsidRPr="00D52D9C">
        <w:rPr>
          <w:rFonts w:asciiTheme="minorHAnsi" w:eastAsia="Times New Roman" w:hAnsiTheme="minorHAnsi" w:cs="Times New Roman"/>
          <w:bCs/>
          <w:strike/>
          <w:color w:val="000000" w:themeColor="text1"/>
          <w:sz w:val="24"/>
          <w:szCs w:val="24"/>
          <w:highlight w:val="yellow"/>
        </w:rPr>
        <w:t>in favore della banca</w:t>
      </w:r>
      <w:r w:rsidR="00D52D9C">
        <w:rPr>
          <w:rFonts w:asciiTheme="minorHAnsi" w:eastAsia="Times New Roman" w:hAnsiTheme="minorHAnsi" w:cs="Times New Roman"/>
          <w:bCs/>
          <w:color w:val="000000" w:themeColor="text1"/>
          <w:sz w:val="24"/>
          <w:szCs w:val="24"/>
        </w:rPr>
        <w:t xml:space="preserve">  </w:t>
      </w:r>
      <w:r w:rsidR="00D52D9C">
        <w:rPr>
          <w:rFonts w:asciiTheme="minorHAnsi" w:eastAsia="Times New Roman" w:hAnsiTheme="minorHAnsi" w:cs="Times New Roman"/>
          <w:b/>
          <w:bCs/>
          <w:color w:val="000000" w:themeColor="text1"/>
          <w:sz w:val="24"/>
          <w:szCs w:val="24"/>
        </w:rPr>
        <w:t>in favore del soggetto finanziatore,</w:t>
      </w:r>
      <w:r w:rsidR="00D52D9C">
        <w:rPr>
          <w:rStyle w:val="Rimandonotaapidipagina"/>
          <w:rFonts w:asciiTheme="minorHAnsi" w:eastAsia="Times New Roman" w:hAnsiTheme="minorHAnsi" w:cs="Times New Roman"/>
          <w:b/>
          <w:bCs/>
          <w:color w:val="000000" w:themeColor="text1"/>
          <w:sz w:val="24"/>
          <w:szCs w:val="24"/>
        </w:rPr>
        <w:footnoteReference w:id="114"/>
      </w:r>
      <w:r w:rsidR="00D52D9C">
        <w:rPr>
          <w:rFonts w:asciiTheme="minorHAnsi" w:eastAsia="Times New Roman" w:hAnsiTheme="minorHAnsi" w:cs="Times New Roman"/>
          <w:b/>
          <w:bCs/>
          <w:color w:val="000000" w:themeColor="text1"/>
          <w:sz w:val="24"/>
          <w:szCs w:val="24"/>
        </w:rPr>
        <w:t xml:space="preserve"> </w:t>
      </w:r>
      <w:r w:rsidRPr="00213445">
        <w:rPr>
          <w:rFonts w:asciiTheme="minorHAnsi" w:eastAsia="Times New Roman" w:hAnsiTheme="minorHAnsi" w:cs="Times New Roman"/>
          <w:bCs/>
          <w:color w:val="000000" w:themeColor="text1"/>
          <w:sz w:val="24"/>
          <w:szCs w:val="24"/>
        </w:rPr>
        <w:t>entro 90 giorni, un anticipo pari al 50% del minor importo tra la quota massima garantita dalla Sezione speciale prevista dal comma 6 e il 33 per cento della perdita finale stimata a carico del Fondo di cui al comma 8.</w:t>
      </w:r>
    </w:p>
    <w:p w14:paraId="375D422F"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FC0DC12"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10. Il soggetto creditore beneficiario della garanzia può richiedere, entro 180 giorni dall'esaurimento delle procedure esecutive, la liquidazione del residuo importo dovuto a titolo di escussione della garanzia del Fondo. Entro trenta giorni dalla data di ricevimento della documentata richiesta di escussione il Fondo di garanzia provvede alla corresponsione dell'importo spettante ai soggetti beneficiari della garanzia.</w:t>
      </w:r>
    </w:p>
    <w:p w14:paraId="74C7590E"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EB068F8"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11. La garanzia prevista del presente articolo opera in conformità all'autorizzazione della Commissione europea prevista ai sensi all'articolo 107 del Trattato sul Funzionamento dell'Unione Europea. Entro 30 giorni dall'entrata in vigore del presente decreto-legge possono essere integrate le disposizioni operative del Fondo di cui all'art. 2, comma 100, lett. a), della legge 23 dicembre 1996, n. 662.</w:t>
      </w:r>
    </w:p>
    <w:p w14:paraId="70B7C7BC"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57668BD"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12. Alla copertura degli oneri previsti dal presente articolo si provvede ai sensi dell'articolo 126.</w:t>
      </w:r>
    </w:p>
    <w:p w14:paraId="3A9CF4CD"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26823A8" w14:textId="77777777" w:rsidR="00213445" w:rsidRPr="00213445" w:rsidRDefault="00213445" w:rsidP="00E52913">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57.</w:t>
      </w:r>
    </w:p>
    <w:p w14:paraId="602CACEF" w14:textId="77777777" w:rsidR="00213445" w:rsidRPr="00213445" w:rsidRDefault="00213445" w:rsidP="00E52913">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(Supporto alla liquidità delle imprese colpite dall'emergenza</w:t>
      </w:r>
    </w:p>
    <w:p w14:paraId="2CF342EA" w14:textId="77777777" w:rsidR="00213445" w:rsidRPr="00213445" w:rsidRDefault="00213445" w:rsidP="00E52913">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epidemiologica mediante meccanismi di garanzia)</w:t>
      </w:r>
    </w:p>
    <w:p w14:paraId="0B5AC8AD"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4D15B22"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lastRenderedPageBreak/>
        <w:t>1. Al fine di supportare la liquidità delle imprese colpite dall'emergenza epidemiologica da “Covid-19”, le esposizioni assunte da Cassa depositi e prestiti S.p.A., anche nella forma di garanzie di prima perdita su portafogli di finanziamenti, in favore delle banche e degli altri soggetti autorizzati all'esercizio del credito che concedono finanziamenti sotto qualsiasi forma alle imprese che hanno sofferto una riduzione del fatturato a causa della citata emergenza, operanti in settori individuati con decreto ministeriale ai sensi del comma 2 del presente articolo, e che non hanno accesso alla garanzia del Fondo di cui all'art. 2, comma 100, lett. a), della legge 23 dicembre 1996, n. 662, possono essere assistite dalla garanzia dello Stato. La garanzia dello Stato è rilasciata in favore di Cassa depositi e prestiti S.p.A. fino ad un massimo dell'ottanta per cento dell'esposizione assunta, è a prima domanda, orientata a parametri di mercato, esplicita, incondizionata e irrevocabile e conforme con la normativa di riferimento dell'Unione europea.</w:t>
      </w:r>
    </w:p>
    <w:p w14:paraId="5EA1E95D"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4826F9A"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2. Con decreto del Ministro dell'economia e delle finanze, di concerto con il Ministro dello sviluppo economico, sono stabiliti criteri, modalità e condizioni per la concessione della garanzia di cui al comma 1 e la relativa procedura di escussione e sono individuati i settori nei quali operano le imprese di cui al comma 1, assicurando comunque complementarietà con il Fondo di garanzia di cui all'articolo 2, comma 100, della legge 23 dicembre 1996, n. 662.</w:t>
      </w:r>
    </w:p>
    <w:p w14:paraId="1B00201E"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EDCE913"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3. È istituito nello stato di previsione del Ministero dell'economia e delle finanze un fondo a copertura delle garanzie dello Stato concesse ai sensi del comma 1 con una dotazione iniziale di 500 milioni di euro per l'anno 2020. È autorizzata allo scopo l'istituzione di un apposito conto corrente di tesoreria. La gestione del Fondo può essere affidata a società a capitale interamente pubblico ai sensi dell'art. 19 comma 5 del DL78/2009. La dotazione del fondo, sul quale sono versate le commissioni che CDP paga per l'accesso alla garanzia, può essere incrementata anche mediante versamento di contributi da parte delle amministrazioni statali e degli enti territoriali. Le commissioni e i contributi di cui al presente comma sono versati all'entrata del bilancio dello Stato per essere riassegnate al Fondo.</w:t>
      </w:r>
    </w:p>
    <w:p w14:paraId="2BE6775D"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37DEF32"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4. Alla copertura degli oneri previsti dal presente articolo si provvede ai sensi dell'articolo 126.</w:t>
      </w:r>
    </w:p>
    <w:p w14:paraId="514E24C9"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DE601C5" w14:textId="77777777" w:rsidR="00213445" w:rsidRPr="00213445" w:rsidRDefault="00213445" w:rsidP="00E52913">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58.</w:t>
      </w:r>
    </w:p>
    <w:p w14:paraId="3BDEB8BC" w14:textId="77777777" w:rsidR="00213445" w:rsidRPr="00213445" w:rsidRDefault="00213445" w:rsidP="00E52913">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(Sospensione dei termini di rimborso per il fondo 394/81)</w:t>
      </w:r>
    </w:p>
    <w:p w14:paraId="6A61D9CA"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6ECFDE3"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Fino al 31 dicembre 2020, per i finanziamenti agevolati concessi ai sensi dell'articolo 2 del decreto-legge 28 maggio 1981, n. 251, convertito, con modificazioni, dalla legge 29 luglio 1981, n. 394, può essere disposta una sospensione fino a dodici mesi del pagamento della quota capitale e degli interessi delle rate in scadenza nel corso dell'anno 2020, con conseguente traslazione del piano di ammortamento per un periodo corrispondente.</w:t>
      </w:r>
    </w:p>
    <w:p w14:paraId="0CD4CFB3"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B30BE86" w14:textId="77777777" w:rsidR="00213445" w:rsidRPr="00213445" w:rsidRDefault="00213445" w:rsidP="00E52913">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59.</w:t>
      </w:r>
    </w:p>
    <w:p w14:paraId="7809F2DE" w14:textId="77777777" w:rsidR="00213445" w:rsidRPr="00213445" w:rsidRDefault="00213445" w:rsidP="00E52913">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(Disposizioni a supporto dell'acquisto da parte delle Regioni</w:t>
      </w:r>
    </w:p>
    <w:p w14:paraId="30B726D6" w14:textId="77777777" w:rsidR="00213445" w:rsidRPr="00213445" w:rsidRDefault="00213445" w:rsidP="00E52913">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lastRenderedPageBreak/>
        <w:t>di beni necessari a fronteggiare l'emergenza Covid-19)</w:t>
      </w:r>
    </w:p>
    <w:p w14:paraId="7D59A0B4"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27705BC"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Limitatamente al periodo di stato di emergenza derivante dalla diffusione del COVID-19, ferma restando l'operatività di sostegno all'esportazione prevista dal Decreto legislativo 31 marzo 1998, n. 143, SACE Spa è autorizzata a rilasciare garanzie e coperture assicurative, a condizioni di mercato e beneficianti della garanzia dello Stato, in favore di fornitori esteri per la vendita alle Regioni di beni inerenti la gestione dell'emergenza sanitaria per il COVID-19. Le garanzie e le assicurazioni possono essere rilasciate anche a banche nazionali, nonché a banche estere od operatori finanziari italiani od esteri quando rispettino adeguati principi di organizzazione, vigilanza, patrimonializzazione ed operatività, per crediti concessi sotto ogni forma e destinati al finanziamento delle suddette attività, nonché quelle connesse o strumentali. Le modalità operative degli interventi sopra descritti sono definite da SACE Spa, in base alle proprie regole di governo e nei limiti specifici indicati annualmente dalla legge di approvazione del bilancio dello Stato.</w:t>
      </w:r>
    </w:p>
    <w:p w14:paraId="5B23F04F"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CC70003" w14:textId="77777777" w:rsidR="00213445" w:rsidRPr="00213445" w:rsidRDefault="00213445" w:rsidP="00E52913">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Titolo IV</w:t>
      </w:r>
    </w:p>
    <w:p w14:paraId="4958297D" w14:textId="77777777" w:rsidR="00213445" w:rsidRPr="00213445" w:rsidRDefault="00213445" w:rsidP="00E52913">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14:paraId="563C754E" w14:textId="77777777" w:rsidR="00213445" w:rsidRPr="00213445" w:rsidRDefault="00213445" w:rsidP="00E52913">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MISURE FISCALI A SOSTEGNO DELLA LIQUIDITÀ</w:t>
      </w:r>
    </w:p>
    <w:p w14:paraId="686D0375" w14:textId="77777777" w:rsidR="00213445" w:rsidRPr="00213445" w:rsidRDefault="00213445" w:rsidP="00E52913">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DELLE FAMIGLIE E DELLE IMPRESE</w:t>
      </w:r>
    </w:p>
    <w:p w14:paraId="392A7C57"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DF0F178" w14:textId="77777777" w:rsidR="00213445" w:rsidRPr="00213445" w:rsidRDefault="00213445" w:rsidP="00E52913">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60.</w:t>
      </w:r>
    </w:p>
    <w:p w14:paraId="0F6C5699" w14:textId="77777777" w:rsidR="00213445" w:rsidRPr="00213445" w:rsidRDefault="00213445" w:rsidP="00E52913">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(Rimessione in termini per i versamenti)</w:t>
      </w:r>
    </w:p>
    <w:p w14:paraId="4A42E26E"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2F56E4E"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I versamenti nei confronti delle pubbliche amministrazioni, inclusi quelli relativi ai contributi previdenziali ed assistenziali ed ai premi per l'assicurazione obbligatoria, in scadenza il 16 marzo 2020 sono prorogati al 20 marzo 2020.</w:t>
      </w:r>
    </w:p>
    <w:p w14:paraId="1C955FBC"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9866806" w14:textId="77777777" w:rsidR="00213445" w:rsidRPr="0041357C" w:rsidRDefault="00213445" w:rsidP="00E52913">
      <w:pPr>
        <w:shd w:val="clear" w:color="auto" w:fill="FFFFFF"/>
        <w:spacing w:after="0" w:line="240" w:lineRule="auto"/>
        <w:jc w:val="center"/>
        <w:rPr>
          <w:rFonts w:asciiTheme="minorHAnsi" w:eastAsia="Times New Roman" w:hAnsiTheme="minorHAnsi" w:cs="Times New Roman"/>
          <w:bCs/>
          <w:strike/>
          <w:color w:val="000000" w:themeColor="text1"/>
          <w:sz w:val="24"/>
          <w:szCs w:val="24"/>
          <w:highlight w:val="yellow"/>
        </w:rPr>
      </w:pPr>
      <w:r w:rsidRPr="0041357C">
        <w:rPr>
          <w:rFonts w:asciiTheme="minorHAnsi" w:eastAsia="Times New Roman" w:hAnsiTheme="minorHAnsi" w:cs="Times New Roman"/>
          <w:bCs/>
          <w:strike/>
          <w:color w:val="000000" w:themeColor="text1"/>
          <w:sz w:val="24"/>
          <w:szCs w:val="24"/>
          <w:highlight w:val="yellow"/>
        </w:rPr>
        <w:t>Art. 61.</w:t>
      </w:r>
    </w:p>
    <w:p w14:paraId="2451658E" w14:textId="77777777" w:rsidR="00213445" w:rsidRPr="0041357C" w:rsidRDefault="00213445" w:rsidP="00E52913">
      <w:pPr>
        <w:shd w:val="clear" w:color="auto" w:fill="FFFFFF"/>
        <w:spacing w:after="0" w:line="240" w:lineRule="auto"/>
        <w:jc w:val="center"/>
        <w:rPr>
          <w:rFonts w:asciiTheme="minorHAnsi" w:eastAsia="Times New Roman" w:hAnsiTheme="minorHAnsi" w:cs="Times New Roman"/>
          <w:bCs/>
          <w:strike/>
          <w:color w:val="000000" w:themeColor="text1"/>
          <w:sz w:val="24"/>
          <w:szCs w:val="24"/>
          <w:highlight w:val="yellow"/>
        </w:rPr>
      </w:pPr>
      <w:r w:rsidRPr="0041357C">
        <w:rPr>
          <w:rFonts w:asciiTheme="minorHAnsi" w:eastAsia="Times New Roman" w:hAnsiTheme="minorHAnsi" w:cs="Times New Roman"/>
          <w:bCs/>
          <w:strike/>
          <w:color w:val="000000" w:themeColor="text1"/>
          <w:sz w:val="24"/>
          <w:szCs w:val="24"/>
          <w:highlight w:val="yellow"/>
        </w:rPr>
        <w:t>(Sospensione dei versamenti delle ritenute, dei contributi previdenziali</w:t>
      </w:r>
    </w:p>
    <w:p w14:paraId="61B1B4FA" w14:textId="77777777" w:rsidR="00213445" w:rsidRPr="0041357C" w:rsidRDefault="00213445" w:rsidP="00E52913">
      <w:pPr>
        <w:shd w:val="clear" w:color="auto" w:fill="FFFFFF"/>
        <w:spacing w:after="0" w:line="240" w:lineRule="auto"/>
        <w:jc w:val="center"/>
        <w:rPr>
          <w:rFonts w:asciiTheme="minorHAnsi" w:eastAsia="Times New Roman" w:hAnsiTheme="minorHAnsi" w:cs="Times New Roman"/>
          <w:bCs/>
          <w:strike/>
          <w:color w:val="000000" w:themeColor="text1"/>
          <w:sz w:val="24"/>
          <w:szCs w:val="24"/>
          <w:highlight w:val="yellow"/>
        </w:rPr>
      </w:pPr>
      <w:r w:rsidRPr="0041357C">
        <w:rPr>
          <w:rFonts w:asciiTheme="minorHAnsi" w:eastAsia="Times New Roman" w:hAnsiTheme="minorHAnsi" w:cs="Times New Roman"/>
          <w:bCs/>
          <w:strike/>
          <w:color w:val="000000" w:themeColor="text1"/>
          <w:sz w:val="24"/>
          <w:szCs w:val="24"/>
          <w:highlight w:val="yellow"/>
        </w:rPr>
        <w:t>e assistenziali e dei premi per l'assicurazione obbligatoria)</w:t>
      </w:r>
    </w:p>
    <w:p w14:paraId="7978C417" w14:textId="77777777" w:rsidR="00213445" w:rsidRPr="0041357C" w:rsidRDefault="00213445" w:rsidP="00213445">
      <w:pPr>
        <w:shd w:val="clear" w:color="auto" w:fill="FFFFFF"/>
        <w:spacing w:after="0" w:line="240" w:lineRule="auto"/>
        <w:jc w:val="both"/>
        <w:rPr>
          <w:rFonts w:asciiTheme="minorHAnsi" w:eastAsia="Times New Roman" w:hAnsiTheme="minorHAnsi" w:cs="Times New Roman"/>
          <w:bCs/>
          <w:strike/>
          <w:color w:val="000000" w:themeColor="text1"/>
          <w:sz w:val="24"/>
          <w:szCs w:val="24"/>
          <w:highlight w:val="yellow"/>
        </w:rPr>
      </w:pPr>
    </w:p>
    <w:p w14:paraId="2907AE6D" w14:textId="77777777" w:rsidR="00213445" w:rsidRPr="0041357C" w:rsidRDefault="00213445" w:rsidP="00213445">
      <w:pPr>
        <w:shd w:val="clear" w:color="auto" w:fill="FFFFFF"/>
        <w:spacing w:after="0" w:line="240" w:lineRule="auto"/>
        <w:jc w:val="both"/>
        <w:rPr>
          <w:rFonts w:asciiTheme="minorHAnsi" w:eastAsia="Times New Roman" w:hAnsiTheme="minorHAnsi" w:cs="Times New Roman"/>
          <w:bCs/>
          <w:strike/>
          <w:color w:val="000000" w:themeColor="text1"/>
          <w:sz w:val="24"/>
          <w:szCs w:val="24"/>
          <w:highlight w:val="yellow"/>
        </w:rPr>
      </w:pPr>
      <w:r w:rsidRPr="0041357C">
        <w:rPr>
          <w:rFonts w:asciiTheme="minorHAnsi" w:eastAsia="Times New Roman" w:hAnsiTheme="minorHAnsi" w:cs="Times New Roman"/>
          <w:bCs/>
          <w:strike/>
          <w:color w:val="000000" w:themeColor="text1"/>
          <w:sz w:val="24"/>
          <w:szCs w:val="24"/>
          <w:highlight w:val="yellow"/>
        </w:rPr>
        <w:t>1. All'articolo 8 del decreto-legge 2 marzo 2020, n. 9, al comma 1, lettera a), le parole “24 e 29” sono sostituite da “e 24”;</w:t>
      </w:r>
    </w:p>
    <w:p w14:paraId="26BB600B" w14:textId="77777777" w:rsidR="00213445" w:rsidRPr="0041357C" w:rsidRDefault="00213445" w:rsidP="00213445">
      <w:pPr>
        <w:shd w:val="clear" w:color="auto" w:fill="FFFFFF"/>
        <w:spacing w:after="0" w:line="240" w:lineRule="auto"/>
        <w:jc w:val="both"/>
        <w:rPr>
          <w:rFonts w:asciiTheme="minorHAnsi" w:eastAsia="Times New Roman" w:hAnsiTheme="minorHAnsi" w:cs="Times New Roman"/>
          <w:bCs/>
          <w:strike/>
          <w:color w:val="000000" w:themeColor="text1"/>
          <w:sz w:val="24"/>
          <w:szCs w:val="24"/>
          <w:highlight w:val="yellow"/>
        </w:rPr>
      </w:pPr>
    </w:p>
    <w:p w14:paraId="7D6054AB" w14:textId="77777777" w:rsidR="00213445" w:rsidRPr="0041357C" w:rsidRDefault="00213445" w:rsidP="00213445">
      <w:pPr>
        <w:shd w:val="clear" w:color="auto" w:fill="FFFFFF"/>
        <w:spacing w:after="0" w:line="240" w:lineRule="auto"/>
        <w:jc w:val="both"/>
        <w:rPr>
          <w:rFonts w:asciiTheme="minorHAnsi" w:eastAsia="Times New Roman" w:hAnsiTheme="minorHAnsi" w:cs="Times New Roman"/>
          <w:bCs/>
          <w:strike/>
          <w:color w:val="000000" w:themeColor="text1"/>
          <w:sz w:val="24"/>
          <w:szCs w:val="24"/>
          <w:highlight w:val="yellow"/>
        </w:rPr>
      </w:pPr>
      <w:r w:rsidRPr="0041357C">
        <w:rPr>
          <w:rFonts w:asciiTheme="minorHAnsi" w:eastAsia="Times New Roman" w:hAnsiTheme="minorHAnsi" w:cs="Times New Roman"/>
          <w:bCs/>
          <w:strike/>
          <w:color w:val="000000" w:themeColor="text1"/>
          <w:sz w:val="24"/>
          <w:szCs w:val="24"/>
          <w:highlight w:val="yellow"/>
        </w:rPr>
        <w:t>2. Le disposizioni di cui all'articolo 8, comma 1, del decreto-legge 2 marzo 2020, n. 9, si applicano anche ai seguenti soggetti:</w:t>
      </w:r>
    </w:p>
    <w:p w14:paraId="739D19AE" w14:textId="77777777" w:rsidR="00213445" w:rsidRPr="0041357C" w:rsidRDefault="00213445" w:rsidP="00213445">
      <w:pPr>
        <w:shd w:val="clear" w:color="auto" w:fill="FFFFFF"/>
        <w:spacing w:after="0" w:line="240" w:lineRule="auto"/>
        <w:jc w:val="both"/>
        <w:rPr>
          <w:rFonts w:asciiTheme="minorHAnsi" w:eastAsia="Times New Roman" w:hAnsiTheme="minorHAnsi" w:cs="Times New Roman"/>
          <w:bCs/>
          <w:strike/>
          <w:color w:val="000000" w:themeColor="text1"/>
          <w:sz w:val="24"/>
          <w:szCs w:val="24"/>
          <w:highlight w:val="yellow"/>
        </w:rPr>
      </w:pPr>
      <w:r w:rsidRPr="0041357C">
        <w:rPr>
          <w:rFonts w:asciiTheme="minorHAnsi" w:eastAsia="Times New Roman" w:hAnsiTheme="minorHAnsi" w:cs="Times New Roman"/>
          <w:bCs/>
          <w:strike/>
          <w:color w:val="000000" w:themeColor="text1"/>
          <w:sz w:val="24"/>
          <w:szCs w:val="24"/>
          <w:highlight w:val="yellow"/>
        </w:rPr>
        <w:t>a) federazioni sportive nazionali, enti di promozione sportiva, associazioni e società sportive, professionistiche e dilettantistiche, nonché soggetti che gestiscono stadi, impianti sportivi, palestre, club e strutture per danza, fitness e culturismo, centri sportivi, piscine e centri natatori;</w:t>
      </w:r>
    </w:p>
    <w:p w14:paraId="6CEF2843" w14:textId="77777777" w:rsidR="00213445" w:rsidRPr="0041357C" w:rsidRDefault="00213445" w:rsidP="00213445">
      <w:pPr>
        <w:shd w:val="clear" w:color="auto" w:fill="FFFFFF"/>
        <w:spacing w:after="0" w:line="240" w:lineRule="auto"/>
        <w:jc w:val="both"/>
        <w:rPr>
          <w:rFonts w:asciiTheme="minorHAnsi" w:eastAsia="Times New Roman" w:hAnsiTheme="minorHAnsi" w:cs="Times New Roman"/>
          <w:bCs/>
          <w:strike/>
          <w:color w:val="000000" w:themeColor="text1"/>
          <w:sz w:val="24"/>
          <w:szCs w:val="24"/>
          <w:highlight w:val="yellow"/>
        </w:rPr>
      </w:pPr>
      <w:r w:rsidRPr="0041357C">
        <w:rPr>
          <w:rFonts w:asciiTheme="minorHAnsi" w:eastAsia="Times New Roman" w:hAnsiTheme="minorHAnsi" w:cs="Times New Roman"/>
          <w:bCs/>
          <w:strike/>
          <w:color w:val="000000" w:themeColor="text1"/>
          <w:sz w:val="24"/>
          <w:szCs w:val="24"/>
          <w:highlight w:val="yellow"/>
        </w:rPr>
        <w:lastRenderedPageBreak/>
        <w:t>b) soggetti che gestiscono teatri, sale da concerto, sale cinematografiche, ivi compresi i servizi di biglietteria e le attività di supporto alle rappresentazioni artistiche, nonché discoteche, sale da ballo, night-club, sale gioco e biliardi;</w:t>
      </w:r>
    </w:p>
    <w:p w14:paraId="2DE87C84" w14:textId="77777777" w:rsidR="00213445" w:rsidRPr="0041357C" w:rsidRDefault="00213445" w:rsidP="00213445">
      <w:pPr>
        <w:shd w:val="clear" w:color="auto" w:fill="FFFFFF"/>
        <w:spacing w:after="0" w:line="240" w:lineRule="auto"/>
        <w:jc w:val="both"/>
        <w:rPr>
          <w:rFonts w:asciiTheme="minorHAnsi" w:eastAsia="Times New Roman" w:hAnsiTheme="minorHAnsi" w:cs="Times New Roman"/>
          <w:bCs/>
          <w:strike/>
          <w:color w:val="000000" w:themeColor="text1"/>
          <w:sz w:val="24"/>
          <w:szCs w:val="24"/>
          <w:highlight w:val="yellow"/>
        </w:rPr>
      </w:pPr>
      <w:r w:rsidRPr="0041357C">
        <w:rPr>
          <w:rFonts w:asciiTheme="minorHAnsi" w:eastAsia="Times New Roman" w:hAnsiTheme="minorHAnsi" w:cs="Times New Roman"/>
          <w:bCs/>
          <w:strike/>
          <w:color w:val="000000" w:themeColor="text1"/>
          <w:sz w:val="24"/>
          <w:szCs w:val="24"/>
          <w:highlight w:val="yellow"/>
        </w:rPr>
        <w:t>c) soggetti che gestiscono ricevitorie del lotto, lotterie, scommesse, ivi compresa la gestione di macchine e apparecchi correlati;</w:t>
      </w:r>
    </w:p>
    <w:p w14:paraId="4AFD9644" w14:textId="77777777" w:rsidR="00213445" w:rsidRPr="0041357C" w:rsidRDefault="00213445" w:rsidP="00213445">
      <w:pPr>
        <w:shd w:val="clear" w:color="auto" w:fill="FFFFFF"/>
        <w:spacing w:after="0" w:line="240" w:lineRule="auto"/>
        <w:jc w:val="both"/>
        <w:rPr>
          <w:rFonts w:asciiTheme="minorHAnsi" w:eastAsia="Times New Roman" w:hAnsiTheme="minorHAnsi" w:cs="Times New Roman"/>
          <w:bCs/>
          <w:strike/>
          <w:color w:val="000000" w:themeColor="text1"/>
          <w:sz w:val="24"/>
          <w:szCs w:val="24"/>
          <w:highlight w:val="yellow"/>
        </w:rPr>
      </w:pPr>
      <w:r w:rsidRPr="0041357C">
        <w:rPr>
          <w:rFonts w:asciiTheme="minorHAnsi" w:eastAsia="Times New Roman" w:hAnsiTheme="minorHAnsi" w:cs="Times New Roman"/>
          <w:bCs/>
          <w:strike/>
          <w:color w:val="000000" w:themeColor="text1"/>
          <w:sz w:val="24"/>
          <w:szCs w:val="24"/>
          <w:highlight w:val="yellow"/>
        </w:rPr>
        <w:t>d) soggetti che organizzano corsi, fiere ed eventi, ivi compresi quelli di carattere artistico, culturale, ludico, sportivo e religioso;</w:t>
      </w:r>
    </w:p>
    <w:p w14:paraId="7D7A7F06" w14:textId="77777777" w:rsidR="00213445" w:rsidRPr="0041357C" w:rsidRDefault="00213445" w:rsidP="00213445">
      <w:pPr>
        <w:shd w:val="clear" w:color="auto" w:fill="FFFFFF"/>
        <w:spacing w:after="0" w:line="240" w:lineRule="auto"/>
        <w:jc w:val="both"/>
        <w:rPr>
          <w:rFonts w:asciiTheme="minorHAnsi" w:eastAsia="Times New Roman" w:hAnsiTheme="minorHAnsi" w:cs="Times New Roman"/>
          <w:bCs/>
          <w:strike/>
          <w:color w:val="000000" w:themeColor="text1"/>
          <w:sz w:val="24"/>
          <w:szCs w:val="24"/>
          <w:highlight w:val="yellow"/>
        </w:rPr>
      </w:pPr>
      <w:r w:rsidRPr="0041357C">
        <w:rPr>
          <w:rFonts w:asciiTheme="minorHAnsi" w:eastAsia="Times New Roman" w:hAnsiTheme="minorHAnsi" w:cs="Times New Roman"/>
          <w:bCs/>
          <w:strike/>
          <w:color w:val="000000" w:themeColor="text1"/>
          <w:sz w:val="24"/>
          <w:szCs w:val="24"/>
          <w:highlight w:val="yellow"/>
        </w:rPr>
        <w:t>e) soggetti che gestiscono attività di ristorazione, gelaterie, pasticcerie, bar e pub;</w:t>
      </w:r>
    </w:p>
    <w:p w14:paraId="5F67FE97" w14:textId="77777777" w:rsidR="00213445" w:rsidRPr="0041357C" w:rsidRDefault="00213445" w:rsidP="00213445">
      <w:pPr>
        <w:shd w:val="clear" w:color="auto" w:fill="FFFFFF"/>
        <w:spacing w:after="0" w:line="240" w:lineRule="auto"/>
        <w:jc w:val="both"/>
        <w:rPr>
          <w:rFonts w:asciiTheme="minorHAnsi" w:eastAsia="Times New Roman" w:hAnsiTheme="minorHAnsi" w:cs="Times New Roman"/>
          <w:bCs/>
          <w:strike/>
          <w:color w:val="000000" w:themeColor="text1"/>
          <w:sz w:val="24"/>
          <w:szCs w:val="24"/>
          <w:highlight w:val="yellow"/>
        </w:rPr>
      </w:pPr>
      <w:r w:rsidRPr="0041357C">
        <w:rPr>
          <w:rFonts w:asciiTheme="minorHAnsi" w:eastAsia="Times New Roman" w:hAnsiTheme="minorHAnsi" w:cs="Times New Roman"/>
          <w:bCs/>
          <w:strike/>
          <w:color w:val="000000" w:themeColor="text1"/>
          <w:sz w:val="24"/>
          <w:szCs w:val="24"/>
          <w:highlight w:val="yellow"/>
        </w:rPr>
        <w:t>f) soggetti che gestiscono musei, biblioteche, archivi, luoghi e monumenti storici, nonché orti botanici, giardini zoologici e riserve naturali;</w:t>
      </w:r>
    </w:p>
    <w:p w14:paraId="339ED8F9" w14:textId="77777777" w:rsidR="00213445" w:rsidRPr="0041357C" w:rsidRDefault="00213445" w:rsidP="00213445">
      <w:pPr>
        <w:shd w:val="clear" w:color="auto" w:fill="FFFFFF"/>
        <w:spacing w:after="0" w:line="240" w:lineRule="auto"/>
        <w:jc w:val="both"/>
        <w:rPr>
          <w:rFonts w:asciiTheme="minorHAnsi" w:eastAsia="Times New Roman" w:hAnsiTheme="minorHAnsi" w:cs="Times New Roman"/>
          <w:bCs/>
          <w:strike/>
          <w:color w:val="000000" w:themeColor="text1"/>
          <w:sz w:val="24"/>
          <w:szCs w:val="24"/>
          <w:highlight w:val="yellow"/>
        </w:rPr>
      </w:pPr>
      <w:r w:rsidRPr="0041357C">
        <w:rPr>
          <w:rFonts w:asciiTheme="minorHAnsi" w:eastAsia="Times New Roman" w:hAnsiTheme="minorHAnsi" w:cs="Times New Roman"/>
          <w:bCs/>
          <w:strike/>
          <w:color w:val="000000" w:themeColor="text1"/>
          <w:sz w:val="24"/>
          <w:szCs w:val="24"/>
          <w:highlight w:val="yellow"/>
        </w:rPr>
        <w:t>g) soggetti che gestiscono asili nido e servizi di assistenza diurna per minori disabili, servizi educativi e scuole per l'infanzia, servizi didattici di primo e secondo grado, corsi di formazione professionale, scuole di vela, di navigazione, di volo, che rilasciano brevetti o patenti commerciali, scuole di guida professionale per autisti;</w:t>
      </w:r>
    </w:p>
    <w:p w14:paraId="6FF6946F" w14:textId="77777777" w:rsidR="00213445" w:rsidRPr="0041357C" w:rsidRDefault="00213445" w:rsidP="00213445">
      <w:pPr>
        <w:shd w:val="clear" w:color="auto" w:fill="FFFFFF"/>
        <w:spacing w:after="0" w:line="240" w:lineRule="auto"/>
        <w:jc w:val="both"/>
        <w:rPr>
          <w:rFonts w:asciiTheme="minorHAnsi" w:eastAsia="Times New Roman" w:hAnsiTheme="minorHAnsi" w:cs="Times New Roman"/>
          <w:bCs/>
          <w:strike/>
          <w:color w:val="000000" w:themeColor="text1"/>
          <w:sz w:val="24"/>
          <w:szCs w:val="24"/>
          <w:highlight w:val="yellow"/>
        </w:rPr>
      </w:pPr>
      <w:r w:rsidRPr="0041357C">
        <w:rPr>
          <w:rFonts w:asciiTheme="minorHAnsi" w:eastAsia="Times New Roman" w:hAnsiTheme="minorHAnsi" w:cs="Times New Roman"/>
          <w:bCs/>
          <w:strike/>
          <w:color w:val="000000" w:themeColor="text1"/>
          <w:sz w:val="24"/>
          <w:szCs w:val="24"/>
          <w:highlight w:val="yellow"/>
        </w:rPr>
        <w:t>h) soggetti che svolgono attività di assistenza sociale non residenziale per anziani e disabili;</w:t>
      </w:r>
    </w:p>
    <w:p w14:paraId="61A94734" w14:textId="77777777" w:rsidR="00213445" w:rsidRPr="0041357C" w:rsidRDefault="00213445" w:rsidP="00213445">
      <w:pPr>
        <w:shd w:val="clear" w:color="auto" w:fill="FFFFFF"/>
        <w:spacing w:after="0" w:line="240" w:lineRule="auto"/>
        <w:jc w:val="both"/>
        <w:rPr>
          <w:rFonts w:asciiTheme="minorHAnsi" w:eastAsia="Times New Roman" w:hAnsiTheme="minorHAnsi" w:cs="Times New Roman"/>
          <w:bCs/>
          <w:strike/>
          <w:color w:val="000000" w:themeColor="text1"/>
          <w:sz w:val="24"/>
          <w:szCs w:val="24"/>
          <w:highlight w:val="yellow"/>
        </w:rPr>
      </w:pPr>
      <w:r w:rsidRPr="0041357C">
        <w:rPr>
          <w:rFonts w:asciiTheme="minorHAnsi" w:eastAsia="Times New Roman" w:hAnsiTheme="minorHAnsi" w:cs="Times New Roman"/>
          <w:bCs/>
          <w:strike/>
          <w:color w:val="000000" w:themeColor="text1"/>
          <w:sz w:val="24"/>
          <w:szCs w:val="24"/>
          <w:highlight w:val="yellow"/>
        </w:rPr>
        <w:t>i) aziende termali di cui alla legge 24 ottobre 2000, n. 323, e centri per il benessere fisico;</w:t>
      </w:r>
    </w:p>
    <w:p w14:paraId="361D90D9" w14:textId="77777777" w:rsidR="00213445" w:rsidRPr="0041357C" w:rsidRDefault="00213445" w:rsidP="00213445">
      <w:pPr>
        <w:shd w:val="clear" w:color="auto" w:fill="FFFFFF"/>
        <w:spacing w:after="0" w:line="240" w:lineRule="auto"/>
        <w:jc w:val="both"/>
        <w:rPr>
          <w:rFonts w:asciiTheme="minorHAnsi" w:eastAsia="Times New Roman" w:hAnsiTheme="minorHAnsi" w:cs="Times New Roman"/>
          <w:bCs/>
          <w:strike/>
          <w:color w:val="000000" w:themeColor="text1"/>
          <w:sz w:val="24"/>
          <w:szCs w:val="24"/>
          <w:highlight w:val="yellow"/>
        </w:rPr>
      </w:pPr>
      <w:r w:rsidRPr="0041357C">
        <w:rPr>
          <w:rFonts w:asciiTheme="minorHAnsi" w:eastAsia="Times New Roman" w:hAnsiTheme="minorHAnsi" w:cs="Times New Roman"/>
          <w:bCs/>
          <w:strike/>
          <w:color w:val="000000" w:themeColor="text1"/>
          <w:sz w:val="24"/>
          <w:szCs w:val="24"/>
          <w:highlight w:val="yellow"/>
        </w:rPr>
        <w:t>l) soggetti che gestiscono parchi divertimento o parchi tematici;</w:t>
      </w:r>
    </w:p>
    <w:p w14:paraId="274AB172" w14:textId="77777777" w:rsidR="00213445" w:rsidRPr="0041357C" w:rsidRDefault="00213445" w:rsidP="00213445">
      <w:pPr>
        <w:shd w:val="clear" w:color="auto" w:fill="FFFFFF"/>
        <w:spacing w:after="0" w:line="240" w:lineRule="auto"/>
        <w:jc w:val="both"/>
        <w:rPr>
          <w:rFonts w:asciiTheme="minorHAnsi" w:eastAsia="Times New Roman" w:hAnsiTheme="minorHAnsi" w:cs="Times New Roman"/>
          <w:bCs/>
          <w:strike/>
          <w:color w:val="000000" w:themeColor="text1"/>
          <w:sz w:val="24"/>
          <w:szCs w:val="24"/>
          <w:highlight w:val="yellow"/>
        </w:rPr>
      </w:pPr>
      <w:r w:rsidRPr="0041357C">
        <w:rPr>
          <w:rFonts w:asciiTheme="minorHAnsi" w:eastAsia="Times New Roman" w:hAnsiTheme="minorHAnsi" w:cs="Times New Roman"/>
          <w:bCs/>
          <w:strike/>
          <w:color w:val="000000" w:themeColor="text1"/>
          <w:sz w:val="24"/>
          <w:szCs w:val="24"/>
          <w:highlight w:val="yellow"/>
        </w:rPr>
        <w:t>m) soggetti che gestiscono stazioni di autobus, ferroviarie, metropolitane, marittime o aeroportuali;</w:t>
      </w:r>
    </w:p>
    <w:p w14:paraId="7786295E" w14:textId="77777777" w:rsidR="00213445" w:rsidRPr="0041357C" w:rsidRDefault="00213445" w:rsidP="00213445">
      <w:pPr>
        <w:shd w:val="clear" w:color="auto" w:fill="FFFFFF"/>
        <w:spacing w:after="0" w:line="240" w:lineRule="auto"/>
        <w:jc w:val="both"/>
        <w:rPr>
          <w:rFonts w:asciiTheme="minorHAnsi" w:eastAsia="Times New Roman" w:hAnsiTheme="minorHAnsi" w:cs="Times New Roman"/>
          <w:bCs/>
          <w:strike/>
          <w:color w:val="000000" w:themeColor="text1"/>
          <w:sz w:val="24"/>
          <w:szCs w:val="24"/>
          <w:highlight w:val="yellow"/>
        </w:rPr>
      </w:pPr>
      <w:r w:rsidRPr="0041357C">
        <w:rPr>
          <w:rFonts w:asciiTheme="minorHAnsi" w:eastAsia="Times New Roman" w:hAnsiTheme="minorHAnsi" w:cs="Times New Roman"/>
          <w:bCs/>
          <w:strike/>
          <w:color w:val="000000" w:themeColor="text1"/>
          <w:sz w:val="24"/>
          <w:szCs w:val="24"/>
          <w:highlight w:val="yellow"/>
        </w:rPr>
        <w:t>n) soggetti che gestiscono servizi di trasporto merci e trasporto passeggeri terrestre, aereo, marittimo, fluviale, lacuale e lagunare, ivi compresa la gestione di funicolari, funivie, cabinovie, seggiovie e ski-lift;</w:t>
      </w:r>
    </w:p>
    <w:p w14:paraId="70EDFBDF" w14:textId="77777777" w:rsidR="00213445" w:rsidRPr="0041357C" w:rsidRDefault="00213445" w:rsidP="00213445">
      <w:pPr>
        <w:shd w:val="clear" w:color="auto" w:fill="FFFFFF"/>
        <w:spacing w:after="0" w:line="240" w:lineRule="auto"/>
        <w:jc w:val="both"/>
        <w:rPr>
          <w:rFonts w:asciiTheme="minorHAnsi" w:eastAsia="Times New Roman" w:hAnsiTheme="minorHAnsi" w:cs="Times New Roman"/>
          <w:bCs/>
          <w:strike/>
          <w:color w:val="000000" w:themeColor="text1"/>
          <w:sz w:val="24"/>
          <w:szCs w:val="24"/>
          <w:highlight w:val="yellow"/>
        </w:rPr>
      </w:pPr>
      <w:r w:rsidRPr="0041357C">
        <w:rPr>
          <w:rFonts w:asciiTheme="minorHAnsi" w:eastAsia="Times New Roman" w:hAnsiTheme="minorHAnsi" w:cs="Times New Roman"/>
          <w:bCs/>
          <w:strike/>
          <w:color w:val="000000" w:themeColor="text1"/>
          <w:sz w:val="24"/>
          <w:szCs w:val="24"/>
          <w:highlight w:val="yellow"/>
        </w:rPr>
        <w:t>o) soggetti che gestiscono servizi di noleggio di mezzi di trasporto terrestre, marittimo, fluviale, lacuale e lagunare;</w:t>
      </w:r>
    </w:p>
    <w:p w14:paraId="74E49C9C" w14:textId="77777777" w:rsidR="00213445" w:rsidRPr="0041357C" w:rsidRDefault="00213445" w:rsidP="00213445">
      <w:pPr>
        <w:shd w:val="clear" w:color="auto" w:fill="FFFFFF"/>
        <w:spacing w:after="0" w:line="240" w:lineRule="auto"/>
        <w:jc w:val="both"/>
        <w:rPr>
          <w:rFonts w:asciiTheme="minorHAnsi" w:eastAsia="Times New Roman" w:hAnsiTheme="minorHAnsi" w:cs="Times New Roman"/>
          <w:bCs/>
          <w:strike/>
          <w:color w:val="000000" w:themeColor="text1"/>
          <w:sz w:val="24"/>
          <w:szCs w:val="24"/>
          <w:highlight w:val="yellow"/>
        </w:rPr>
      </w:pPr>
      <w:r w:rsidRPr="0041357C">
        <w:rPr>
          <w:rFonts w:asciiTheme="minorHAnsi" w:eastAsia="Times New Roman" w:hAnsiTheme="minorHAnsi" w:cs="Times New Roman"/>
          <w:bCs/>
          <w:strike/>
          <w:color w:val="000000" w:themeColor="text1"/>
          <w:sz w:val="24"/>
          <w:szCs w:val="24"/>
          <w:highlight w:val="yellow"/>
        </w:rPr>
        <w:t>p) soggetti che gestiscono servizi di noleggio di attrezzature sportive e ricreative ovvero di strutture e attrezzature per manifestazioni e spettacoli;</w:t>
      </w:r>
    </w:p>
    <w:p w14:paraId="0158FD98" w14:textId="77777777" w:rsidR="00213445" w:rsidRPr="0041357C" w:rsidRDefault="00213445" w:rsidP="00213445">
      <w:pPr>
        <w:shd w:val="clear" w:color="auto" w:fill="FFFFFF"/>
        <w:spacing w:after="0" w:line="240" w:lineRule="auto"/>
        <w:jc w:val="both"/>
        <w:rPr>
          <w:rFonts w:asciiTheme="minorHAnsi" w:eastAsia="Times New Roman" w:hAnsiTheme="minorHAnsi" w:cs="Times New Roman"/>
          <w:bCs/>
          <w:strike/>
          <w:color w:val="000000" w:themeColor="text1"/>
          <w:sz w:val="24"/>
          <w:szCs w:val="24"/>
          <w:highlight w:val="yellow"/>
        </w:rPr>
      </w:pPr>
      <w:r w:rsidRPr="0041357C">
        <w:rPr>
          <w:rFonts w:asciiTheme="minorHAnsi" w:eastAsia="Times New Roman" w:hAnsiTheme="minorHAnsi" w:cs="Times New Roman"/>
          <w:bCs/>
          <w:strike/>
          <w:color w:val="000000" w:themeColor="text1"/>
          <w:sz w:val="24"/>
          <w:szCs w:val="24"/>
          <w:highlight w:val="yellow"/>
        </w:rPr>
        <w:t>q) soggetti che svolgono attività di guida e assistenza turistica;</w:t>
      </w:r>
    </w:p>
    <w:p w14:paraId="4E055981" w14:textId="77777777" w:rsidR="00213445" w:rsidRPr="0041357C" w:rsidRDefault="00213445" w:rsidP="00213445">
      <w:pPr>
        <w:shd w:val="clear" w:color="auto" w:fill="FFFFFF"/>
        <w:spacing w:after="0" w:line="240" w:lineRule="auto"/>
        <w:jc w:val="both"/>
        <w:rPr>
          <w:rFonts w:asciiTheme="minorHAnsi" w:eastAsia="Times New Roman" w:hAnsiTheme="minorHAnsi" w:cs="Times New Roman"/>
          <w:bCs/>
          <w:strike/>
          <w:color w:val="000000" w:themeColor="text1"/>
          <w:sz w:val="24"/>
          <w:szCs w:val="24"/>
          <w:highlight w:val="yellow"/>
        </w:rPr>
      </w:pPr>
    </w:p>
    <w:p w14:paraId="3E4786ED" w14:textId="77777777" w:rsidR="00213445" w:rsidRPr="0041357C" w:rsidRDefault="00213445" w:rsidP="00213445">
      <w:pPr>
        <w:shd w:val="clear" w:color="auto" w:fill="FFFFFF"/>
        <w:spacing w:after="0" w:line="240" w:lineRule="auto"/>
        <w:jc w:val="both"/>
        <w:rPr>
          <w:rFonts w:asciiTheme="minorHAnsi" w:eastAsia="Times New Roman" w:hAnsiTheme="minorHAnsi" w:cs="Times New Roman"/>
          <w:bCs/>
          <w:strike/>
          <w:color w:val="000000" w:themeColor="text1"/>
          <w:sz w:val="24"/>
          <w:szCs w:val="24"/>
          <w:highlight w:val="yellow"/>
        </w:rPr>
      </w:pPr>
      <w:r w:rsidRPr="0041357C">
        <w:rPr>
          <w:rFonts w:asciiTheme="minorHAnsi" w:eastAsia="Times New Roman" w:hAnsiTheme="minorHAnsi" w:cs="Times New Roman"/>
          <w:bCs/>
          <w:strike/>
          <w:color w:val="000000" w:themeColor="text1"/>
          <w:sz w:val="24"/>
          <w:szCs w:val="24"/>
          <w:highlight w:val="yellow"/>
        </w:rPr>
        <w:t>r) alle organizzazioni non lucrative di utilità sociale di cui all'articolo 10, del decreto legislativo 4 dicembre 1997, n. 460 iscritte negli appositi registri, alle organizzazioni di volontariato iscritte nei registri regionali e delle province autonome di cui alla legge 11 agosto 1991, n. 266, e alle associazioni di promozione sociale iscritte nei registri nazionale, regionali e delle province autonome di Trento e Bolzano di cui all'articolo 7 della legge 7 dicembre 2000, n. 383, che esercitano, in via esclusiva o principale, una o più attività di interesse generale previste dall'articolo 5, comma 1 del decreto legislativo 3 luglio 2017, n.117.</w:t>
      </w:r>
    </w:p>
    <w:p w14:paraId="591007F7" w14:textId="77777777" w:rsidR="00213445" w:rsidRPr="0041357C" w:rsidRDefault="00213445" w:rsidP="00213445">
      <w:pPr>
        <w:shd w:val="clear" w:color="auto" w:fill="FFFFFF"/>
        <w:spacing w:after="0" w:line="240" w:lineRule="auto"/>
        <w:jc w:val="both"/>
        <w:rPr>
          <w:rFonts w:asciiTheme="minorHAnsi" w:eastAsia="Times New Roman" w:hAnsiTheme="minorHAnsi" w:cs="Times New Roman"/>
          <w:bCs/>
          <w:strike/>
          <w:color w:val="000000" w:themeColor="text1"/>
          <w:sz w:val="24"/>
          <w:szCs w:val="24"/>
          <w:highlight w:val="yellow"/>
        </w:rPr>
      </w:pPr>
    </w:p>
    <w:p w14:paraId="570E6EB6" w14:textId="77777777" w:rsidR="00213445" w:rsidRPr="0041357C" w:rsidRDefault="00213445" w:rsidP="00213445">
      <w:pPr>
        <w:shd w:val="clear" w:color="auto" w:fill="FFFFFF"/>
        <w:spacing w:after="0" w:line="240" w:lineRule="auto"/>
        <w:jc w:val="both"/>
        <w:rPr>
          <w:rFonts w:asciiTheme="minorHAnsi" w:eastAsia="Times New Roman" w:hAnsiTheme="minorHAnsi" w:cs="Times New Roman"/>
          <w:bCs/>
          <w:strike/>
          <w:color w:val="000000" w:themeColor="text1"/>
          <w:sz w:val="24"/>
          <w:szCs w:val="24"/>
          <w:highlight w:val="yellow"/>
        </w:rPr>
      </w:pPr>
      <w:r w:rsidRPr="0041357C">
        <w:rPr>
          <w:rFonts w:asciiTheme="minorHAnsi" w:eastAsia="Times New Roman" w:hAnsiTheme="minorHAnsi" w:cs="Times New Roman"/>
          <w:bCs/>
          <w:strike/>
          <w:color w:val="000000" w:themeColor="text1"/>
          <w:sz w:val="24"/>
          <w:szCs w:val="24"/>
          <w:highlight w:val="yellow"/>
        </w:rPr>
        <w:t>3. Per le imprese turistico recettive, le agenzie di viaggio e turismo ed i tour operator, nonché per i soggetti di cui al comma 2, i termini dei versamenti relativi all'imposta sul valore aggiunto in scadenza nel mese di marzo 2020 sono sospesi.</w:t>
      </w:r>
    </w:p>
    <w:p w14:paraId="5FBA301B" w14:textId="77777777" w:rsidR="00213445" w:rsidRPr="0041357C" w:rsidRDefault="00213445" w:rsidP="00213445">
      <w:pPr>
        <w:shd w:val="clear" w:color="auto" w:fill="FFFFFF"/>
        <w:spacing w:after="0" w:line="240" w:lineRule="auto"/>
        <w:jc w:val="both"/>
        <w:rPr>
          <w:rFonts w:asciiTheme="minorHAnsi" w:eastAsia="Times New Roman" w:hAnsiTheme="minorHAnsi" w:cs="Times New Roman"/>
          <w:bCs/>
          <w:strike/>
          <w:color w:val="000000" w:themeColor="text1"/>
          <w:sz w:val="24"/>
          <w:szCs w:val="24"/>
          <w:highlight w:val="yellow"/>
        </w:rPr>
      </w:pPr>
    </w:p>
    <w:p w14:paraId="04D45C8C" w14:textId="77777777" w:rsidR="00213445" w:rsidRPr="0041357C" w:rsidRDefault="00213445" w:rsidP="00213445">
      <w:pPr>
        <w:shd w:val="clear" w:color="auto" w:fill="FFFFFF"/>
        <w:spacing w:after="0" w:line="240" w:lineRule="auto"/>
        <w:jc w:val="both"/>
        <w:rPr>
          <w:rFonts w:asciiTheme="minorHAnsi" w:eastAsia="Times New Roman" w:hAnsiTheme="minorHAnsi" w:cs="Times New Roman"/>
          <w:bCs/>
          <w:strike/>
          <w:color w:val="000000" w:themeColor="text1"/>
          <w:sz w:val="24"/>
          <w:szCs w:val="24"/>
          <w:highlight w:val="yellow"/>
        </w:rPr>
      </w:pPr>
      <w:r w:rsidRPr="0041357C">
        <w:rPr>
          <w:rFonts w:asciiTheme="minorHAnsi" w:eastAsia="Times New Roman" w:hAnsiTheme="minorHAnsi" w:cs="Times New Roman"/>
          <w:bCs/>
          <w:strike/>
          <w:color w:val="000000" w:themeColor="text1"/>
          <w:sz w:val="24"/>
          <w:szCs w:val="24"/>
          <w:highlight w:val="yellow"/>
        </w:rPr>
        <w:t xml:space="preserve">4. I versamenti sospesi ai sensi dei commi 2 e 3 e dell'articolo 8, comma 1, del decreto-legge 2 marzo 2020, n. 9, sono effettuati, senza applicazione di sanzioni e interessi, in un'unica soluzione entro il 31 </w:t>
      </w:r>
      <w:r w:rsidRPr="0041357C">
        <w:rPr>
          <w:rFonts w:asciiTheme="minorHAnsi" w:eastAsia="Times New Roman" w:hAnsiTheme="minorHAnsi" w:cs="Times New Roman"/>
          <w:bCs/>
          <w:strike/>
          <w:color w:val="000000" w:themeColor="text1"/>
          <w:sz w:val="24"/>
          <w:szCs w:val="24"/>
          <w:highlight w:val="yellow"/>
        </w:rPr>
        <w:lastRenderedPageBreak/>
        <w:t>maggio 2020 o mediante rateizzazione fino a un massimo di 5 rate mensili di pari importo a decorrere dal mese di maggio 2020. Non si fa luogo al rimborso di quanto già versato.</w:t>
      </w:r>
    </w:p>
    <w:p w14:paraId="61EF0714" w14:textId="77777777" w:rsidR="00213445" w:rsidRPr="0041357C" w:rsidRDefault="00213445" w:rsidP="00213445">
      <w:pPr>
        <w:shd w:val="clear" w:color="auto" w:fill="FFFFFF"/>
        <w:spacing w:after="0" w:line="240" w:lineRule="auto"/>
        <w:jc w:val="both"/>
        <w:rPr>
          <w:rFonts w:asciiTheme="minorHAnsi" w:eastAsia="Times New Roman" w:hAnsiTheme="minorHAnsi" w:cs="Times New Roman"/>
          <w:bCs/>
          <w:strike/>
          <w:color w:val="000000" w:themeColor="text1"/>
          <w:sz w:val="24"/>
          <w:szCs w:val="24"/>
          <w:highlight w:val="yellow"/>
        </w:rPr>
      </w:pPr>
    </w:p>
    <w:p w14:paraId="29EF6827"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41357C">
        <w:rPr>
          <w:rFonts w:asciiTheme="minorHAnsi" w:eastAsia="Times New Roman" w:hAnsiTheme="minorHAnsi" w:cs="Times New Roman"/>
          <w:bCs/>
          <w:strike/>
          <w:color w:val="000000" w:themeColor="text1"/>
          <w:sz w:val="24"/>
          <w:szCs w:val="24"/>
          <w:highlight w:val="yellow"/>
        </w:rPr>
        <w:t>5. Le federazioni sportive nazionali, gli enti di promozione sportiva, le associazioni e le società sportive, professionistiche e dilettantistiche, di cui al comma 2, lettera a), applicano la sospensione di cui al medesimo comma fino al 31 maggio 2020. I versamenti sospesi ai sensi del periodo precedente sono effettuati, senza applicazione di sanzioni e interessi, in un'unica soluzione entro il 30 giugno 2020 o mediante rateizzazione fino a un massimo di 5 rate mensili di pari importo a decorrere dal mese di giugno 2020. Non si fa luogo al rimborso di quanto già versato.</w:t>
      </w:r>
    </w:p>
    <w:p w14:paraId="607B6A7F" w14:textId="77777777" w:rsid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9B16B2A" w14:textId="77777777" w:rsidR="0041357C" w:rsidRDefault="0041357C" w:rsidP="0041357C">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41357C">
        <w:rPr>
          <w:rFonts w:asciiTheme="minorHAnsi" w:eastAsia="Times New Roman" w:hAnsiTheme="minorHAnsi" w:cs="Times New Roman"/>
          <w:b/>
          <w:bCs/>
          <w:color w:val="000000" w:themeColor="text1"/>
          <w:sz w:val="24"/>
          <w:szCs w:val="24"/>
        </w:rPr>
        <w:t>Art. 61.</w:t>
      </w:r>
    </w:p>
    <w:p w14:paraId="26693314" w14:textId="77777777" w:rsidR="0041357C" w:rsidRDefault="0041357C" w:rsidP="0041357C">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41357C">
        <w:rPr>
          <w:rFonts w:asciiTheme="minorHAnsi" w:eastAsia="Times New Roman" w:hAnsiTheme="minorHAnsi" w:cs="Times New Roman"/>
          <w:b/>
          <w:bCs/>
          <w:color w:val="000000" w:themeColor="text1"/>
          <w:sz w:val="24"/>
          <w:szCs w:val="24"/>
        </w:rPr>
        <w:t>(Sospensione dei versamenti delle ritenute, dei contributi previdenziali e assistenziali e dei premi per l'assicurazione obbligatoria)</w:t>
      </w:r>
    </w:p>
    <w:p w14:paraId="2CD953D1" w14:textId="77777777" w:rsidR="0041357C" w:rsidRDefault="0041357C" w:rsidP="0041357C">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287152B1" w14:textId="77777777" w:rsidR="0041357C" w:rsidRPr="0041357C" w:rsidRDefault="0041357C" w:rsidP="0041357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41357C">
        <w:rPr>
          <w:rFonts w:asciiTheme="minorHAnsi" w:eastAsia="Times New Roman" w:hAnsiTheme="minorHAnsi" w:cs="Times New Roman"/>
          <w:b/>
          <w:bCs/>
          <w:color w:val="000000" w:themeColor="text1"/>
          <w:sz w:val="24"/>
          <w:szCs w:val="24"/>
        </w:rPr>
        <w:t>1. Per i soggetti dì cui al comma 2, che hanno il domicilio fiscale, la sede legale o la sede operativa nel territorio dello Stato, sono sospesi:</w:t>
      </w:r>
    </w:p>
    <w:p w14:paraId="1E7E1B02" w14:textId="77777777" w:rsidR="0041357C" w:rsidRPr="0041357C" w:rsidRDefault="0041357C" w:rsidP="0041357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a) </w:t>
      </w:r>
      <w:r w:rsidRPr="0041357C">
        <w:rPr>
          <w:rFonts w:asciiTheme="minorHAnsi" w:eastAsia="Times New Roman" w:hAnsiTheme="minorHAnsi" w:cs="Times New Roman"/>
          <w:b/>
          <w:bCs/>
          <w:color w:val="000000" w:themeColor="text1"/>
          <w:sz w:val="24"/>
          <w:szCs w:val="24"/>
        </w:rPr>
        <w:t>i termini relativi ai versamenti delle ritenute alla fonte, di cui agli articoli 23 e 24 del decreto del Presidente della Repubblica 29 settembre 1973, n. 600, che i predetti soggetti operano i11 qualità dì sostituti d'imposta, dal 2 marzo 2020 al 30 aprile 2020;</w:t>
      </w:r>
    </w:p>
    <w:p w14:paraId="66DED2DF" w14:textId="77777777" w:rsidR="0041357C" w:rsidRPr="0041357C" w:rsidRDefault="0041357C" w:rsidP="0041357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b) </w:t>
      </w:r>
      <w:r w:rsidRPr="0041357C">
        <w:rPr>
          <w:rFonts w:asciiTheme="minorHAnsi" w:eastAsia="Times New Roman" w:hAnsiTheme="minorHAnsi" w:cs="Times New Roman"/>
          <w:b/>
          <w:bCs/>
          <w:color w:val="000000" w:themeColor="text1"/>
          <w:sz w:val="24"/>
          <w:szCs w:val="24"/>
        </w:rPr>
        <w:t>i termini relativi agli adempimenti e ai versamenti dei contributi previdenziali e assistenziali e dei premi per l'assicurazione obbligatoria, dal 2 marzo 2020 al 30 aprile 2020;</w:t>
      </w:r>
    </w:p>
    <w:p w14:paraId="0D4CA93B" w14:textId="77777777" w:rsidR="0041357C" w:rsidRPr="0041357C" w:rsidRDefault="0041357C" w:rsidP="0041357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c) </w:t>
      </w:r>
      <w:r w:rsidRPr="0041357C">
        <w:rPr>
          <w:rFonts w:asciiTheme="minorHAnsi" w:eastAsia="Times New Roman" w:hAnsiTheme="minorHAnsi" w:cs="Times New Roman"/>
          <w:b/>
          <w:bCs/>
          <w:color w:val="000000" w:themeColor="text1"/>
          <w:sz w:val="24"/>
          <w:szCs w:val="24"/>
        </w:rPr>
        <w:t>i termini dei versamenti relativi all'imposta sul valore aggiunto in scadenza nel mese di marzo 2020.</w:t>
      </w:r>
    </w:p>
    <w:p w14:paraId="5104E558" w14:textId="77777777" w:rsidR="0041357C" w:rsidRDefault="0041357C" w:rsidP="0041357C">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43DF418D" w14:textId="77777777" w:rsidR="0041357C" w:rsidRPr="0041357C" w:rsidRDefault="0041357C" w:rsidP="0041357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2. </w:t>
      </w:r>
      <w:r w:rsidRPr="0041357C">
        <w:rPr>
          <w:rFonts w:asciiTheme="minorHAnsi" w:eastAsia="Times New Roman" w:hAnsiTheme="minorHAnsi" w:cs="Times New Roman"/>
          <w:b/>
          <w:bCs/>
          <w:color w:val="000000" w:themeColor="text1"/>
          <w:sz w:val="24"/>
          <w:szCs w:val="24"/>
        </w:rPr>
        <w:t>Le disposizioni di cui al comma l si applicano ai seguenti soggetti:</w:t>
      </w:r>
    </w:p>
    <w:p w14:paraId="66E29D3B" w14:textId="77777777" w:rsidR="0041357C" w:rsidRPr="0041357C" w:rsidRDefault="0041357C" w:rsidP="0041357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a) </w:t>
      </w:r>
      <w:r w:rsidRPr="0041357C">
        <w:rPr>
          <w:rFonts w:asciiTheme="minorHAnsi" w:eastAsia="Times New Roman" w:hAnsiTheme="minorHAnsi" w:cs="Times New Roman"/>
          <w:b/>
          <w:bCs/>
          <w:color w:val="000000" w:themeColor="text1"/>
          <w:sz w:val="24"/>
          <w:szCs w:val="24"/>
        </w:rPr>
        <w:t>imprese turistico-ricettive, le agenzie di viaggio e turismo e i</w:t>
      </w:r>
    </w:p>
    <w:p w14:paraId="1EB6C690" w14:textId="77777777" w:rsidR="0041357C" w:rsidRPr="0041357C" w:rsidRDefault="0041357C" w:rsidP="0041357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41357C">
        <w:rPr>
          <w:rFonts w:asciiTheme="minorHAnsi" w:eastAsia="Times New Roman" w:hAnsiTheme="minorHAnsi" w:cs="Times New Roman"/>
          <w:b/>
          <w:bCs/>
          <w:color w:val="000000" w:themeColor="text1"/>
          <w:sz w:val="24"/>
          <w:szCs w:val="24"/>
        </w:rPr>
        <w:t>tour operator;</w:t>
      </w:r>
    </w:p>
    <w:p w14:paraId="64EC4BE4" w14:textId="77777777" w:rsidR="0041357C" w:rsidRPr="0041357C" w:rsidRDefault="0041357C" w:rsidP="0041357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b) </w:t>
      </w:r>
      <w:r w:rsidRPr="0041357C">
        <w:rPr>
          <w:rFonts w:asciiTheme="minorHAnsi" w:eastAsia="Times New Roman" w:hAnsiTheme="minorHAnsi" w:cs="Times New Roman"/>
          <w:b/>
          <w:bCs/>
          <w:color w:val="000000" w:themeColor="text1"/>
          <w:sz w:val="24"/>
          <w:szCs w:val="24"/>
        </w:rPr>
        <w:t>federazioni sportive nazionali, enti di promozione sportiva, as- sociazioni e società sportive, professionistiche e dilettantistiche, nonché sog- getti che gestiscono stadi, impianti sportivi, palestre, club e strutture per dan- za, fitness è culturismo, centri sportivi, piscine e centri natatori;</w:t>
      </w:r>
    </w:p>
    <w:p w14:paraId="582851E7" w14:textId="77777777" w:rsidR="0041357C" w:rsidRPr="0041357C" w:rsidRDefault="0041357C" w:rsidP="0041357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c) </w:t>
      </w:r>
      <w:r w:rsidRPr="0041357C">
        <w:rPr>
          <w:rFonts w:asciiTheme="minorHAnsi" w:eastAsia="Times New Roman" w:hAnsiTheme="minorHAnsi" w:cs="Times New Roman"/>
          <w:b/>
          <w:bCs/>
          <w:color w:val="000000" w:themeColor="text1"/>
          <w:sz w:val="24"/>
          <w:szCs w:val="24"/>
        </w:rPr>
        <w:t>soggetti che gestiscono teatri, sale da concerto, sale cinemato- grafiche, ivi compresi i servizi di biglietteria e le attività di supporto alle rap- presentazioni artistiche, nonché discoteche; sale da ballo, nightclub, sale gio- co e biliardi;</w:t>
      </w:r>
    </w:p>
    <w:p w14:paraId="1DDAF039" w14:textId="77777777" w:rsidR="0041357C" w:rsidRPr="0041357C" w:rsidRDefault="0041357C" w:rsidP="0041357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d) </w:t>
      </w:r>
      <w:r w:rsidRPr="0041357C">
        <w:rPr>
          <w:rFonts w:asciiTheme="minorHAnsi" w:eastAsia="Times New Roman" w:hAnsiTheme="minorHAnsi" w:cs="Times New Roman"/>
          <w:b/>
          <w:bCs/>
          <w:color w:val="000000" w:themeColor="text1"/>
          <w:sz w:val="24"/>
          <w:szCs w:val="24"/>
        </w:rPr>
        <w:t>soggetti che gestiscono ricevitorie del lotto, lotterie, scommesse, ivi compresa la gestione di macchine e apparecchi correlati;</w:t>
      </w:r>
    </w:p>
    <w:p w14:paraId="733E845C" w14:textId="77777777" w:rsidR="0041357C" w:rsidRPr="0041357C" w:rsidRDefault="0041357C" w:rsidP="0041357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e) </w:t>
      </w:r>
      <w:r w:rsidRPr="0041357C">
        <w:rPr>
          <w:rFonts w:asciiTheme="minorHAnsi" w:eastAsia="Times New Roman" w:hAnsiTheme="minorHAnsi" w:cs="Times New Roman"/>
          <w:b/>
          <w:bCs/>
          <w:color w:val="000000" w:themeColor="text1"/>
          <w:sz w:val="24"/>
          <w:szCs w:val="24"/>
        </w:rPr>
        <w:t>soggetti che organizzano corsi, fier</w:t>
      </w:r>
      <w:r>
        <w:rPr>
          <w:rFonts w:asciiTheme="minorHAnsi" w:eastAsia="Times New Roman" w:hAnsiTheme="minorHAnsi" w:cs="Times New Roman"/>
          <w:b/>
          <w:bCs/>
          <w:color w:val="000000" w:themeColor="text1"/>
          <w:sz w:val="24"/>
          <w:szCs w:val="24"/>
        </w:rPr>
        <w:t>e ed eventi, ivi compresi quel</w:t>
      </w:r>
      <w:r w:rsidRPr="0041357C">
        <w:rPr>
          <w:rFonts w:asciiTheme="minorHAnsi" w:eastAsia="Times New Roman" w:hAnsiTheme="minorHAnsi" w:cs="Times New Roman"/>
          <w:b/>
          <w:bCs/>
          <w:color w:val="000000" w:themeColor="text1"/>
          <w:sz w:val="24"/>
          <w:szCs w:val="24"/>
        </w:rPr>
        <w:t>li di carattere artistico, culturale, ludico, sportivo e religioso;</w:t>
      </w:r>
    </w:p>
    <w:p w14:paraId="4068AC77" w14:textId="77777777" w:rsidR="0041357C" w:rsidRPr="0041357C" w:rsidRDefault="0041357C" w:rsidP="0041357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f) </w:t>
      </w:r>
      <w:r w:rsidRPr="0041357C">
        <w:rPr>
          <w:rFonts w:asciiTheme="minorHAnsi" w:eastAsia="Times New Roman" w:hAnsiTheme="minorHAnsi" w:cs="Times New Roman"/>
          <w:b/>
          <w:bCs/>
          <w:color w:val="000000" w:themeColor="text1"/>
          <w:sz w:val="24"/>
          <w:szCs w:val="24"/>
        </w:rPr>
        <w:t>soggetti che gestiscono attività di ristorazione, gelaterie, pastic- cerie, bar e pub;</w:t>
      </w:r>
    </w:p>
    <w:p w14:paraId="0AAD3291" w14:textId="77777777" w:rsidR="0041357C" w:rsidRPr="0041357C" w:rsidRDefault="0041357C" w:rsidP="0041357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g) </w:t>
      </w:r>
      <w:r w:rsidRPr="0041357C">
        <w:rPr>
          <w:rFonts w:asciiTheme="minorHAnsi" w:eastAsia="Times New Roman" w:hAnsiTheme="minorHAnsi" w:cs="Times New Roman"/>
          <w:b/>
          <w:bCs/>
          <w:color w:val="000000" w:themeColor="text1"/>
          <w:sz w:val="24"/>
          <w:szCs w:val="24"/>
        </w:rPr>
        <w:t>soggetti che gestiscono musei, biblioteche, archivi, luoghi e mo- numenti storici, nonché orti botanici, giardini zoologici e riserve naturali;</w:t>
      </w:r>
    </w:p>
    <w:p w14:paraId="31799648" w14:textId="77777777" w:rsidR="0041357C" w:rsidRPr="0041357C" w:rsidRDefault="0041357C" w:rsidP="0041357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lastRenderedPageBreak/>
        <w:t xml:space="preserve">h) </w:t>
      </w:r>
      <w:r w:rsidRPr="0041357C">
        <w:rPr>
          <w:rFonts w:asciiTheme="minorHAnsi" w:eastAsia="Times New Roman" w:hAnsiTheme="minorHAnsi" w:cs="Times New Roman"/>
          <w:b/>
          <w:bCs/>
          <w:color w:val="000000" w:themeColor="text1"/>
          <w:sz w:val="24"/>
          <w:szCs w:val="24"/>
        </w:rPr>
        <w:t>soggetti che gestiscono asili nido e servizi di assistenza diurna per minori disabili, servizi educativi e scuole per l'infanzia, servizi didattici di primo e secondo grado, corsi di formazione professionale, scuole di vela, di navigazione, di volo, che rilasciano brevetti o patenti commerciali, scuole di guida professionale per autisti;</w:t>
      </w:r>
    </w:p>
    <w:p w14:paraId="20870513" w14:textId="77777777" w:rsidR="0041357C" w:rsidRPr="0041357C" w:rsidRDefault="0041357C" w:rsidP="0041357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i) </w:t>
      </w:r>
      <w:r w:rsidRPr="0041357C">
        <w:rPr>
          <w:rFonts w:asciiTheme="minorHAnsi" w:eastAsia="Times New Roman" w:hAnsiTheme="minorHAnsi" w:cs="Times New Roman"/>
          <w:b/>
          <w:bCs/>
          <w:color w:val="000000" w:themeColor="text1"/>
          <w:sz w:val="24"/>
          <w:szCs w:val="24"/>
        </w:rPr>
        <w:t xml:space="preserve">soggetti che svolgono attività di </w:t>
      </w:r>
      <w:r>
        <w:rPr>
          <w:rFonts w:asciiTheme="minorHAnsi" w:eastAsia="Times New Roman" w:hAnsiTheme="minorHAnsi" w:cs="Times New Roman"/>
          <w:b/>
          <w:bCs/>
          <w:color w:val="000000" w:themeColor="text1"/>
          <w:sz w:val="24"/>
          <w:szCs w:val="24"/>
        </w:rPr>
        <w:t>assistenza sociale non residen</w:t>
      </w:r>
      <w:r w:rsidRPr="0041357C">
        <w:rPr>
          <w:rFonts w:asciiTheme="minorHAnsi" w:eastAsia="Times New Roman" w:hAnsiTheme="minorHAnsi" w:cs="Times New Roman"/>
          <w:b/>
          <w:bCs/>
          <w:color w:val="000000" w:themeColor="text1"/>
          <w:sz w:val="24"/>
          <w:szCs w:val="24"/>
        </w:rPr>
        <w:t>ziale per anziani e disabili;</w:t>
      </w:r>
    </w:p>
    <w:p w14:paraId="76DA773A" w14:textId="77777777" w:rsidR="0041357C" w:rsidRPr="0041357C" w:rsidRDefault="0041357C" w:rsidP="0041357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l) </w:t>
      </w:r>
      <w:r w:rsidRPr="0041357C">
        <w:rPr>
          <w:rFonts w:asciiTheme="minorHAnsi" w:eastAsia="Times New Roman" w:hAnsiTheme="minorHAnsi" w:cs="Times New Roman"/>
          <w:b/>
          <w:bCs/>
          <w:color w:val="000000" w:themeColor="text1"/>
          <w:sz w:val="24"/>
          <w:szCs w:val="24"/>
        </w:rPr>
        <w:t>aziende termali di cui alla legge 24 ottobre 2000, n. 323, e centri per il benessere fisico;</w:t>
      </w:r>
    </w:p>
    <w:p w14:paraId="361CD74B" w14:textId="77777777" w:rsidR="0041357C" w:rsidRPr="0041357C" w:rsidRDefault="0041357C" w:rsidP="0041357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m) </w:t>
      </w:r>
      <w:r w:rsidRPr="0041357C">
        <w:rPr>
          <w:rFonts w:asciiTheme="minorHAnsi" w:eastAsia="Times New Roman" w:hAnsiTheme="minorHAnsi" w:cs="Times New Roman"/>
          <w:b/>
          <w:bCs/>
          <w:color w:val="000000" w:themeColor="text1"/>
          <w:sz w:val="24"/>
          <w:szCs w:val="24"/>
        </w:rPr>
        <w:t>soggetti che gestiscono parchi divertimento o parchi tematici;</w:t>
      </w:r>
    </w:p>
    <w:p w14:paraId="0B7C2F64" w14:textId="77777777" w:rsidR="0041357C" w:rsidRPr="0041357C" w:rsidRDefault="0041357C" w:rsidP="0041357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n) </w:t>
      </w:r>
      <w:r w:rsidRPr="0041357C">
        <w:rPr>
          <w:rFonts w:asciiTheme="minorHAnsi" w:eastAsia="Times New Roman" w:hAnsiTheme="minorHAnsi" w:cs="Times New Roman"/>
          <w:b/>
          <w:bCs/>
          <w:color w:val="000000" w:themeColor="text1"/>
          <w:sz w:val="24"/>
          <w:szCs w:val="24"/>
        </w:rPr>
        <w:t>soggetti che gestiscono stazioni di autobus, ferroviarie, metro</w:t>
      </w:r>
      <w:r>
        <w:rPr>
          <w:rFonts w:asciiTheme="minorHAnsi" w:eastAsia="Times New Roman" w:hAnsiTheme="minorHAnsi" w:cs="Times New Roman"/>
          <w:b/>
          <w:bCs/>
          <w:color w:val="000000" w:themeColor="text1"/>
          <w:sz w:val="24"/>
          <w:szCs w:val="24"/>
        </w:rPr>
        <w:t>-</w:t>
      </w:r>
      <w:r w:rsidRPr="0041357C">
        <w:rPr>
          <w:rFonts w:asciiTheme="minorHAnsi" w:eastAsia="Times New Roman" w:hAnsiTheme="minorHAnsi" w:cs="Times New Roman"/>
          <w:b/>
          <w:bCs/>
          <w:color w:val="000000" w:themeColor="text1"/>
          <w:sz w:val="24"/>
          <w:szCs w:val="24"/>
        </w:rPr>
        <w:t>politane, marittime o aeroportuali;</w:t>
      </w:r>
    </w:p>
    <w:p w14:paraId="3632CC52" w14:textId="77777777" w:rsidR="0041357C" w:rsidRPr="0041357C" w:rsidRDefault="0041357C" w:rsidP="0041357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o) </w:t>
      </w:r>
      <w:r w:rsidRPr="0041357C">
        <w:rPr>
          <w:rFonts w:asciiTheme="minorHAnsi" w:eastAsia="Times New Roman" w:hAnsiTheme="minorHAnsi" w:cs="Times New Roman"/>
          <w:b/>
          <w:bCs/>
          <w:color w:val="000000" w:themeColor="text1"/>
          <w:sz w:val="24"/>
          <w:szCs w:val="24"/>
        </w:rPr>
        <w:t>soggetti che gestiscono servizi di t</w:t>
      </w:r>
      <w:r>
        <w:rPr>
          <w:rFonts w:asciiTheme="minorHAnsi" w:eastAsia="Times New Roman" w:hAnsiTheme="minorHAnsi" w:cs="Times New Roman"/>
          <w:b/>
          <w:bCs/>
          <w:color w:val="000000" w:themeColor="text1"/>
          <w:sz w:val="24"/>
          <w:szCs w:val="24"/>
        </w:rPr>
        <w:t>rasporto merci e trasporto pas</w:t>
      </w:r>
      <w:r w:rsidRPr="0041357C">
        <w:rPr>
          <w:rFonts w:asciiTheme="minorHAnsi" w:eastAsia="Times New Roman" w:hAnsiTheme="minorHAnsi" w:cs="Times New Roman"/>
          <w:b/>
          <w:bCs/>
          <w:color w:val="000000" w:themeColor="text1"/>
          <w:sz w:val="24"/>
          <w:szCs w:val="24"/>
        </w:rPr>
        <w:t>seggeri terrestre, aereo, marittimo, fluviale, lacuale e lagunare, ivi compresa la gestione di funicolari, funivie, cabinovie, seggiovie e ski-lift;</w:t>
      </w:r>
    </w:p>
    <w:p w14:paraId="55D53A15" w14:textId="77777777" w:rsidR="0041357C" w:rsidRPr="0041357C" w:rsidRDefault="0041357C" w:rsidP="0041357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p) </w:t>
      </w:r>
      <w:r w:rsidRPr="0041357C">
        <w:rPr>
          <w:rFonts w:asciiTheme="minorHAnsi" w:eastAsia="Times New Roman" w:hAnsiTheme="minorHAnsi" w:cs="Times New Roman"/>
          <w:b/>
          <w:bCs/>
          <w:color w:val="000000" w:themeColor="text1"/>
          <w:sz w:val="24"/>
          <w:szCs w:val="24"/>
        </w:rPr>
        <w:t>soggetti che gestiscono servizi di noleggio di mezzi di trasporto terrestre, marittimo, fluviale, lacuale e lagunare;</w:t>
      </w:r>
    </w:p>
    <w:p w14:paraId="70221EBA" w14:textId="77777777" w:rsidR="0041357C" w:rsidRPr="0041357C" w:rsidRDefault="0041357C" w:rsidP="0041357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q) </w:t>
      </w:r>
      <w:r w:rsidRPr="0041357C">
        <w:rPr>
          <w:rFonts w:asciiTheme="minorHAnsi" w:eastAsia="Times New Roman" w:hAnsiTheme="minorHAnsi" w:cs="Times New Roman"/>
          <w:b/>
          <w:bCs/>
          <w:color w:val="000000" w:themeColor="text1"/>
          <w:sz w:val="24"/>
          <w:szCs w:val="24"/>
        </w:rPr>
        <w:t>soggetti che gestiscono servizi di</w:t>
      </w:r>
      <w:r>
        <w:rPr>
          <w:rFonts w:asciiTheme="minorHAnsi" w:eastAsia="Times New Roman" w:hAnsiTheme="minorHAnsi" w:cs="Times New Roman"/>
          <w:b/>
          <w:bCs/>
          <w:color w:val="000000" w:themeColor="text1"/>
          <w:sz w:val="24"/>
          <w:szCs w:val="24"/>
        </w:rPr>
        <w:t xml:space="preserve"> noleggio di attrezzature spor</w:t>
      </w:r>
      <w:r w:rsidRPr="0041357C">
        <w:rPr>
          <w:rFonts w:asciiTheme="minorHAnsi" w:eastAsia="Times New Roman" w:hAnsiTheme="minorHAnsi" w:cs="Times New Roman"/>
          <w:b/>
          <w:bCs/>
          <w:color w:val="000000" w:themeColor="text1"/>
          <w:sz w:val="24"/>
          <w:szCs w:val="24"/>
        </w:rPr>
        <w:t>tive e ricreative ovvero di strutture e attrezzature per manifestazioni e spettacoli;</w:t>
      </w:r>
    </w:p>
    <w:p w14:paraId="6801C35F" w14:textId="77777777" w:rsidR="0041357C" w:rsidRPr="0041357C" w:rsidRDefault="0041357C" w:rsidP="0041357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r) </w:t>
      </w:r>
      <w:r w:rsidRPr="0041357C">
        <w:rPr>
          <w:rFonts w:asciiTheme="minorHAnsi" w:eastAsia="Times New Roman" w:hAnsiTheme="minorHAnsi" w:cs="Times New Roman"/>
          <w:b/>
          <w:bCs/>
          <w:color w:val="000000" w:themeColor="text1"/>
          <w:sz w:val="24"/>
          <w:szCs w:val="24"/>
        </w:rPr>
        <w:t>soggetti che svolgono attività di guida e assistenza turistica;</w:t>
      </w:r>
    </w:p>
    <w:p w14:paraId="26B112D1" w14:textId="77777777" w:rsidR="0041357C" w:rsidRPr="0041357C" w:rsidRDefault="0041357C" w:rsidP="0041357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41357C">
        <w:rPr>
          <w:rFonts w:asciiTheme="minorHAnsi" w:eastAsia="Times New Roman" w:hAnsiTheme="minorHAnsi" w:cs="Times New Roman"/>
          <w:b/>
          <w:bCs/>
          <w:color w:val="000000" w:themeColor="text1"/>
          <w:sz w:val="24"/>
          <w:szCs w:val="24"/>
        </w:rPr>
        <w:t>r-bis) agli esercenti di librerie che non risultano ricomprese in gruppi editoriali, dagli stessi direttamente gestite;</w:t>
      </w:r>
    </w:p>
    <w:p w14:paraId="722BA6B4" w14:textId="77777777" w:rsidR="0041357C" w:rsidRPr="0041357C" w:rsidRDefault="0041357C" w:rsidP="0041357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s) </w:t>
      </w:r>
      <w:r w:rsidRPr="0041357C">
        <w:rPr>
          <w:rFonts w:asciiTheme="minorHAnsi" w:eastAsia="Times New Roman" w:hAnsiTheme="minorHAnsi" w:cs="Times New Roman"/>
          <w:b/>
          <w:bCs/>
          <w:color w:val="000000" w:themeColor="text1"/>
          <w:sz w:val="24"/>
          <w:szCs w:val="24"/>
        </w:rPr>
        <w:t>organizzazioni non lucrative di utilità sociale di cui all'articolo 10 del decreto legislativo 4 dicembre 1997, n. 460 iscritte negli appositi registri, organizzazioni di volontariato iscritte nei registri regionali e delle province autonome di cui alla legge 11 agosto 1991, n</w:t>
      </w:r>
      <w:r>
        <w:rPr>
          <w:rFonts w:asciiTheme="minorHAnsi" w:eastAsia="Times New Roman" w:hAnsiTheme="minorHAnsi" w:cs="Times New Roman"/>
          <w:b/>
          <w:bCs/>
          <w:color w:val="000000" w:themeColor="text1"/>
          <w:sz w:val="24"/>
          <w:szCs w:val="24"/>
        </w:rPr>
        <w:t>. 266, e associazioni di promo</w:t>
      </w:r>
      <w:r w:rsidRPr="0041357C">
        <w:rPr>
          <w:rFonts w:asciiTheme="minorHAnsi" w:eastAsia="Times New Roman" w:hAnsiTheme="minorHAnsi" w:cs="Times New Roman"/>
          <w:b/>
          <w:bCs/>
          <w:color w:val="000000" w:themeColor="text1"/>
          <w:sz w:val="24"/>
          <w:szCs w:val="24"/>
        </w:rPr>
        <w:t>zione sociale iscritte nei registri nazionale, reg</w:t>
      </w:r>
      <w:r>
        <w:rPr>
          <w:rFonts w:asciiTheme="minorHAnsi" w:eastAsia="Times New Roman" w:hAnsiTheme="minorHAnsi" w:cs="Times New Roman"/>
          <w:b/>
          <w:bCs/>
          <w:color w:val="000000" w:themeColor="text1"/>
          <w:sz w:val="24"/>
          <w:szCs w:val="24"/>
        </w:rPr>
        <w:t>ionali e delle province autono</w:t>
      </w:r>
      <w:r w:rsidRPr="0041357C">
        <w:rPr>
          <w:rFonts w:asciiTheme="minorHAnsi" w:eastAsia="Times New Roman" w:hAnsiTheme="minorHAnsi" w:cs="Times New Roman"/>
          <w:b/>
          <w:bCs/>
          <w:color w:val="000000" w:themeColor="text1"/>
          <w:sz w:val="24"/>
          <w:szCs w:val="24"/>
        </w:rPr>
        <w:t>me di Trento e Bolzano di cui all'articolo 7 della legge 7 dicembre 2000, n. 383, che esercitano, in via esclusiva o principale, una o più attività di interes- se generale previste dall'articolo 5, comma 1 del decreto legislativo 3 luglio 2017, n. 117.</w:t>
      </w:r>
    </w:p>
    <w:p w14:paraId="0FA72BDF" w14:textId="77777777" w:rsidR="0041357C" w:rsidRDefault="0041357C" w:rsidP="0041357C">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1B4AD3D2" w14:textId="77777777" w:rsidR="0041357C" w:rsidRPr="0041357C" w:rsidRDefault="0041357C" w:rsidP="0041357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3. </w:t>
      </w:r>
      <w:r w:rsidRPr="0041357C">
        <w:rPr>
          <w:rFonts w:asciiTheme="minorHAnsi" w:eastAsia="Times New Roman" w:hAnsiTheme="minorHAnsi" w:cs="Times New Roman"/>
          <w:b/>
          <w:bCs/>
          <w:color w:val="000000" w:themeColor="text1"/>
          <w:sz w:val="24"/>
          <w:szCs w:val="24"/>
        </w:rPr>
        <w:t>Per le imprese turistico-ricettive, le agenzie di viaggio e turismo e i tour operator che hanno il domicilio fiscale, la sede legale o la sede operativa nei comuni individuati nell'allegato 1 al decreto del Presidente del Consiglio dei ministri del 1º marzo 2020, restano ferme le disposizioni di cui all'articolo i, comma 3, del decreto del Ministro dell'economia e delle finanze 24 febbraio 2020, pubblicato nella Gazzetta Ufficiale n. 48 del 26 febbraio 2020.</w:t>
      </w:r>
    </w:p>
    <w:p w14:paraId="20ACCF8C" w14:textId="77777777" w:rsidR="0041357C" w:rsidRDefault="0041357C" w:rsidP="0041357C">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20A2E070" w14:textId="77777777" w:rsidR="0041357C" w:rsidRPr="0041357C" w:rsidRDefault="0041357C" w:rsidP="0041357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4. </w:t>
      </w:r>
      <w:r w:rsidRPr="0041357C">
        <w:rPr>
          <w:rFonts w:asciiTheme="minorHAnsi" w:eastAsia="Times New Roman" w:hAnsiTheme="minorHAnsi" w:cs="Times New Roman"/>
          <w:b/>
          <w:bCs/>
          <w:color w:val="000000" w:themeColor="text1"/>
          <w:sz w:val="24"/>
          <w:szCs w:val="24"/>
        </w:rPr>
        <w:t>I versamenti sospesi ai sensi del comma 1, sono effettuati, senza applicazione di sanzioni e interessi, in un'unica soluzione entrò il 31 maggio 2020 o mediante rateizzazione fino a un massimo di 5 rate mensili di pari importo a decorrere dal mese di maggio 2020. Nei medesimi termini sono ef- fettuati, anche mediante il sostituto d'imposta, i versamenti delle ritenute non operate ai sensi dell'articolo 1, comma 3, del d</w:t>
      </w:r>
      <w:r>
        <w:rPr>
          <w:rFonts w:asciiTheme="minorHAnsi" w:eastAsia="Times New Roman" w:hAnsiTheme="minorHAnsi" w:cs="Times New Roman"/>
          <w:b/>
          <w:bCs/>
          <w:color w:val="000000" w:themeColor="text1"/>
          <w:sz w:val="24"/>
          <w:szCs w:val="24"/>
        </w:rPr>
        <w:t>ecreto del Ministro dell'econo</w:t>
      </w:r>
      <w:r w:rsidRPr="0041357C">
        <w:rPr>
          <w:rFonts w:asciiTheme="minorHAnsi" w:eastAsia="Times New Roman" w:hAnsiTheme="minorHAnsi" w:cs="Times New Roman"/>
          <w:b/>
          <w:bCs/>
          <w:color w:val="000000" w:themeColor="text1"/>
          <w:sz w:val="24"/>
          <w:szCs w:val="24"/>
        </w:rPr>
        <w:t>mia e delle finanze 24 febbraio 2020.</w:t>
      </w:r>
    </w:p>
    <w:p w14:paraId="2388F378" w14:textId="77777777" w:rsidR="0041357C" w:rsidRDefault="0041357C" w:rsidP="0041357C">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57F100B5" w14:textId="77777777" w:rsidR="0041357C" w:rsidRPr="0041357C" w:rsidRDefault="0041357C" w:rsidP="0041357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41357C">
        <w:rPr>
          <w:rFonts w:asciiTheme="minorHAnsi" w:eastAsia="Times New Roman" w:hAnsiTheme="minorHAnsi" w:cs="Times New Roman"/>
          <w:b/>
          <w:bCs/>
          <w:color w:val="000000" w:themeColor="text1"/>
          <w:sz w:val="24"/>
          <w:szCs w:val="24"/>
        </w:rPr>
        <w:t xml:space="preserve">5. Le federazioni sportive nazionali, gli enti di promozione sportiva, le associazioni e le società sportive, professionistiche e dilettantistiche, di cui al comma 2, lettera b), applicano la sospensione di </w:t>
      </w:r>
      <w:r w:rsidRPr="0041357C">
        <w:rPr>
          <w:rFonts w:asciiTheme="minorHAnsi" w:eastAsia="Times New Roman" w:hAnsiTheme="minorHAnsi" w:cs="Times New Roman"/>
          <w:b/>
          <w:bCs/>
          <w:color w:val="000000" w:themeColor="text1"/>
          <w:sz w:val="24"/>
          <w:szCs w:val="24"/>
        </w:rPr>
        <w:lastRenderedPageBreak/>
        <w:t>cui al medesimo comma fino al 31 maggio 2020. I Versamenti sospesi ai sensi del periodo precedente sono effettuati, senza applicazione di sanzioni e interessi, in un'unica soluzione entro il 30 giugno. 2020 o mediante rateizzazione-fino a un massimo di 5 rate mensili di pari importo a decorrere dal mese di giugno 2020. Non si fa luogo al rimborso di quanto già versato</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115"/>
      </w:r>
    </w:p>
    <w:p w14:paraId="53B50FD9" w14:textId="77777777" w:rsidR="0041357C" w:rsidRDefault="0041357C" w:rsidP="00E52913">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14:paraId="642DC77B" w14:textId="77777777" w:rsidR="00C32577" w:rsidRPr="00C32577" w:rsidRDefault="00C32577" w:rsidP="00C32577">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C32577">
        <w:rPr>
          <w:rFonts w:asciiTheme="minorHAnsi" w:eastAsia="Times New Roman" w:hAnsiTheme="minorHAnsi" w:cs="Times New Roman"/>
          <w:b/>
          <w:bCs/>
          <w:color w:val="000000" w:themeColor="text1"/>
          <w:sz w:val="24"/>
          <w:szCs w:val="24"/>
        </w:rPr>
        <w:t>Art. 61-bis.</w:t>
      </w:r>
    </w:p>
    <w:p w14:paraId="4B4A96BF" w14:textId="77777777" w:rsidR="00C32577" w:rsidRPr="00C32577" w:rsidRDefault="00C32577" w:rsidP="00C32577">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C32577">
        <w:rPr>
          <w:rFonts w:asciiTheme="minorHAnsi" w:eastAsia="Times New Roman" w:hAnsiTheme="minorHAnsi" w:cs="Times New Roman"/>
          <w:b/>
          <w:bCs/>
          <w:color w:val="000000" w:themeColor="text1"/>
          <w:sz w:val="24"/>
          <w:szCs w:val="24"/>
        </w:rPr>
        <w:t>(Disposizioni riguardanti i termini relativi al- la dichiarazione dei redditi precompilata 2020)</w:t>
      </w:r>
    </w:p>
    <w:p w14:paraId="0785E7CB" w14:textId="77777777" w:rsidR="00C32577" w:rsidRPr="00C32577" w:rsidRDefault="00C32577" w:rsidP="00C32577">
      <w:pPr>
        <w:shd w:val="clear" w:color="auto" w:fill="FFFFFF"/>
        <w:spacing w:after="0" w:line="240" w:lineRule="auto"/>
        <w:jc w:val="center"/>
        <w:rPr>
          <w:rFonts w:asciiTheme="minorHAnsi" w:eastAsia="Times New Roman" w:hAnsiTheme="minorHAnsi" w:cs="Times New Roman"/>
          <w:b/>
          <w:bCs/>
          <w:color w:val="000000" w:themeColor="text1"/>
          <w:sz w:val="24"/>
          <w:szCs w:val="24"/>
        </w:rPr>
      </w:pPr>
    </w:p>
    <w:p w14:paraId="371A1862" w14:textId="77777777" w:rsidR="00C32577" w:rsidRPr="00C32577" w:rsidRDefault="00C32577" w:rsidP="00C3257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1. </w:t>
      </w:r>
      <w:r w:rsidRPr="00C32577">
        <w:rPr>
          <w:rFonts w:asciiTheme="minorHAnsi" w:eastAsia="Times New Roman" w:hAnsiTheme="minorHAnsi" w:cs="Times New Roman"/>
          <w:b/>
          <w:bCs/>
          <w:color w:val="000000" w:themeColor="text1"/>
          <w:sz w:val="24"/>
          <w:szCs w:val="24"/>
        </w:rPr>
        <w:t>Al decreto-legge 26 ottobre 2019, n. 124, convertito, con modifi- cazioni, dalla legge 19 dicembre 2019, n. 157, l'articolo 16-bis, comma 5, è sostituito dal seguente:</w:t>
      </w:r>
      <w:r>
        <w:rPr>
          <w:rFonts w:asciiTheme="minorHAnsi" w:eastAsia="Times New Roman" w:hAnsiTheme="minorHAnsi" w:cs="Times New Roman"/>
          <w:b/>
          <w:bCs/>
          <w:color w:val="000000" w:themeColor="text1"/>
          <w:sz w:val="24"/>
          <w:szCs w:val="24"/>
        </w:rPr>
        <w:t xml:space="preserve"> </w:t>
      </w:r>
      <w:r w:rsidRPr="00C32577">
        <w:rPr>
          <w:rFonts w:asciiTheme="minorHAnsi" w:eastAsia="Times New Roman" w:hAnsiTheme="minorHAnsi" w:cs="Times New Roman"/>
          <w:b/>
          <w:bCs/>
          <w:color w:val="000000" w:themeColor="text1"/>
          <w:sz w:val="24"/>
          <w:szCs w:val="24"/>
        </w:rPr>
        <w:t>''5. Le disposizioni del presente articolo acquistano efficacia a decor- rere dal 1º gennaio 2020, ad accezione di quella di cui al comma 2, lettera c) che acquista efficacia dall'anno 2021''.</w:t>
      </w:r>
    </w:p>
    <w:p w14:paraId="7F2645EF" w14:textId="77777777" w:rsidR="00C32577" w:rsidRDefault="00C32577" w:rsidP="00C32577">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7A55D5F6" w14:textId="77777777" w:rsidR="00C32577" w:rsidRPr="00C32577" w:rsidRDefault="00C32577" w:rsidP="00C3257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2. </w:t>
      </w:r>
      <w:r w:rsidRPr="00C32577">
        <w:rPr>
          <w:rFonts w:asciiTheme="minorHAnsi" w:eastAsia="Times New Roman" w:hAnsiTheme="minorHAnsi" w:cs="Times New Roman"/>
          <w:b/>
          <w:bCs/>
          <w:color w:val="000000" w:themeColor="text1"/>
          <w:sz w:val="24"/>
          <w:szCs w:val="24"/>
        </w:rPr>
        <w:t>Per l'anno 2020, il termine del 30 aprile di cui all'articolo 1, comma 1, del decreto legislativo 21 novembre 2014, n</w:t>
      </w:r>
      <w:r>
        <w:rPr>
          <w:rFonts w:asciiTheme="minorHAnsi" w:eastAsia="Times New Roman" w:hAnsiTheme="minorHAnsi" w:cs="Times New Roman"/>
          <w:b/>
          <w:bCs/>
          <w:color w:val="000000" w:themeColor="text1"/>
          <w:sz w:val="24"/>
          <w:szCs w:val="24"/>
        </w:rPr>
        <w:t>. 175, è prorogato al 5 maggio.</w:t>
      </w:r>
      <w:r>
        <w:rPr>
          <w:rStyle w:val="Rimandonotaapidipagina"/>
          <w:rFonts w:asciiTheme="minorHAnsi" w:eastAsia="Times New Roman" w:hAnsiTheme="minorHAnsi" w:cs="Times New Roman"/>
          <w:b/>
          <w:bCs/>
          <w:color w:val="000000" w:themeColor="text1"/>
          <w:sz w:val="24"/>
          <w:szCs w:val="24"/>
        </w:rPr>
        <w:footnoteReference w:id="116"/>
      </w:r>
    </w:p>
    <w:p w14:paraId="49FE2D30" w14:textId="77777777" w:rsidR="00C32577" w:rsidRDefault="00C32577" w:rsidP="00E52913">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14:paraId="371856CA" w14:textId="77777777" w:rsidR="00213445" w:rsidRPr="00213445" w:rsidRDefault="00213445" w:rsidP="00E52913">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62.</w:t>
      </w:r>
    </w:p>
    <w:p w14:paraId="3BC660BE" w14:textId="77777777" w:rsidR="00213445" w:rsidRPr="00213445" w:rsidRDefault="00213445" w:rsidP="00E52913">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(Sospensione dei termini degli adempimenti</w:t>
      </w:r>
    </w:p>
    <w:p w14:paraId="447A3F4D" w14:textId="77777777" w:rsidR="00213445" w:rsidRPr="00213445" w:rsidRDefault="00213445" w:rsidP="00E52913">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e dei versamenti fiscali e contributivi)</w:t>
      </w:r>
    </w:p>
    <w:p w14:paraId="20DB447E"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6DF4F3F"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 xml:space="preserve">1. Per i soggetti che hanno il domicilio fiscale, la sede legale o la sede operativa nel territorio dello Stato sono sospesi gli adempimenti tributari diversi dai versamenti e diversi dall'effettuazione delle ritenute alla fonte e delle trattenute relative all'addizionale regionale e comunale, che scadono nel periodo compreso tra l'8 marzo 2020 e il 31 maggio 2020. </w:t>
      </w:r>
      <w:r w:rsidRPr="00C32577">
        <w:rPr>
          <w:rFonts w:asciiTheme="minorHAnsi" w:eastAsia="Times New Roman" w:hAnsiTheme="minorHAnsi" w:cs="Times New Roman"/>
          <w:bCs/>
          <w:strike/>
          <w:color w:val="000000" w:themeColor="text1"/>
          <w:sz w:val="24"/>
          <w:szCs w:val="24"/>
          <w:highlight w:val="yellow"/>
        </w:rPr>
        <w:t>Resta ferma la disposizione di cui all'articolo 1 del decreto-legge 2 marzo 2020, n. 9, recante disposizioni riguardanti i termini relativi alla dichiarazione dei redditi precompilata 2020</w:t>
      </w:r>
      <w:r w:rsidR="00C32577">
        <w:rPr>
          <w:rFonts w:asciiTheme="minorHAnsi" w:eastAsia="Times New Roman" w:hAnsiTheme="minorHAnsi" w:cs="Times New Roman"/>
          <w:bCs/>
          <w:color w:val="000000" w:themeColor="text1"/>
          <w:sz w:val="24"/>
          <w:szCs w:val="24"/>
        </w:rPr>
        <w:t xml:space="preserve"> </w:t>
      </w:r>
      <w:r w:rsidR="00C32577" w:rsidRPr="00C32577">
        <w:rPr>
          <w:rFonts w:asciiTheme="minorHAnsi" w:eastAsia="Times New Roman" w:hAnsiTheme="minorHAnsi" w:cs="Times New Roman"/>
          <w:b/>
          <w:bCs/>
          <w:color w:val="000000" w:themeColor="text1"/>
          <w:sz w:val="24"/>
          <w:szCs w:val="24"/>
        </w:rPr>
        <w:t>Restano ferme le disposizioni di cui all'articolo 61-bis riguardanti i termini relativi alla dichiarazione dei redditi precompilata</w:t>
      </w:r>
      <w:r w:rsidR="00C32577">
        <w:rPr>
          <w:rFonts w:asciiTheme="minorHAnsi" w:eastAsia="Times New Roman" w:hAnsiTheme="minorHAnsi" w:cs="Times New Roman"/>
          <w:b/>
          <w:bCs/>
          <w:color w:val="000000" w:themeColor="text1"/>
          <w:sz w:val="24"/>
          <w:szCs w:val="24"/>
        </w:rPr>
        <w:t>.</w:t>
      </w:r>
      <w:r w:rsidR="00C32577">
        <w:rPr>
          <w:rStyle w:val="Rimandonotaapidipagina"/>
          <w:rFonts w:asciiTheme="minorHAnsi" w:eastAsia="Times New Roman" w:hAnsiTheme="minorHAnsi" w:cs="Times New Roman"/>
          <w:b/>
          <w:bCs/>
          <w:color w:val="000000" w:themeColor="text1"/>
          <w:sz w:val="24"/>
          <w:szCs w:val="24"/>
        </w:rPr>
        <w:footnoteReference w:id="117"/>
      </w:r>
    </w:p>
    <w:p w14:paraId="0FEFE394" w14:textId="77777777" w:rsidR="00C32577" w:rsidRDefault="00C32577"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0FA6762"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2. Per i soggetti esercenti attività d'impresa, arte o professione che hanno il domicilio fiscale, la sede legale o la sede operativa nel territorio dello Stato con ricavi o compensi non superiori a 2 milioni di euro nel periodo di imposta precedente a quello in corso alla data di entrata in vigore del presente decreto-legge, sono sospesi i versamenti da autoliquidazione che scadono nel periodo compreso tra l'8 marzo 2020 e il 31 marzo 2020:</w:t>
      </w:r>
    </w:p>
    <w:p w14:paraId="215CBA13"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 relativi alle ritenute alla fonte di cui agli articoli 23 e 24 del decreto del Presidente della Repubblica 29 settembre 1973, n. 600, e alle trattenute relative all'addizionale regionale e comunale, che i predetti soggetti operano in qualità di sostituti d'imposta;</w:t>
      </w:r>
    </w:p>
    <w:p w14:paraId="7D5B2977"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b) relativi all'imposta sul valore aggiunto;</w:t>
      </w:r>
    </w:p>
    <w:p w14:paraId="2D52B946"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lastRenderedPageBreak/>
        <w:t>c) relativi ai contributi previdenziali e assistenziali, e ai premi per l'assicurazione obbligatoria.</w:t>
      </w:r>
    </w:p>
    <w:p w14:paraId="599A7809"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5FBE7A9"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 xml:space="preserve">3. La sospensione dei versamenti dell'imposta sul valore aggiunto di cui al comma 2, si applica, a prescindere dal volume dei ricavi o compensi percepiti, ai soggetti esercenti attività d'impresa, arte o professione che hanno il domicilio fiscale, la sede legale o la sede operativa nelle Province di Bergamo, </w:t>
      </w:r>
      <w:r w:rsidR="00D52D9C">
        <w:rPr>
          <w:rFonts w:asciiTheme="minorHAnsi" w:eastAsia="Times New Roman" w:hAnsiTheme="minorHAnsi" w:cs="Times New Roman"/>
          <w:b/>
          <w:bCs/>
          <w:color w:val="000000" w:themeColor="text1"/>
          <w:sz w:val="24"/>
          <w:szCs w:val="24"/>
        </w:rPr>
        <w:t>Brescia,</w:t>
      </w:r>
      <w:r w:rsidR="00D52D9C">
        <w:rPr>
          <w:rStyle w:val="Rimandonotaapidipagina"/>
          <w:rFonts w:asciiTheme="minorHAnsi" w:eastAsia="Times New Roman" w:hAnsiTheme="minorHAnsi" w:cs="Times New Roman"/>
          <w:b/>
          <w:bCs/>
          <w:color w:val="000000" w:themeColor="text1"/>
          <w:sz w:val="24"/>
          <w:szCs w:val="24"/>
        </w:rPr>
        <w:footnoteReference w:id="118"/>
      </w:r>
      <w:r w:rsidR="00D52D9C">
        <w:rPr>
          <w:rFonts w:asciiTheme="minorHAnsi" w:eastAsia="Times New Roman" w:hAnsiTheme="minorHAnsi" w:cs="Times New Roman"/>
          <w:b/>
          <w:bCs/>
          <w:color w:val="000000" w:themeColor="text1"/>
          <w:sz w:val="24"/>
          <w:szCs w:val="24"/>
        </w:rPr>
        <w:t xml:space="preserve"> </w:t>
      </w:r>
      <w:r w:rsidRPr="00213445">
        <w:rPr>
          <w:rFonts w:asciiTheme="minorHAnsi" w:eastAsia="Times New Roman" w:hAnsiTheme="minorHAnsi" w:cs="Times New Roman"/>
          <w:bCs/>
          <w:color w:val="000000" w:themeColor="text1"/>
          <w:sz w:val="24"/>
          <w:szCs w:val="24"/>
        </w:rPr>
        <w:t>Cremona, Lodi e Piacenza.</w:t>
      </w:r>
    </w:p>
    <w:p w14:paraId="7BF2F191"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22A4A34"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4. Per i soggetti che hanno il domicilio fiscale, la sede legale o la sede operativa nei comuni individuati nell'allegato 1 al decreto del Presidente del Consiglio dei ministri del 1° marzo 2020, restano ferme le disposizioni di cui all'articolo 1 del decreto del Ministro dell'economia e delle finanze 24 febbraio 2020, pubblicato nella Gazzetta Ufficiale n. 48 del 26 febbraio 2020.</w:t>
      </w:r>
    </w:p>
    <w:p w14:paraId="1B6D708E"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083ABE3"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5. I versamenti sospesi ai sensi dei commi 2 e 3, nonché del decreto del Ministro dell'economia e delle finanze 24 febbraio 2020 sono effettuati, senza applicazione di sanzioni ed interessi, in un'unica soluzione entro il 31 maggio 2020 o mediante rateizzazione fino a un massimo di 5 rate mensili di pari importo a decorrere dal mese di maggio 2020. Non si fa luogo al rimborso di quanto già versato.</w:t>
      </w:r>
    </w:p>
    <w:p w14:paraId="6665F50F"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077393B"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6. Gli adempimenti sospesi ai sensi del comma 1 sono effettuati entro il 30 giugno 2020 senza applicazione di sanzioni.</w:t>
      </w:r>
    </w:p>
    <w:p w14:paraId="28DB8525"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88FA7E6" w14:textId="77777777" w:rsid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7. Per i soggetti che hanno il domicilio fiscale, la sede legale o la sede operativa nel territorio dello Stato con ricavi o compensi non superiori a euro 400.000 nel periodo di imposta precedente a quello in corso alla data di entrata in vigore del presente decreto-legge, i ricavi e i compensi percepiti nel periodo compreso tra la data di entrata in vigore del presente decreto-legge e il 31 marzo 2020 non sono assoggettati alle ritenute d'acconto di cui agli articoli 25 e 25-bis del decreto del Presidente della Repubblica 29 settembre 1973, n. 600, da parte del sostituto d'imposta, a condizione che nel mese precedente non abbiano sostenuto spese per prestazioni di lavoro dipendente o assimilato. I contribuenti, che si avvalgono della presente opzione, rilasciano un'apposita dichiarazione dalla quale risulti che i ricavi e compensi non sono soggetti a ritenuta ai sensi della presente disposizione e provvedono a versare l'ammontare delle ritenute d'acconto non operate dal sostituto in un'unica soluzione entro il 31 maggio 2020 o mediante rateizzazione fino a un massimo di 5 rate mensili di pari importo a decorrere dal mese di maggio 2020, senza applicazione di sanzioni e interessi.</w:t>
      </w:r>
    </w:p>
    <w:p w14:paraId="0A28D2AA" w14:textId="77777777" w:rsidR="005D520C" w:rsidRDefault="005D520C"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B266865" w14:textId="77777777" w:rsidR="005D520C" w:rsidRPr="005D520C" w:rsidRDefault="005D520C" w:rsidP="005D520C">
      <w:pPr>
        <w:shd w:val="clear" w:color="auto" w:fill="FFFFFF"/>
        <w:spacing w:after="0" w:line="240" w:lineRule="auto"/>
        <w:jc w:val="center"/>
        <w:rPr>
          <w:rFonts w:asciiTheme="minorHAnsi" w:eastAsia="Times New Roman" w:hAnsiTheme="minorHAnsi" w:cs="Times New Roman"/>
          <w:b/>
          <w:bCs/>
          <w:color w:val="000000" w:themeColor="text1"/>
          <w:sz w:val="24"/>
          <w:szCs w:val="24"/>
          <w:highlight w:val="red"/>
        </w:rPr>
      </w:pPr>
      <w:r w:rsidRPr="005D520C">
        <w:rPr>
          <w:rFonts w:asciiTheme="minorHAnsi" w:eastAsia="Times New Roman" w:hAnsiTheme="minorHAnsi" w:cs="Times New Roman"/>
          <w:b/>
          <w:bCs/>
          <w:color w:val="000000" w:themeColor="text1"/>
          <w:sz w:val="24"/>
          <w:szCs w:val="24"/>
          <w:highlight w:val="red"/>
        </w:rPr>
        <w:lastRenderedPageBreak/>
        <w:t>Art. 62-bis.</w:t>
      </w:r>
    </w:p>
    <w:p w14:paraId="6B7FE413" w14:textId="77777777" w:rsidR="005D520C" w:rsidRPr="005D520C" w:rsidRDefault="005D520C" w:rsidP="005D520C">
      <w:pPr>
        <w:shd w:val="clear" w:color="auto" w:fill="FFFFFF"/>
        <w:spacing w:after="0" w:line="240" w:lineRule="auto"/>
        <w:jc w:val="center"/>
        <w:rPr>
          <w:rFonts w:asciiTheme="minorHAnsi" w:eastAsia="Times New Roman" w:hAnsiTheme="minorHAnsi" w:cs="Times New Roman"/>
          <w:b/>
          <w:bCs/>
          <w:color w:val="000000" w:themeColor="text1"/>
          <w:sz w:val="24"/>
          <w:szCs w:val="24"/>
          <w:highlight w:val="red"/>
        </w:rPr>
      </w:pPr>
      <w:r w:rsidRPr="005D520C">
        <w:rPr>
          <w:rFonts w:asciiTheme="minorHAnsi" w:eastAsia="Times New Roman" w:hAnsiTheme="minorHAnsi" w:cs="Times New Roman"/>
          <w:b/>
          <w:bCs/>
          <w:color w:val="000000" w:themeColor="text1"/>
          <w:sz w:val="24"/>
          <w:szCs w:val="24"/>
          <w:highlight w:val="red"/>
        </w:rPr>
        <w:t>(Proroga dei termini degli adempimenti tecnici e amministrativi re- lativi agli impianti a fune, ascensori e scale mobili in servizio pubblico e agli impianti di sollevamento di persone e/o cose in servizio privato)</w:t>
      </w:r>
    </w:p>
    <w:p w14:paraId="245D90A2" w14:textId="77777777" w:rsidR="005D520C" w:rsidRPr="005D520C" w:rsidRDefault="005D520C" w:rsidP="005D520C">
      <w:pPr>
        <w:shd w:val="clear" w:color="auto" w:fill="FFFFFF"/>
        <w:spacing w:after="0" w:line="240" w:lineRule="auto"/>
        <w:jc w:val="both"/>
        <w:rPr>
          <w:rFonts w:asciiTheme="minorHAnsi" w:eastAsia="Times New Roman" w:hAnsiTheme="minorHAnsi" w:cs="Times New Roman"/>
          <w:b/>
          <w:bCs/>
          <w:color w:val="000000" w:themeColor="text1"/>
          <w:sz w:val="24"/>
          <w:szCs w:val="24"/>
          <w:highlight w:val="red"/>
        </w:rPr>
      </w:pPr>
    </w:p>
    <w:p w14:paraId="348267B3" w14:textId="77777777" w:rsidR="005D520C" w:rsidRPr="005D520C" w:rsidRDefault="005D520C" w:rsidP="005D520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5D520C">
        <w:rPr>
          <w:rFonts w:asciiTheme="minorHAnsi" w:eastAsia="Times New Roman" w:hAnsiTheme="minorHAnsi" w:cs="Times New Roman"/>
          <w:b/>
          <w:bCs/>
          <w:color w:val="000000" w:themeColor="text1"/>
          <w:sz w:val="24"/>
          <w:szCs w:val="24"/>
          <w:highlight w:val="red"/>
        </w:rPr>
        <w:t>1. Al fine di garantire la continuità del servizio, i termini relativi allo svolgimento nell'anno 2020 delle attività di cui al decreto ministeriale n. 203 del 1º dicembre 2015 Regolamento recante norme regolamentari in materia di revisioni periodiche, di adeguamenti tecnici e di varianti costruttive per i servizi di pubblico trasporto effettuati con funivie, funicolari, sciovie e slitti- novie destinate al trasporto di persone', al decreto dirigenziale 17 aprile 2012 Proroghe dei termini di scadenza previsti dal decreto ministeriale 2 gennaio 1985, n. 23, relativi agli impianti a fune' e successive modificazioni, e del decreto dirigenziale n. 144 del 18 maggio 2016, recante Impianti aerei e ter- restri. Prescrizioni tecniche riguardanti le funi', sono prorogati di dodici me- si, qualora non sia possibile procedere alle verifiche ed al rilascio delle auto- rizzazioni di competenza dell'Autorità di sorveglianza entro i termini previsti dai citati decreti, ferma restando la certificazione da parte del direttore o del responsabile dell'esercizio della sussistenza delle condizioni di sicurezza p</w:t>
      </w:r>
      <w:r>
        <w:rPr>
          <w:rFonts w:asciiTheme="minorHAnsi" w:eastAsia="Times New Roman" w:hAnsiTheme="minorHAnsi" w:cs="Times New Roman"/>
          <w:b/>
          <w:bCs/>
          <w:color w:val="000000" w:themeColor="text1"/>
          <w:sz w:val="24"/>
          <w:szCs w:val="24"/>
          <w:highlight w:val="red"/>
        </w:rPr>
        <w:t>er l'esercizio pubblico''</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119"/>
      </w:r>
    </w:p>
    <w:p w14:paraId="09D1177F" w14:textId="77777777" w:rsidR="00213445" w:rsidRPr="00213445" w:rsidRDefault="00213445" w:rsidP="00E52913">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14:paraId="357F11F8" w14:textId="77777777" w:rsidR="00213445" w:rsidRPr="00213445" w:rsidRDefault="00213445" w:rsidP="00E52913">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63.</w:t>
      </w:r>
    </w:p>
    <w:p w14:paraId="66E11EB9" w14:textId="77777777" w:rsidR="00213445" w:rsidRPr="00213445" w:rsidRDefault="00213445" w:rsidP="00E52913">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(Premio ai lavoratori dipendenti)</w:t>
      </w:r>
    </w:p>
    <w:p w14:paraId="656491EC"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E3EE818"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1. Ai titolari di redditi di lavoro dipendente di cui all'articolo 49, comma 1, del testo unico delle imposte sui redditi approvato con decreto del Presidente della Repubblica 22 dicembre 1986, n. 917, che possiedono un reddito complessivo da lavoro dipendente dell'anno precedente di importo non superiore a 40.000 euro spetta un premio, per il mese di marzo 2020, che non concorre alla formazione del reddito, pari a 100 euro da rapportare al numero di giorni di lavoro svolti nella propria sede di lavoro nel predetto mese.</w:t>
      </w:r>
    </w:p>
    <w:p w14:paraId="2E5AC6FF"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B90FC27"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2. I sostituti d'imposta di cui agli articoli 23 e 29 del decreto del Presidente della Repubblica 29 settembre 1973, n. 600 riconoscono, in via automatica, l'incentivo di cui al comma 1 a partire dalla retribuzione corrisposta nel mese di aprile e comunque entro il termine di effettuazione delle operazioni di conguaglio di fine anno.</w:t>
      </w:r>
    </w:p>
    <w:p w14:paraId="34264401"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B0B9A21"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3. I sostituti d'imposta di cui al comma 2 compensano l'incentivo erogato mediante l'istituto di cui all'articolo 17 del decreto legislativo 9 luglio 1997, n. 241.</w:t>
      </w:r>
    </w:p>
    <w:p w14:paraId="4724AD91"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5237BC0"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4. All'onere derivante dall'attuazione del presente articolo si provvede ai sensi dell'articolo 126.</w:t>
      </w:r>
    </w:p>
    <w:p w14:paraId="1D4F5A0E"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83E94BF" w14:textId="77777777" w:rsidR="00213445" w:rsidRPr="00213445" w:rsidRDefault="00213445" w:rsidP="00E8364C">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64.</w:t>
      </w:r>
    </w:p>
    <w:p w14:paraId="63DD05B4" w14:textId="77777777" w:rsidR="00213445" w:rsidRPr="00213445" w:rsidRDefault="00213445" w:rsidP="00E8364C">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lastRenderedPageBreak/>
        <w:t>(Credito d'imposta per le spese di sanificazione degli ambienti di lavoro)</w:t>
      </w:r>
    </w:p>
    <w:p w14:paraId="3130AB93"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332F06F"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Allo scopo di incentivare la sanificazione degli ambienti di lavoro, quale misura di contenimento del contagio del virus COVID-19, ai soggetti esercenti attività d'impresa, arte o professione è riconosciuto, per il periodo d'imposta 2020, un credito d'imposta, nella misura del 50 per cento delle spese di sanificazione degli ambienti e degli strumenti di lavoro sostenute e documentate fino ad un massimo di 20.000 euro per ciascun beneficiario, nel limite complessivo massimo di 50 milioni di euro per l'anno 2020.</w:t>
      </w:r>
    </w:p>
    <w:p w14:paraId="443E977C"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0463CA0"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2. Con decreto del Ministro dello sviluppo economico, di concerto con il Ministro dell'economia e delle finanze, da adottare entro trenta giorni dalla data di entrata in vigore del presente decreto-legge, sono stabiliti i criteri e le modalità di applicazione e di fruizione del credito d'imposta anche al fine di assicurare il rispetto del limite di spesa di cui al comma 1.</w:t>
      </w:r>
    </w:p>
    <w:p w14:paraId="11909208"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23EF074"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3. Agli oneri derivanti dal presente articolo, pari a 50 milioni di euro per l'anno 2020, si provvede ai sensi dell'articolo 126.</w:t>
      </w:r>
    </w:p>
    <w:p w14:paraId="739B9124"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21C0DC9" w14:textId="77777777" w:rsidR="00213445" w:rsidRPr="00213445" w:rsidRDefault="00213445" w:rsidP="00E8364C">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65.</w:t>
      </w:r>
    </w:p>
    <w:p w14:paraId="7949ADA9" w14:textId="77777777" w:rsidR="00213445" w:rsidRPr="00213445" w:rsidRDefault="00213445" w:rsidP="00E8364C">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(Credito d'imposta per botteghe e negozi)</w:t>
      </w:r>
    </w:p>
    <w:p w14:paraId="1A981DD7"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8BD74E1"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Al fine di contenere gli effetti negativi derivanti dalle misure di prevenzione e contenimento connesse all'emergenza epidemiologica da COVID-19, ai soggetti esercenti attività d'impresa è riconosciuto, per l'anno 2020, un credito d'imposta nella misura del 60 per cento dell'ammontare del canone di locazione, relativo al mese di marzo 2020, di immobili rientranti nella categoria catastale C/1.</w:t>
      </w:r>
    </w:p>
    <w:p w14:paraId="7739C948"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EEBBE6C"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2. Il credito d'imposta non si applica alle attività di cui agli allegati 1 e 2 del decreto del Presidente del Consiglio dei ministri 11 marzo 2020 ed è utilizzabile, esclusivamente, in compensazione ai sensi dell'articolo 17 del decreto legislativo 9 luglio 1997, n. 241.</w:t>
      </w:r>
    </w:p>
    <w:p w14:paraId="34F52B66" w14:textId="77777777" w:rsid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C8EACC4" w14:textId="77777777" w:rsidR="00D52D9C" w:rsidRPr="00D52D9C" w:rsidRDefault="00D52D9C" w:rsidP="00213445">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D52D9C">
        <w:rPr>
          <w:rFonts w:asciiTheme="minorHAnsi" w:eastAsia="Times New Roman" w:hAnsiTheme="minorHAnsi" w:cs="Times New Roman"/>
          <w:b/>
          <w:bCs/>
          <w:color w:val="000000" w:themeColor="text1"/>
          <w:sz w:val="24"/>
          <w:szCs w:val="24"/>
        </w:rPr>
        <w:t>2-bis. Il credito d'imposta di cui al comma 1 non concorre alla formazione del reddito ai fini delle imposte sui redditi e del valore della produzione ai fini dell'imposta regionale sulle attività produttive, non rileva ai fini del rapporto di cui agli articoli 61 e 109, comma 5, del testo unico delle imposte sui redditi, di cui al decreto del Presidente della Repubblica 22 dicembre 1986, n. 917.</w:t>
      </w:r>
      <w:r>
        <w:rPr>
          <w:rStyle w:val="Rimandonotaapidipagina"/>
          <w:rFonts w:asciiTheme="minorHAnsi" w:eastAsia="Times New Roman" w:hAnsiTheme="minorHAnsi" w:cs="Times New Roman"/>
          <w:b/>
          <w:bCs/>
          <w:color w:val="000000" w:themeColor="text1"/>
          <w:sz w:val="24"/>
          <w:szCs w:val="24"/>
        </w:rPr>
        <w:footnoteReference w:id="120"/>
      </w:r>
    </w:p>
    <w:p w14:paraId="4886A455" w14:textId="77777777" w:rsidR="00D52D9C" w:rsidRPr="00213445" w:rsidRDefault="00D52D9C"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05B3581"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3. Agli oneri derivanti dal presente articolo si provvede ai sensi dell'articolo 126.</w:t>
      </w:r>
    </w:p>
    <w:p w14:paraId="762093E4" w14:textId="77777777" w:rsid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AD67FBF" w14:textId="77777777" w:rsidR="00D52D9C" w:rsidRPr="00D52D9C" w:rsidRDefault="00D52D9C" w:rsidP="00D52D9C">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D52D9C">
        <w:rPr>
          <w:rFonts w:asciiTheme="minorHAnsi" w:eastAsia="Times New Roman" w:hAnsiTheme="minorHAnsi" w:cs="Times New Roman"/>
          <w:b/>
          <w:bCs/>
          <w:color w:val="000000" w:themeColor="text1"/>
          <w:sz w:val="24"/>
          <w:szCs w:val="24"/>
        </w:rPr>
        <w:t>Art. 65-bis.</w:t>
      </w:r>
    </w:p>
    <w:p w14:paraId="71EFAE35" w14:textId="77777777" w:rsidR="00D52D9C" w:rsidRPr="00D52D9C" w:rsidRDefault="00D52D9C" w:rsidP="00D52D9C">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D52D9C">
        <w:rPr>
          <w:rFonts w:asciiTheme="minorHAnsi" w:eastAsia="Times New Roman" w:hAnsiTheme="minorHAnsi" w:cs="Times New Roman"/>
          <w:b/>
          <w:bCs/>
          <w:color w:val="000000" w:themeColor="text1"/>
          <w:sz w:val="24"/>
          <w:szCs w:val="24"/>
        </w:rPr>
        <w:t>(Art Bonus)</w:t>
      </w:r>
    </w:p>
    <w:p w14:paraId="12FB0FB5" w14:textId="77777777" w:rsidR="00D52D9C" w:rsidRPr="00D52D9C" w:rsidRDefault="00D52D9C" w:rsidP="00D52D9C">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44964E52" w14:textId="77777777" w:rsidR="00D52D9C" w:rsidRPr="00D52D9C" w:rsidRDefault="00D52D9C" w:rsidP="00D52D9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D52D9C">
        <w:rPr>
          <w:rFonts w:asciiTheme="minorHAnsi" w:eastAsia="Times New Roman" w:hAnsiTheme="minorHAnsi" w:cs="Times New Roman"/>
          <w:b/>
          <w:bCs/>
          <w:color w:val="000000" w:themeColor="text1"/>
          <w:sz w:val="24"/>
          <w:szCs w:val="24"/>
        </w:rPr>
        <w:t>1. Al comma 1 dell'articolo 1 del decreto-legge del 31.5.2014, n. 83 convertito con modificazioni in Legge 29 luglio 2014 n. 106, dopo le parole: ''di distribuzione'' aggiungere le seguenti: ", dei complessi strumentali e di altri soggetti ''</w:t>
      </w:r>
      <w:r>
        <w:rPr>
          <w:rStyle w:val="Rimandonotaapidipagina"/>
          <w:rFonts w:asciiTheme="minorHAnsi" w:eastAsia="Times New Roman" w:hAnsiTheme="minorHAnsi" w:cs="Times New Roman"/>
          <w:b/>
          <w:bCs/>
          <w:color w:val="000000" w:themeColor="text1"/>
          <w:sz w:val="24"/>
          <w:szCs w:val="24"/>
        </w:rPr>
        <w:footnoteReference w:id="121"/>
      </w:r>
    </w:p>
    <w:p w14:paraId="55478923" w14:textId="77777777" w:rsidR="00D52D9C" w:rsidRPr="00213445" w:rsidRDefault="00D52D9C" w:rsidP="00D52D9C">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464EC64" w14:textId="77777777" w:rsidR="00213445" w:rsidRPr="00213445" w:rsidRDefault="00213445" w:rsidP="00E8364C">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66.</w:t>
      </w:r>
    </w:p>
    <w:p w14:paraId="1ECD88A7" w14:textId="77777777" w:rsidR="00213445" w:rsidRPr="00213445" w:rsidRDefault="00213445" w:rsidP="00E8364C">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(Incentivi fiscali per erogazioni liberali in denaro e in natura a sostegno delle misure di contrasto dell'emergenza epidemiologica da COVID-19)</w:t>
      </w:r>
    </w:p>
    <w:p w14:paraId="4E003DB7"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A4C8785"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 xml:space="preserve">1. Per le erogazioni liberali in denaro e in natura, effettuate nell'anno 2020 dalle persone fisiche e dagli enti non commerciali, in favore dello Stato, delle regioni, degli enti locali territoriali, di enti o istituzioni pubbliche, di fondazioni e associazioni legalmente riconosciute senza scopo di lucro, </w:t>
      </w:r>
      <w:r w:rsidR="00A5014D" w:rsidRPr="00A5014D">
        <w:rPr>
          <w:rFonts w:asciiTheme="minorHAnsi" w:eastAsia="Times New Roman" w:hAnsiTheme="minorHAnsi" w:cs="Times New Roman"/>
          <w:b/>
          <w:bCs/>
          <w:color w:val="000000" w:themeColor="text1"/>
          <w:sz w:val="24"/>
          <w:szCs w:val="24"/>
        </w:rPr>
        <w:t>compresi degli enti religiosi civilmente riconosciuti</w:t>
      </w:r>
      <w:r w:rsidR="00A5014D">
        <w:rPr>
          <w:rFonts w:asciiTheme="minorHAnsi" w:eastAsia="Times New Roman" w:hAnsiTheme="minorHAnsi" w:cs="Times New Roman"/>
          <w:b/>
          <w:bCs/>
          <w:color w:val="000000" w:themeColor="text1"/>
          <w:sz w:val="24"/>
          <w:szCs w:val="24"/>
        </w:rPr>
        <w:t>,</w:t>
      </w:r>
      <w:r w:rsidR="00A5014D" w:rsidRPr="00213445">
        <w:rPr>
          <w:rFonts w:asciiTheme="minorHAnsi" w:eastAsia="Times New Roman" w:hAnsiTheme="minorHAnsi" w:cs="Times New Roman"/>
          <w:bCs/>
          <w:color w:val="000000" w:themeColor="text1"/>
          <w:sz w:val="24"/>
          <w:szCs w:val="24"/>
        </w:rPr>
        <w:t xml:space="preserve"> </w:t>
      </w:r>
      <w:r w:rsidR="00A5014D">
        <w:rPr>
          <w:rStyle w:val="Rimandonotaapidipagina"/>
          <w:rFonts w:asciiTheme="minorHAnsi" w:eastAsia="Times New Roman" w:hAnsiTheme="minorHAnsi" w:cs="Times New Roman"/>
          <w:bCs/>
          <w:color w:val="000000" w:themeColor="text1"/>
          <w:sz w:val="24"/>
          <w:szCs w:val="24"/>
        </w:rPr>
        <w:footnoteReference w:id="122"/>
      </w:r>
      <w:r w:rsidRPr="00213445">
        <w:rPr>
          <w:rFonts w:asciiTheme="minorHAnsi" w:eastAsia="Times New Roman" w:hAnsiTheme="minorHAnsi" w:cs="Times New Roman"/>
          <w:bCs/>
          <w:color w:val="000000" w:themeColor="text1"/>
          <w:sz w:val="24"/>
          <w:szCs w:val="24"/>
        </w:rPr>
        <w:t>finalizzate a finanziare gli interventi in materia di contenimento e gestione dell'emergenza epidemiologica da COVID-19 spetta una detrazione dall'imposta lorda ai fini dell'imposta sul reddito pari al 30%, per un importo non superiore a 30.000 euro.</w:t>
      </w:r>
    </w:p>
    <w:p w14:paraId="64F7E4B0" w14:textId="77777777" w:rsidR="00A5014D" w:rsidRDefault="00A5014D"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50D1905"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 xml:space="preserve">2. Per le erogazioni liberali in denaro e in natura a sostegno delle misure di contrasto all'emergenza epidemiologica da COVID-19, effettuate nell'anno 2020 dai soggetti titolari di reddito d'impresa, si applica l'articolo 27 della legge 13 maggio 1999, n. 133. </w:t>
      </w:r>
      <w:r w:rsidR="00A5014D" w:rsidRPr="00A5014D">
        <w:rPr>
          <w:rFonts w:asciiTheme="minorHAnsi" w:eastAsia="Times New Roman" w:hAnsiTheme="minorHAnsi" w:cs="Times New Roman"/>
          <w:b/>
          <w:bCs/>
          <w:color w:val="000000" w:themeColor="text1"/>
          <w:sz w:val="24"/>
          <w:szCs w:val="24"/>
        </w:rPr>
        <w:t>La disposizione di cui al primo periodo precedente si applica anche alle erogazioni liberali effettuate per le medesime finalità in favore degli enti religiosi civilmente riconosciuti.</w:t>
      </w:r>
      <w:r w:rsidR="00A5014D">
        <w:rPr>
          <w:rStyle w:val="Rimandonotaapidipagina"/>
          <w:rFonts w:asciiTheme="minorHAnsi" w:eastAsia="Times New Roman" w:hAnsiTheme="minorHAnsi" w:cs="Times New Roman"/>
          <w:b/>
          <w:bCs/>
          <w:color w:val="000000" w:themeColor="text1"/>
          <w:sz w:val="24"/>
          <w:szCs w:val="24"/>
        </w:rPr>
        <w:footnoteReference w:id="123"/>
      </w:r>
      <w:r w:rsidR="00A5014D">
        <w:rPr>
          <w:rFonts w:asciiTheme="minorHAnsi" w:eastAsia="Times New Roman" w:hAnsiTheme="minorHAnsi" w:cs="Times New Roman"/>
          <w:bCs/>
          <w:color w:val="000000" w:themeColor="text1"/>
          <w:sz w:val="24"/>
          <w:szCs w:val="24"/>
        </w:rPr>
        <w:t xml:space="preserve"> </w:t>
      </w:r>
      <w:r w:rsidRPr="00213445">
        <w:rPr>
          <w:rFonts w:asciiTheme="minorHAnsi" w:eastAsia="Times New Roman" w:hAnsiTheme="minorHAnsi" w:cs="Times New Roman"/>
          <w:bCs/>
          <w:color w:val="000000" w:themeColor="text1"/>
          <w:sz w:val="24"/>
          <w:szCs w:val="24"/>
        </w:rPr>
        <w:t xml:space="preserve">Ai fini dell'imposta regionale sulle attività produttive, le erogazioni liberali </w:t>
      </w:r>
      <w:r w:rsidRPr="00A5014D">
        <w:rPr>
          <w:rFonts w:asciiTheme="minorHAnsi" w:eastAsia="Times New Roman" w:hAnsiTheme="minorHAnsi" w:cs="Times New Roman"/>
          <w:bCs/>
          <w:strike/>
          <w:color w:val="000000" w:themeColor="text1"/>
          <w:sz w:val="24"/>
          <w:szCs w:val="24"/>
          <w:highlight w:val="yellow"/>
        </w:rPr>
        <w:t>di cui al periodo precedente</w:t>
      </w:r>
      <w:r w:rsidRPr="00213445">
        <w:rPr>
          <w:rFonts w:asciiTheme="minorHAnsi" w:eastAsia="Times New Roman" w:hAnsiTheme="minorHAnsi" w:cs="Times New Roman"/>
          <w:bCs/>
          <w:color w:val="000000" w:themeColor="text1"/>
          <w:sz w:val="24"/>
          <w:szCs w:val="24"/>
        </w:rPr>
        <w:t xml:space="preserve"> </w:t>
      </w:r>
      <w:r w:rsidR="00A5014D" w:rsidRPr="00A5014D">
        <w:rPr>
          <w:rFonts w:asciiTheme="minorHAnsi" w:eastAsia="Times New Roman" w:hAnsiTheme="minorHAnsi" w:cs="Times New Roman"/>
          <w:b/>
          <w:bCs/>
          <w:color w:val="000000" w:themeColor="text1"/>
          <w:sz w:val="24"/>
          <w:szCs w:val="24"/>
        </w:rPr>
        <w:t>di cui al presente comma</w:t>
      </w:r>
      <w:r w:rsidR="00A5014D">
        <w:rPr>
          <w:rStyle w:val="Rimandonotaapidipagina"/>
          <w:rFonts w:asciiTheme="minorHAnsi" w:eastAsia="Times New Roman" w:hAnsiTheme="minorHAnsi" w:cs="Times New Roman"/>
          <w:b/>
          <w:bCs/>
          <w:color w:val="000000" w:themeColor="text1"/>
          <w:sz w:val="24"/>
          <w:szCs w:val="24"/>
        </w:rPr>
        <w:footnoteReference w:id="124"/>
      </w:r>
      <w:r w:rsidR="00A5014D" w:rsidRPr="00A5014D">
        <w:rPr>
          <w:rFonts w:asciiTheme="minorHAnsi" w:eastAsia="Times New Roman" w:hAnsiTheme="minorHAnsi" w:cs="Times New Roman"/>
          <w:bCs/>
          <w:color w:val="000000" w:themeColor="text1"/>
          <w:sz w:val="24"/>
          <w:szCs w:val="24"/>
        </w:rPr>
        <w:t xml:space="preserve"> </w:t>
      </w:r>
      <w:r w:rsidRPr="00213445">
        <w:rPr>
          <w:rFonts w:asciiTheme="minorHAnsi" w:eastAsia="Times New Roman" w:hAnsiTheme="minorHAnsi" w:cs="Times New Roman"/>
          <w:bCs/>
          <w:color w:val="000000" w:themeColor="text1"/>
          <w:sz w:val="24"/>
          <w:szCs w:val="24"/>
        </w:rPr>
        <w:t>sono deducibili nell'esercizio in cui sono effettuate.</w:t>
      </w:r>
    </w:p>
    <w:p w14:paraId="32858991"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7FB54B8"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3. Ai fini della valorizzazione delle erogazioni in natura di cui ai commi 1 e 2, si applicano, in quanto compatibili, le disposizioni di cui agli articoli 3 e 4 del decreto del Ministro del lavoro e delle politiche sociali del 28 novembre 2019.</w:t>
      </w:r>
    </w:p>
    <w:p w14:paraId="0FEDF6E8"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725D083"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4. All'onere derivante dall'attuazione del presente articolo si provvede ai sensi dell'articolo 126.</w:t>
      </w:r>
    </w:p>
    <w:p w14:paraId="40BD0E34"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FD6A7D9" w14:textId="77777777" w:rsidR="00213445" w:rsidRPr="00213445" w:rsidRDefault="00213445" w:rsidP="00E8364C">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67.</w:t>
      </w:r>
    </w:p>
    <w:p w14:paraId="58F20A32" w14:textId="77777777" w:rsidR="00213445" w:rsidRPr="00213445" w:rsidRDefault="00213445" w:rsidP="00E8364C">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(Sospensione dei termini relativi all'attività</w:t>
      </w:r>
    </w:p>
    <w:p w14:paraId="587DFC40" w14:textId="77777777" w:rsidR="00213445" w:rsidRPr="00213445" w:rsidRDefault="00213445" w:rsidP="00E8364C">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degli uffici degli enti impositori)</w:t>
      </w:r>
    </w:p>
    <w:p w14:paraId="74430627"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A4FFD61"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 xml:space="preserve">1. Sono sospesi dall'8 marzo al 31 maggio 2020 i termini relativi alle attività di liquidazione, di controllo, di accertamento, di riscossione e di contenzioso, da parte degli uffici degli enti impositori. Sono, altresì, </w:t>
      </w:r>
      <w:r w:rsidRPr="00213445">
        <w:rPr>
          <w:rFonts w:asciiTheme="minorHAnsi" w:eastAsia="Times New Roman" w:hAnsiTheme="minorHAnsi" w:cs="Times New Roman"/>
          <w:bCs/>
          <w:color w:val="000000" w:themeColor="text1"/>
          <w:sz w:val="24"/>
          <w:szCs w:val="24"/>
        </w:rPr>
        <w:lastRenderedPageBreak/>
        <w:t>sospesi, dall'8 marzo al 31 maggio 2020, i termini per fornire risposta alle istanze di interpello, ivi comprese quelle da rendere a seguito della presentazione della documentazione integrativa, di cui all'articolo 11 della legge 27 luglio 2000, n. 212, all'articolo 6 del decreto legislativo 5 agosto 2015, n. 128, e all'articolo 2 del decreto legislativo 14 settembre 2015, n. 147. Per il medesimo periodo, è, altresì, sospeso il termine previsto dall'articolo 3 del decreto legislativo 24 settembre 2015, n. 156, per la regolarizzazione delle istanze di interpello di cui al periodo precedente. Sono inoltre sospesi i termini di cui all'articolo 7, comma 2, del decreto legislativo 5 agosto 2015, n. 128, i termini di cui all'articolo 1-bis del decreto-legge 24 aprile 2017, n. 50, e di cui agli articoli 31-ter e 31-quater del D.P.R. 29 settembre 1973, n. 600, nonché i termini relativi alle procedure di cui all'articolo 1, commi da 37 a 43, della legge 23 dicembre 2014, n. 190.</w:t>
      </w:r>
    </w:p>
    <w:p w14:paraId="79B84BC6"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E3FED75"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2. In relazione alle istanze di interpello di cui al comma precedente, presentate nel periodo di sospensione, i termini per la risposta previsti dalle relative disposizioni, nonché il termine previsto per la loro regolarizzazione, come stabilito dall'articolo 3 del decreto legislativo 24 settembre 2015, n. 156, iniziano a decorrere dal primo giorno del mese successivo al termine del periodo di sospensione. Durante il periodo di sospensione, la presentazione delle predette istanze di interpello e di consulenza giuridica è consentita esclusivamente per via telematica, attraverso l'impiego della posta elettronica certificata di cui al decreto del Presidente della Repubblica 11 febbraio 2005, n. 68, ovvero, per i soggetti non residenti che non si avvalgono di un domiciliatario nel territorio dello Stato, mediante l'invio alla casella di posta elettronica ordinaria div.contr.interpello@agenziaentrate.it.</w:t>
      </w:r>
    </w:p>
    <w:p w14:paraId="6585652A"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986D6EC"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3. Sono, altresì, sospese, dall'8 marzo al 31 maggio 2020, le attività, non aventi carattere di indifferibilità ed urgenza, consistenti nelle risposte alle istanze, formulate ai sensi degli articoli 492-bis del c.p.c, 155-quater, 155-quinquies e 155-sexies delle disposizioni di attuazione, di accesso alla banca dati dell'Anagrafe Tributaria, compreso l'Archivio dei rapporti finanziari, autorizzate dai Presidenti, oppure dai giudici delegati, nonché le risposte alle istanze formulate ai sensi dell'articolo 22 della legge 7 agosto, n. 241, e dell'articolo 5 del decreto legislativo 14 marzo 2013, n. 33.</w:t>
      </w:r>
    </w:p>
    <w:p w14:paraId="54EFED55"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370A84E"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4. Con riferimento ai termini di prescrizione e decadenza relativi all'attività degli uffici degli enti impositori si applica, anche in deroga alle disposizioni dell'articolo 3, comma 3, della legge 27 luglio 2000, n. 212, l'articolo 12 del decreto legislativo 24 settembre 2015, n. 159.</w:t>
      </w:r>
    </w:p>
    <w:p w14:paraId="63F56451"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816692A" w14:textId="77777777" w:rsidR="00213445" w:rsidRPr="00213445" w:rsidRDefault="00213445" w:rsidP="00E8364C">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68.</w:t>
      </w:r>
    </w:p>
    <w:p w14:paraId="6ECD661E" w14:textId="77777777" w:rsidR="00213445" w:rsidRPr="00213445" w:rsidRDefault="00213445" w:rsidP="00E8364C">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(Sospensione dei termini di versamento dei carichi</w:t>
      </w:r>
    </w:p>
    <w:p w14:paraId="58D38263" w14:textId="77777777" w:rsidR="00213445" w:rsidRPr="00213445" w:rsidRDefault="00213445" w:rsidP="00E8364C">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affidati all'agente della riscossione)</w:t>
      </w:r>
    </w:p>
    <w:p w14:paraId="453DE29C"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22B61EC"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 xml:space="preserve">1. Con riferimento alle entrate tributarie e non tributarie, sono sospesi i termini dei versamenti, scadenti nel periodo dall'8 marzo al 31 maggio 2020, derivanti da cartelle di pagamento emesse dagli agenti della riscossione, nonché dagli avvisi previsti dagli articoli 29 e 30 del decreto-legge 31 maggio 2010, n. 78, convertito, con modificazioni, dalla legge 31 luglio 2010, n. 122. I versamenti oggetto di </w:t>
      </w:r>
      <w:r w:rsidRPr="00213445">
        <w:rPr>
          <w:rFonts w:asciiTheme="minorHAnsi" w:eastAsia="Times New Roman" w:hAnsiTheme="minorHAnsi" w:cs="Times New Roman"/>
          <w:bCs/>
          <w:color w:val="000000" w:themeColor="text1"/>
          <w:sz w:val="24"/>
          <w:szCs w:val="24"/>
        </w:rPr>
        <w:lastRenderedPageBreak/>
        <w:t>sospensione devono essere effettuati in unica soluzione entro il mese successivo al termine del periodo di sospensione. Non si procede al rimborso di quanto già versato. Si applicano le disposizioni di cui all'articolo 12 del decreto legislativo 24 settembre 2015, n. 159.</w:t>
      </w:r>
    </w:p>
    <w:p w14:paraId="0558801E"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F37A93C"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2. Le disposizioni di cui al comma 1 si applicano anche agli atti di cui all'articolo 9, commi da 3-bis a 3-sexies, del decreto-legge 2 marzo 2012, n. 16, convertito, con modificazioni, dalla legge 26 aprile 2012, n. 44, e alle ingiunzioni di cui al regio decreto 14 aprile 1910, n. 639, emesse dagli enti territoriali, nonché agli atti di cui all'articolo 1, comma 792, della legge 27 dicembre 2019, n. 160.</w:t>
      </w:r>
    </w:p>
    <w:p w14:paraId="05642E54" w14:textId="77777777" w:rsidR="00C32577" w:rsidRDefault="00C32577" w:rsidP="00C32577">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6F520396" w14:textId="77777777" w:rsidR="00213445" w:rsidRPr="00C32577" w:rsidRDefault="00C32577" w:rsidP="00C3257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C32577">
        <w:rPr>
          <w:rFonts w:asciiTheme="minorHAnsi" w:eastAsia="Times New Roman" w:hAnsiTheme="minorHAnsi" w:cs="Times New Roman"/>
          <w:b/>
          <w:bCs/>
          <w:color w:val="000000" w:themeColor="text1"/>
          <w:sz w:val="24"/>
          <w:szCs w:val="24"/>
        </w:rPr>
        <w:t>2-bis. Nei confronti delle persone fisiche che, alla data del 21 feb- braio 2020, avevano la residenza ovvero la sede operativa nel territorio dei comuni individuati nell'allegato 1 al decreto del Presidente del Consiglio dei ministri del 1º marzo 2020, pubblicato nella Gazzetta Ufficiale n. 52 del 1º marzo 2020, e dei soggetti diversi dalla persone fisiche che, alla stessa data del 21 febbraio 2020, avevano nei medesimi comuni la sede legale o la sede operativa, i termini delle sospensioni di cui ai commi 1 e 2 decorrono dalla medesima data del 21 febbraio 2020.</w:t>
      </w:r>
      <w:r>
        <w:rPr>
          <w:rStyle w:val="Rimandonotaapidipagina"/>
          <w:rFonts w:asciiTheme="minorHAnsi" w:eastAsia="Times New Roman" w:hAnsiTheme="minorHAnsi" w:cs="Times New Roman"/>
          <w:b/>
          <w:bCs/>
          <w:color w:val="000000" w:themeColor="text1"/>
          <w:sz w:val="24"/>
          <w:szCs w:val="24"/>
        </w:rPr>
        <w:footnoteReference w:id="125"/>
      </w:r>
    </w:p>
    <w:p w14:paraId="38607EBD" w14:textId="77777777" w:rsidR="00C32577" w:rsidRPr="00213445" w:rsidRDefault="00C32577" w:rsidP="00C3257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8EAEC34"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3. E’ differito al 31 maggio il termine di versamento del 28 febbraio 2020 di cui all'articolo 3, commi 2, lettera b), e 23, e all'articolo 5, comma 1, lettera d), del decreto-legge 23 ottobre 2018, n. 119, convertito, con modificazioni, dalla legge 17 dicembre 2018, n. 136, nonché all'articolo 16-bis, comma 1, lettera b), n. 2, del decreto-legge 30 aprile 2019, n. 34, convertito, con modificazioni, dalla legge 28 giugno 2019, n. 58, e il termine di versamento del 31 marzo 2020 di cui all'articolo 1, comma 190, della legge 30 dicembre 2018, n. 145.</w:t>
      </w:r>
    </w:p>
    <w:p w14:paraId="1774750A"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9BAB48E"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4. In considerazione delle previsioni contenute nei commi 1 e 2 del presente articolo, e in deroga alle disposizioni di cui all'articolo 19, comma 1, del decreto legislativo 13 aprile 1999, n. 112, le comunicazioni di inesigibilità relative alle quote affidate agli agenti della riscossione nell'anno 2018, nell'anno 2019 e nell'anno 2020 sono presentate, rispettivamente, entro il 31 dicembre 2023, entro il 31 dicembre 2024 e entro il 31 dicembre 2025.</w:t>
      </w:r>
    </w:p>
    <w:p w14:paraId="3AADA712"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2EF1E34" w14:textId="77777777" w:rsidR="00213445" w:rsidRPr="00213445" w:rsidRDefault="00213445" w:rsidP="00E8364C">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69.</w:t>
      </w:r>
    </w:p>
    <w:p w14:paraId="1A66815E" w14:textId="77777777" w:rsidR="00213445" w:rsidRPr="00213445" w:rsidRDefault="00213445" w:rsidP="00E8364C">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(Proroga versamenti nel settore dei giochi)</w:t>
      </w:r>
    </w:p>
    <w:p w14:paraId="697DA9C5"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4E6D45E"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I termini per il versamento del prelievo erariale unico sugli apparecchi di cui all'articolo 110, comma 6, lettera a) e lettera b), del testo unico di cui al regio decreto 18 giugno 1931, n. 773 e del canone concessorio in scadenza entro il 30 aprile 2020 sono prorogati al 29 maggio 2020. Le somme dovute possono essere versate con rate mensili di pari importo, con debenza degli interessi legali calcolati giorno per giorno. La prima rata è versata entro il 29 maggio e le successive entro l'ultimo giorno del mese; l'ultima rata è versata entro il 18 dicembre 2020.</w:t>
      </w:r>
    </w:p>
    <w:p w14:paraId="766DDFE7"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033A53D"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2. A seguito della sospensione dell'attività delle sale bingo prevista dal Decreto del Presidente del Consiglio dei Ministri dell'8 marzo 2020 e successive modificazioni ed integrazioni, non è dovuto il canone di cui all'articolo 1, comma 636, della legge 27 dicembre 2013, n. 147 e ss.mm. e ii. a decorrere dal mese di marzo e per tutto il periodo di sospensione dell'attività.</w:t>
      </w:r>
    </w:p>
    <w:p w14:paraId="08570CF9"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E997105"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3. I termini previsti dall'articolo 1, comma 727 della legge 27 dicembre 2019, n. 160 e dagli articoli 24, 25 e 27 del decreto legge 26 ottobre 2019, n. 124, convertito dalla legge 19 dicembre 2019, n. 157, sono prorogati di 6 mesi.</w:t>
      </w:r>
    </w:p>
    <w:p w14:paraId="2F918803"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D1BA198"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4. Alla copertura degli oneri previsti dalla presente disposizione si provvede ai sensi dell'articolo 126.</w:t>
      </w:r>
    </w:p>
    <w:p w14:paraId="28134180"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5C499F4" w14:textId="77777777" w:rsidR="00213445" w:rsidRPr="00213445" w:rsidRDefault="00213445" w:rsidP="00E8364C">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70.</w:t>
      </w:r>
    </w:p>
    <w:p w14:paraId="6252DFEF" w14:textId="77777777" w:rsidR="00213445" w:rsidRPr="00213445" w:rsidRDefault="00213445" w:rsidP="00E8364C">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(Potenziamento dell'Agenzia delle dogane e dei monopoli)</w:t>
      </w:r>
    </w:p>
    <w:p w14:paraId="2065B9CE"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995CF7A"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Per l'anno 2020, le risorse destinate alla remunerazione delle prestazioni di lavoro straordinario del personale dell'Agenzia delle dogane e dei monopoli, in considerazione dei rilevanti impegni derivanti dall'incremento delle attività di controllo presso i porti, gli aeroporti e le dogane interne in relazione dall'emergenza sanitaria Covid19, sono incrementate di otto milioni di euro, a valere sui finanziamenti dell'Agenzia stessa, in deroga all'articolo 23, comma 2, del decreto legislativo 25 maggio 2017, n. 75. Alla compensazione degli effetti finanziari in termini di fabbisogno e indebitamento netto, pari a 4,12 milioni di euro per l'anno 2020, si provvede ai sensi dell'articolo 126.</w:t>
      </w:r>
    </w:p>
    <w:p w14:paraId="03456BA4"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93F30D9" w14:textId="77777777" w:rsidR="00213445" w:rsidRPr="00213445" w:rsidRDefault="00213445" w:rsidP="00E8364C">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71.</w:t>
      </w:r>
    </w:p>
    <w:p w14:paraId="2841A624" w14:textId="77777777" w:rsidR="00213445" w:rsidRPr="00213445" w:rsidRDefault="00213445" w:rsidP="00E8364C">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(Menzione per la rinuncia alle sospensioni)</w:t>
      </w:r>
    </w:p>
    <w:p w14:paraId="798F6B1F"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E0D7F5F"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Con decreto del Ministro dell'economia e delle finanze sono previste forme di menzione per i contribuenti i quali, non avvalendosi di una o più tra le sospensioni di versamenti previste dal presente titolo e dall'articolo 37, effettuino alcuno dei versamenti sospesi e ne diano comunicazione al Ministero dell'economia e delle finanze</w:t>
      </w:r>
      <w:r w:rsidR="00A5014D">
        <w:rPr>
          <w:rFonts w:asciiTheme="minorHAnsi" w:eastAsia="Times New Roman" w:hAnsiTheme="minorHAnsi" w:cs="Times New Roman"/>
          <w:bCs/>
          <w:color w:val="000000" w:themeColor="text1"/>
          <w:sz w:val="24"/>
          <w:szCs w:val="24"/>
        </w:rPr>
        <w:t xml:space="preserve">. </w:t>
      </w:r>
      <w:r w:rsidR="00A5014D" w:rsidRPr="00A5014D">
        <w:rPr>
          <w:rFonts w:asciiTheme="minorHAnsi" w:eastAsia="Times New Roman" w:hAnsiTheme="minorHAnsi" w:cs="Times New Roman"/>
          <w:b/>
          <w:bCs/>
          <w:color w:val="000000" w:themeColor="text1"/>
          <w:sz w:val="24"/>
          <w:szCs w:val="24"/>
        </w:rPr>
        <w:t>Con il medesimo decreto, il Ministro dell'economia e delle finanze definisce le modalità con le quali l'Agenzia delle entrate rilascia l'attestazione della menzione, che può essere utilizzata dai contribuenti a fini commerciali e di pubblicità</w:t>
      </w:r>
      <w:r w:rsidR="00A5014D">
        <w:rPr>
          <w:rFonts w:asciiTheme="minorHAnsi" w:eastAsia="Times New Roman" w:hAnsiTheme="minorHAnsi" w:cs="Times New Roman"/>
          <w:b/>
          <w:bCs/>
          <w:color w:val="000000" w:themeColor="text1"/>
          <w:sz w:val="24"/>
          <w:szCs w:val="24"/>
        </w:rPr>
        <w:t>.</w:t>
      </w:r>
      <w:r w:rsidR="00A5014D">
        <w:rPr>
          <w:rStyle w:val="Rimandonotaapidipagina"/>
          <w:rFonts w:asciiTheme="minorHAnsi" w:eastAsia="Times New Roman" w:hAnsiTheme="minorHAnsi" w:cs="Times New Roman"/>
          <w:b/>
          <w:bCs/>
          <w:color w:val="000000" w:themeColor="text1"/>
          <w:sz w:val="24"/>
          <w:szCs w:val="24"/>
        </w:rPr>
        <w:footnoteReference w:id="126"/>
      </w:r>
    </w:p>
    <w:p w14:paraId="36DC23C6" w14:textId="77777777" w:rsid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655289D" w14:textId="77777777" w:rsidR="00C32577" w:rsidRPr="00C32577" w:rsidRDefault="00C32577" w:rsidP="00C32577">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C32577">
        <w:rPr>
          <w:rFonts w:asciiTheme="minorHAnsi" w:eastAsia="Times New Roman" w:hAnsiTheme="minorHAnsi" w:cs="Times New Roman"/>
          <w:b/>
          <w:bCs/>
          <w:color w:val="000000" w:themeColor="text1"/>
          <w:sz w:val="24"/>
          <w:szCs w:val="24"/>
        </w:rPr>
        <w:t>Art. 71-bis.</w:t>
      </w:r>
    </w:p>
    <w:p w14:paraId="7C03E606" w14:textId="77777777" w:rsidR="00C32577" w:rsidRPr="00C32577" w:rsidRDefault="00C32577" w:rsidP="00C32577">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C32577">
        <w:rPr>
          <w:rFonts w:asciiTheme="minorHAnsi" w:eastAsia="Times New Roman" w:hAnsiTheme="minorHAnsi" w:cs="Times New Roman"/>
          <w:b/>
          <w:bCs/>
          <w:color w:val="000000" w:themeColor="text1"/>
          <w:sz w:val="24"/>
          <w:szCs w:val="24"/>
        </w:rPr>
        <w:t>(Donazione anti spreco per il rilancio della solidarietà sociale)</w:t>
      </w:r>
    </w:p>
    <w:p w14:paraId="3C9C6FF6" w14:textId="77777777" w:rsidR="00C32577" w:rsidRPr="00C32577" w:rsidRDefault="00C32577" w:rsidP="00C32577">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58800CE7" w14:textId="77777777" w:rsidR="00C32577" w:rsidRPr="00C32577" w:rsidRDefault="00C32577" w:rsidP="00C3257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1. </w:t>
      </w:r>
      <w:r w:rsidRPr="00C32577">
        <w:rPr>
          <w:rFonts w:asciiTheme="minorHAnsi" w:eastAsia="Times New Roman" w:hAnsiTheme="minorHAnsi" w:cs="Times New Roman"/>
          <w:b/>
          <w:bCs/>
          <w:color w:val="000000" w:themeColor="text1"/>
          <w:sz w:val="24"/>
          <w:szCs w:val="24"/>
        </w:rPr>
        <w:t>All'articolo 16 della legge 19 agosto 2016, n. 166, sono apportate le seguenti modificazioni:</w:t>
      </w:r>
    </w:p>
    <w:p w14:paraId="437BE045" w14:textId="77777777" w:rsidR="00C32577" w:rsidRPr="00C32577" w:rsidRDefault="00C32577" w:rsidP="00C3257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a) </w:t>
      </w:r>
      <w:r w:rsidRPr="00C32577">
        <w:rPr>
          <w:rFonts w:asciiTheme="minorHAnsi" w:eastAsia="Times New Roman" w:hAnsiTheme="minorHAnsi" w:cs="Times New Roman"/>
          <w:b/>
          <w:bCs/>
          <w:color w:val="000000" w:themeColor="text1"/>
          <w:sz w:val="24"/>
          <w:szCs w:val="24"/>
        </w:rPr>
        <w:t>al comma 1, dopo la lettera d), è inserita la seguente:</w:t>
      </w:r>
    </w:p>
    <w:p w14:paraId="0257958E" w14:textId="77777777" w:rsidR="00C32577" w:rsidRPr="00C32577" w:rsidRDefault="00C32577" w:rsidP="00C3257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C32577">
        <w:rPr>
          <w:rFonts w:asciiTheme="minorHAnsi" w:eastAsia="Times New Roman" w:hAnsiTheme="minorHAnsi" w:cs="Times New Roman"/>
          <w:b/>
          <w:bCs/>
          <w:color w:val="000000" w:themeColor="text1"/>
          <w:sz w:val="24"/>
          <w:szCs w:val="24"/>
        </w:rPr>
        <w:lastRenderedPageBreak/>
        <w:t xml:space="preserve">''d-bis) dei prodotti tessili, dei prodotti </w:t>
      </w:r>
      <w:r>
        <w:rPr>
          <w:rFonts w:asciiTheme="minorHAnsi" w:eastAsia="Times New Roman" w:hAnsiTheme="minorHAnsi" w:cs="Times New Roman"/>
          <w:b/>
          <w:bCs/>
          <w:color w:val="000000" w:themeColor="text1"/>
          <w:sz w:val="24"/>
          <w:szCs w:val="24"/>
        </w:rPr>
        <w:t>per l'abbigliamento e per l'ar</w:t>
      </w:r>
      <w:r w:rsidRPr="00C32577">
        <w:rPr>
          <w:rFonts w:asciiTheme="minorHAnsi" w:eastAsia="Times New Roman" w:hAnsiTheme="minorHAnsi" w:cs="Times New Roman"/>
          <w:b/>
          <w:bCs/>
          <w:color w:val="000000" w:themeColor="text1"/>
          <w:sz w:val="24"/>
          <w:szCs w:val="24"/>
        </w:rPr>
        <w:t>redamento, dei giocattoli, dei materiali per l'edilizia e degli elettrodomestici, nonché dei personal computer, tablet, e-reader e altri dispositivi per la lettura in formato elettronico, non più commercializzati o non idonei alla commer- cializzazione per imperfezioni, alterazioni, danni o vizi che non ne modifica- no l'idoneità all'utilizzo o per altri motivi similari;'';</w:t>
      </w:r>
    </w:p>
    <w:p w14:paraId="75111DEF" w14:textId="77777777" w:rsidR="00C32577" w:rsidRPr="00C32577" w:rsidRDefault="00C32577" w:rsidP="00C3257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b) </w:t>
      </w:r>
      <w:r w:rsidRPr="00C32577">
        <w:rPr>
          <w:rFonts w:asciiTheme="minorHAnsi" w:eastAsia="Times New Roman" w:hAnsiTheme="minorHAnsi" w:cs="Times New Roman"/>
          <w:b/>
          <w:bCs/>
          <w:color w:val="000000" w:themeColor="text1"/>
          <w:sz w:val="24"/>
          <w:szCs w:val="24"/>
        </w:rPr>
        <w:t>dopo il comma 3 è inserito il seguente:</w:t>
      </w:r>
    </w:p>
    <w:p w14:paraId="2CB64041" w14:textId="77777777" w:rsidR="00C32577" w:rsidRDefault="00C32577" w:rsidP="00C3257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C32577">
        <w:rPr>
          <w:rFonts w:asciiTheme="minorHAnsi" w:eastAsia="Times New Roman" w:hAnsiTheme="minorHAnsi" w:cs="Times New Roman"/>
          <w:b/>
          <w:bCs/>
          <w:color w:val="000000" w:themeColor="text1"/>
          <w:sz w:val="24"/>
          <w:szCs w:val="24"/>
        </w:rPr>
        <w:t>''3-bis. Il donatore o l'ente donatario possono incaricare un terzo di adempiere per loro conto, ferma restando la responsabilità del donatore o del- l'ente donatario, agli obblighi di cui alle lettere</w:t>
      </w:r>
      <w:r>
        <w:rPr>
          <w:rFonts w:asciiTheme="minorHAnsi" w:eastAsia="Times New Roman" w:hAnsiTheme="minorHAnsi" w:cs="Times New Roman"/>
          <w:b/>
          <w:bCs/>
          <w:color w:val="000000" w:themeColor="text1"/>
          <w:sz w:val="24"/>
          <w:szCs w:val="24"/>
        </w:rPr>
        <w:t>, b) e c) di cui al comma 3.''</w:t>
      </w:r>
      <w:r>
        <w:rPr>
          <w:rStyle w:val="Rimandonotaapidipagina"/>
          <w:rFonts w:asciiTheme="minorHAnsi" w:eastAsia="Times New Roman" w:hAnsiTheme="minorHAnsi" w:cs="Times New Roman"/>
          <w:b/>
          <w:bCs/>
          <w:color w:val="000000" w:themeColor="text1"/>
          <w:sz w:val="24"/>
          <w:szCs w:val="24"/>
        </w:rPr>
        <w:footnoteReference w:id="127"/>
      </w:r>
    </w:p>
    <w:p w14:paraId="66CBD3B4" w14:textId="77777777" w:rsidR="00A5014D" w:rsidRDefault="00A5014D" w:rsidP="00C32577">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34859548" w14:textId="77777777" w:rsidR="00A5014D" w:rsidRPr="00A5014D" w:rsidRDefault="00A5014D" w:rsidP="00A5014D">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A5014D">
        <w:rPr>
          <w:rFonts w:asciiTheme="minorHAnsi" w:eastAsia="Times New Roman" w:hAnsiTheme="minorHAnsi" w:cs="Times New Roman"/>
          <w:b/>
          <w:bCs/>
          <w:color w:val="000000" w:themeColor="text1"/>
          <w:sz w:val="24"/>
          <w:szCs w:val="24"/>
        </w:rPr>
        <w:t>Art. 71-bis.</w:t>
      </w:r>
    </w:p>
    <w:p w14:paraId="03BCAC6C" w14:textId="77777777" w:rsidR="00A5014D" w:rsidRPr="00A5014D" w:rsidRDefault="00A5014D" w:rsidP="00A5014D">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A5014D">
        <w:rPr>
          <w:rFonts w:asciiTheme="minorHAnsi" w:eastAsia="Times New Roman" w:hAnsiTheme="minorHAnsi" w:cs="Times New Roman"/>
          <w:b/>
          <w:bCs/>
          <w:color w:val="000000" w:themeColor="text1"/>
          <w:sz w:val="24"/>
          <w:szCs w:val="24"/>
        </w:rPr>
        <w:t>(Periodo di non normale svolgimento delle attivi- tà economiche a causa dell'emergenza COVID-19)</w:t>
      </w:r>
    </w:p>
    <w:p w14:paraId="782F66B9" w14:textId="77777777" w:rsidR="00A5014D" w:rsidRPr="00A5014D" w:rsidRDefault="00A5014D" w:rsidP="00A5014D">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4D84CFF3" w14:textId="77777777" w:rsidR="00A5014D" w:rsidRPr="00A5014D" w:rsidRDefault="00A5014D" w:rsidP="00A5014D">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A5014D">
        <w:rPr>
          <w:rFonts w:asciiTheme="minorHAnsi" w:eastAsia="Times New Roman" w:hAnsiTheme="minorHAnsi" w:cs="Times New Roman"/>
          <w:b/>
          <w:bCs/>
          <w:color w:val="000000" w:themeColor="text1"/>
          <w:sz w:val="24"/>
          <w:szCs w:val="24"/>
        </w:rPr>
        <w:t>1. Per il periodo di imposta in corso al 31 dicembre 2020, in consi- derazione delle condizioni straordinarie di svolgimento dell'attività economi- ca a seguito delle misure urgenti di contenimento e gestione dell'emergenza epidemiologica da COVID-19 disposte con provvedimenti governativi, non si applicano le seguenti disposizioni in materia di:</w:t>
      </w:r>
    </w:p>
    <w:p w14:paraId="7B2A8A25" w14:textId="77777777" w:rsidR="00A5014D" w:rsidRPr="00A5014D" w:rsidRDefault="00A5014D" w:rsidP="00A5014D">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A5014D">
        <w:rPr>
          <w:rFonts w:asciiTheme="minorHAnsi" w:eastAsia="Times New Roman" w:hAnsiTheme="minorHAnsi" w:cs="Times New Roman"/>
          <w:b/>
          <w:bCs/>
          <w:color w:val="000000" w:themeColor="text1"/>
          <w:sz w:val="24"/>
          <w:szCs w:val="24"/>
        </w:rPr>
        <w:t>1.</w:t>
      </w:r>
      <w:r w:rsidRPr="00A5014D">
        <w:rPr>
          <w:rFonts w:asciiTheme="minorHAnsi" w:eastAsia="Times New Roman" w:hAnsiTheme="minorHAnsi" w:cs="Times New Roman"/>
          <w:b/>
          <w:bCs/>
          <w:color w:val="000000" w:themeColor="text1"/>
          <w:sz w:val="24"/>
          <w:szCs w:val="24"/>
        </w:rPr>
        <w:tab/>
        <w:t>società di comodo, di cui all'articolo 30 della legge 23 dicembre 1994, n. 724;</w:t>
      </w:r>
    </w:p>
    <w:p w14:paraId="2A02AAB9" w14:textId="77777777" w:rsidR="00A5014D" w:rsidRDefault="00A5014D" w:rsidP="00A5014D">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A5014D">
        <w:rPr>
          <w:rFonts w:asciiTheme="minorHAnsi" w:eastAsia="Times New Roman" w:hAnsiTheme="minorHAnsi" w:cs="Times New Roman"/>
          <w:b/>
          <w:bCs/>
          <w:color w:val="000000" w:themeColor="text1"/>
          <w:sz w:val="24"/>
          <w:szCs w:val="24"/>
        </w:rPr>
        <w:t>2.</w:t>
      </w:r>
      <w:r w:rsidRPr="00A5014D">
        <w:rPr>
          <w:rFonts w:asciiTheme="minorHAnsi" w:eastAsia="Times New Roman" w:hAnsiTheme="minorHAnsi" w:cs="Times New Roman"/>
          <w:b/>
          <w:bCs/>
          <w:color w:val="000000" w:themeColor="text1"/>
          <w:sz w:val="24"/>
          <w:szCs w:val="24"/>
        </w:rPr>
        <w:tab/>
        <w:t>società in perdita sistematica, di cui all'articolo 2, commi 36-decies e 36-undecies del decreto-legge 13 agosto 2011, n. 138</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128"/>
      </w:r>
    </w:p>
    <w:p w14:paraId="435C49A8" w14:textId="77777777" w:rsidR="00A5014D" w:rsidRDefault="00A5014D" w:rsidP="00A5014D">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468292B0" w14:textId="77777777" w:rsidR="00A5014D" w:rsidRPr="00A5014D" w:rsidRDefault="00A5014D" w:rsidP="00A5014D">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A5014D">
        <w:rPr>
          <w:rFonts w:asciiTheme="minorHAnsi" w:eastAsia="Times New Roman" w:hAnsiTheme="minorHAnsi" w:cs="Times New Roman"/>
          <w:b/>
          <w:bCs/>
          <w:color w:val="000000" w:themeColor="text1"/>
          <w:sz w:val="24"/>
          <w:szCs w:val="24"/>
        </w:rPr>
        <w:t>Art. 71-bis.</w:t>
      </w:r>
    </w:p>
    <w:p w14:paraId="1A424FEB" w14:textId="77777777" w:rsidR="00A5014D" w:rsidRPr="00A5014D" w:rsidRDefault="00A5014D" w:rsidP="00A5014D">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7D00A603" w14:textId="77777777" w:rsidR="00A5014D" w:rsidRDefault="00A5014D" w:rsidP="00A5014D">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1. </w:t>
      </w:r>
      <w:r w:rsidRPr="00A5014D">
        <w:rPr>
          <w:rFonts w:asciiTheme="minorHAnsi" w:eastAsia="Times New Roman" w:hAnsiTheme="minorHAnsi" w:cs="Times New Roman"/>
          <w:b/>
          <w:bCs/>
          <w:color w:val="000000" w:themeColor="text1"/>
          <w:sz w:val="24"/>
          <w:szCs w:val="24"/>
        </w:rPr>
        <w:t>I termini previsti dalla nota II-bis all'articolo 1 della Tariffa parte pri- ma, allegata al testo unico delle disposizioni concernenti l'imposta di registro approvato con decreto del Presidente della Repubblica 26 aprile 1986, n. 131, nonché il termine previsto dall'articolo 7 della legge 23 dicembre 1998, n. 448, ai fini del riconoscimento del credito d'imposta per il riacquisto della prima casa, sono sospesi nel periodo compreso tra il 23 febbra</w:t>
      </w:r>
      <w:r>
        <w:rPr>
          <w:rFonts w:asciiTheme="minorHAnsi" w:eastAsia="Times New Roman" w:hAnsiTheme="minorHAnsi" w:cs="Times New Roman"/>
          <w:b/>
          <w:bCs/>
          <w:color w:val="000000" w:themeColor="text1"/>
          <w:sz w:val="24"/>
          <w:szCs w:val="24"/>
        </w:rPr>
        <w:t>io 2020 e il 31 dicembre 2020.</w:t>
      </w:r>
      <w:r>
        <w:rPr>
          <w:rStyle w:val="Rimandonotaapidipagina"/>
          <w:rFonts w:asciiTheme="minorHAnsi" w:eastAsia="Times New Roman" w:hAnsiTheme="minorHAnsi" w:cs="Times New Roman"/>
          <w:b/>
          <w:bCs/>
          <w:color w:val="000000" w:themeColor="text1"/>
          <w:sz w:val="24"/>
          <w:szCs w:val="24"/>
        </w:rPr>
        <w:footnoteReference w:id="129"/>
      </w:r>
    </w:p>
    <w:p w14:paraId="1CEDB169" w14:textId="77777777" w:rsidR="00A5014D" w:rsidRPr="00C32577" w:rsidRDefault="00A5014D" w:rsidP="00A5014D">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65BBC768" w14:textId="77777777" w:rsidR="00213445" w:rsidRPr="00213445" w:rsidRDefault="00213445" w:rsidP="00E8364C">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Titolo V</w:t>
      </w:r>
    </w:p>
    <w:p w14:paraId="6FDDDECF" w14:textId="77777777" w:rsidR="00213445" w:rsidRPr="00213445" w:rsidRDefault="00213445" w:rsidP="00E8364C">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14:paraId="2DB998F8" w14:textId="77777777" w:rsidR="00213445" w:rsidRPr="00213445" w:rsidRDefault="00213445" w:rsidP="00E8364C">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ULTERIORI DISPOSIZIONI</w:t>
      </w:r>
    </w:p>
    <w:p w14:paraId="442E3FFB" w14:textId="77777777" w:rsidR="00213445" w:rsidRPr="00213445" w:rsidRDefault="00213445" w:rsidP="00E8364C">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14:paraId="3D594A83" w14:textId="77777777" w:rsidR="00213445" w:rsidRPr="00213445" w:rsidRDefault="00213445" w:rsidP="00E8364C">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Capo I</w:t>
      </w:r>
    </w:p>
    <w:p w14:paraId="258C64A0" w14:textId="77777777" w:rsidR="00213445" w:rsidRPr="00213445" w:rsidRDefault="00213445" w:rsidP="00E8364C">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14:paraId="15FD0A38" w14:textId="77777777" w:rsidR="00213445" w:rsidRPr="00213445" w:rsidRDefault="00213445" w:rsidP="00E8364C">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ULTERIORI MISURE PER FRONTEGGIARE L'EMERGENZA</w:t>
      </w:r>
    </w:p>
    <w:p w14:paraId="277DD3BF" w14:textId="77777777" w:rsidR="00213445" w:rsidRPr="00213445" w:rsidRDefault="00213445" w:rsidP="00E8364C">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DERIVANTE DALLA DIFFUSIONE DEL CIV-19</w:t>
      </w:r>
    </w:p>
    <w:p w14:paraId="21311237" w14:textId="77777777" w:rsidR="00213445" w:rsidRPr="00213445" w:rsidRDefault="00213445" w:rsidP="00E8364C">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14:paraId="72949AEC" w14:textId="77777777" w:rsidR="00213445" w:rsidRPr="00213445" w:rsidRDefault="00213445" w:rsidP="00E8364C">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72.</w:t>
      </w:r>
    </w:p>
    <w:p w14:paraId="4A0852DC" w14:textId="77777777" w:rsidR="00213445" w:rsidRPr="00213445" w:rsidRDefault="00213445" w:rsidP="00E8364C">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(Misure per l'internazionalizzazione del sistema Paese</w:t>
      </w:r>
      <w:r w:rsidR="00A5014D">
        <w:rPr>
          <w:rFonts w:asciiTheme="minorHAnsi" w:eastAsia="Times New Roman" w:hAnsiTheme="minorHAnsi" w:cs="Times New Roman"/>
          <w:bCs/>
          <w:color w:val="000000" w:themeColor="text1"/>
          <w:sz w:val="24"/>
          <w:szCs w:val="24"/>
        </w:rPr>
        <w:t xml:space="preserve"> </w:t>
      </w:r>
      <w:r w:rsidR="00A5014D" w:rsidRPr="00A5014D">
        <w:rPr>
          <w:rFonts w:asciiTheme="minorHAnsi" w:eastAsia="Times New Roman" w:hAnsiTheme="minorHAnsi" w:cs="Times New Roman"/>
          <w:b/>
          <w:bCs/>
          <w:color w:val="000000" w:themeColor="text1"/>
          <w:sz w:val="24"/>
          <w:szCs w:val="24"/>
        </w:rPr>
        <w:t>e potenziamento dell'assistenza ai connazionali all'estero in situazione di difficoltà</w:t>
      </w:r>
      <w:r w:rsidR="00A5014D">
        <w:rPr>
          <w:rStyle w:val="Rimandonotaapidipagina"/>
          <w:rFonts w:asciiTheme="minorHAnsi" w:eastAsia="Times New Roman" w:hAnsiTheme="minorHAnsi" w:cs="Times New Roman"/>
          <w:b/>
          <w:bCs/>
          <w:color w:val="000000" w:themeColor="text1"/>
          <w:sz w:val="24"/>
          <w:szCs w:val="24"/>
        </w:rPr>
        <w:footnoteReference w:id="130"/>
      </w:r>
      <w:r w:rsidRPr="00213445">
        <w:rPr>
          <w:rFonts w:asciiTheme="minorHAnsi" w:eastAsia="Times New Roman" w:hAnsiTheme="minorHAnsi" w:cs="Times New Roman"/>
          <w:bCs/>
          <w:color w:val="000000" w:themeColor="text1"/>
          <w:sz w:val="24"/>
          <w:szCs w:val="24"/>
        </w:rPr>
        <w:t>)</w:t>
      </w:r>
    </w:p>
    <w:p w14:paraId="3C5F96F7"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A2F61CA"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Nello stato di previsione del Ministero degli affari esteri e della cooperazione internazionale è istituito il fondo da ripartire denominato “Fondo per la promozione integrata”, con una dotazione iniziale di 150 milioni di euro per l'anno 2020, volto alla realizzazione delle seguenti iniziative:</w:t>
      </w:r>
    </w:p>
    <w:p w14:paraId="46C756FA"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 realizzazione di una campagna straordinaria di comunicazione volta a sostenere le esportazioni italiane e l'internazionalizzazione del sistema economico nazionale nel settore agroalimentare e negli altri settori colpiti dall'emergenza derivante dalla diffusione del Covid-19, anche avvalendosi di ICE-Agenzia italiana per l'internazionalizzazione delle imprese e per l'attrazione degli investimenti;</w:t>
      </w:r>
    </w:p>
    <w:p w14:paraId="6860916E"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b) potenziamento delle attività di promozione del sistema Paese realizzate, anche mediante la rete all'estero, dal Ministero degli affari esteri e della cooperazione internazionale e da ICE-Agenzia italiana per l'internazionalizzazione delle imprese e per l'attrazione degli investimenti;</w:t>
      </w:r>
    </w:p>
    <w:p w14:paraId="5BB81648"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c) cofinanziamento di iniziative di promozione dirette a mercati esteri realizzate da altre amministrazioni pubbliche di cui all'articolo 1, comma 2, del decreto legislativo 30 marzo 2000, n. 165, mediante la stipula di apposite convenzioni;</w:t>
      </w:r>
    </w:p>
    <w:p w14:paraId="403BA285"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d) concessione di cofinanziamenti a fondo perduto fino al cinquanta per cento dei finanziamenti concessi ai sensi dell'articolo 2, primo comma, del decreto-legge 28 maggio 1981, n. 251, convertito, con modificazioni, dalla legge 29 luglio 1981, n. 394, secondo criteri e modalità stabiliti con una o più delibere del Comitato agevolazioni di cui all'articolo 1, comma 270, della legge 27 dicembre 2017, n. 205. I cofinanziamenti sono concessi nei limiti e alle condizioni previsti dalla vigente normativa europea in materia di aiuti di Stato di importanza minore (de minimis).</w:t>
      </w:r>
    </w:p>
    <w:p w14:paraId="4AD6A467"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76DE653"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2. In considerazione dell'esigenza di contenere con immediatezza gli effetti negativi sull'internazionalizzazione del sistema Paese in conseguenza della diffusione del Covid-19, agli interventi di cui al comma 1, nonché a quelli inclusi nel piano straordinario di cui all'articolo 30 del decreto-legge 12 settembre 2014, n. 133, convertito, con modificazioni, dalla legge 11 novembre 2014, n. 164, si applicano, fino al 31 dicembre 2020, le seguenti disposizioni:</w:t>
      </w:r>
    </w:p>
    <w:p w14:paraId="3E29CF00"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 i contratti di forniture, lavori e servizi possono essere aggiudicati con la procedura di cui all'articolo 63, comma 6, del decreto legislativo 18 aprile 2016, n. 50;</w:t>
      </w:r>
    </w:p>
    <w:p w14:paraId="64F70C76"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b) il Ministero degli affari esteri e della cooperazione internazionale e ICE-Agenzia italiana per l'internazionalizzazione delle imprese e per l'attrazione degli investimenti possono avvalersi, con modalità definite mediante convenzione, e nei limiti delle risorse finanziarie disponibili a legislazione vigente, dell'Agenzia nazionale per l'attrazione degli investimenti e lo sviluppo di impresa Spa – Invitalia.</w:t>
      </w:r>
    </w:p>
    <w:p w14:paraId="74A6066C" w14:textId="77777777" w:rsidR="00213445" w:rsidRDefault="00A5014D" w:rsidP="00213445">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A5014D">
        <w:rPr>
          <w:rFonts w:asciiTheme="minorHAnsi" w:eastAsia="Times New Roman" w:hAnsiTheme="minorHAnsi" w:cs="Times New Roman"/>
          <w:b/>
          <w:bCs/>
          <w:color w:val="000000" w:themeColor="text1"/>
          <w:sz w:val="24"/>
          <w:szCs w:val="24"/>
        </w:rPr>
        <w:t>b-bis). Il Ministero degli affari est</w:t>
      </w:r>
      <w:r>
        <w:rPr>
          <w:rFonts w:asciiTheme="minorHAnsi" w:eastAsia="Times New Roman" w:hAnsiTheme="minorHAnsi" w:cs="Times New Roman"/>
          <w:b/>
          <w:bCs/>
          <w:color w:val="000000" w:themeColor="text1"/>
          <w:sz w:val="24"/>
          <w:szCs w:val="24"/>
        </w:rPr>
        <w:t>eri e della cooperazione inter</w:t>
      </w:r>
      <w:r w:rsidRPr="00A5014D">
        <w:rPr>
          <w:rFonts w:asciiTheme="minorHAnsi" w:eastAsia="Times New Roman" w:hAnsiTheme="minorHAnsi" w:cs="Times New Roman"/>
          <w:b/>
          <w:bCs/>
          <w:color w:val="000000" w:themeColor="text1"/>
          <w:sz w:val="24"/>
          <w:szCs w:val="24"/>
        </w:rPr>
        <w:t>nazionale e ICE-Agenzia italiana per l'internazionalizzazione delle imprese e per l'attrazione degli investimenti, nei limiti delle risorse finanziarie, umane e strumentali disponibili a legislazione vigente, p</w:t>
      </w:r>
      <w:r>
        <w:rPr>
          <w:rFonts w:asciiTheme="minorHAnsi" w:eastAsia="Times New Roman" w:hAnsiTheme="minorHAnsi" w:cs="Times New Roman"/>
          <w:b/>
          <w:bCs/>
          <w:color w:val="000000" w:themeColor="text1"/>
          <w:sz w:val="24"/>
          <w:szCs w:val="24"/>
        </w:rPr>
        <w:t>ossono istituire uffici perife</w:t>
      </w:r>
      <w:r w:rsidRPr="00A5014D">
        <w:rPr>
          <w:rFonts w:asciiTheme="minorHAnsi" w:eastAsia="Times New Roman" w:hAnsiTheme="minorHAnsi" w:cs="Times New Roman"/>
          <w:b/>
          <w:bCs/>
          <w:color w:val="000000" w:themeColor="text1"/>
          <w:sz w:val="24"/>
          <w:szCs w:val="24"/>
        </w:rPr>
        <w:t>rici della medesima Agenzia nelle aree maggiormente colpite dall'emergenza COVID-19 al fine di promuovere le esportazion</w:t>
      </w:r>
      <w:r>
        <w:rPr>
          <w:rFonts w:asciiTheme="minorHAnsi" w:eastAsia="Times New Roman" w:hAnsiTheme="minorHAnsi" w:cs="Times New Roman"/>
          <w:b/>
          <w:bCs/>
          <w:color w:val="000000" w:themeColor="text1"/>
          <w:sz w:val="24"/>
          <w:szCs w:val="24"/>
        </w:rPr>
        <w:t>i italiane e l'internazionaliz</w:t>
      </w:r>
      <w:r w:rsidRPr="00A5014D">
        <w:rPr>
          <w:rFonts w:asciiTheme="minorHAnsi" w:eastAsia="Times New Roman" w:hAnsiTheme="minorHAnsi" w:cs="Times New Roman"/>
          <w:b/>
          <w:bCs/>
          <w:color w:val="000000" w:themeColor="text1"/>
          <w:sz w:val="24"/>
          <w:szCs w:val="24"/>
        </w:rPr>
        <w:t>zazione delle filiere produttive più colpite nonché l'attrazione di ulteriori in- vestimenti. Il Ministero degli Affari Esteri e della coopera</w:t>
      </w:r>
      <w:r>
        <w:rPr>
          <w:rFonts w:asciiTheme="minorHAnsi" w:eastAsia="Times New Roman" w:hAnsiTheme="minorHAnsi" w:cs="Times New Roman"/>
          <w:b/>
          <w:bCs/>
          <w:color w:val="000000" w:themeColor="text1"/>
          <w:sz w:val="24"/>
          <w:szCs w:val="24"/>
        </w:rPr>
        <w:t>zione internaziona</w:t>
      </w:r>
      <w:r w:rsidRPr="00A5014D">
        <w:rPr>
          <w:rFonts w:asciiTheme="minorHAnsi" w:eastAsia="Times New Roman" w:hAnsiTheme="minorHAnsi" w:cs="Times New Roman"/>
          <w:b/>
          <w:bCs/>
          <w:color w:val="000000" w:themeColor="text1"/>
          <w:sz w:val="24"/>
          <w:szCs w:val="24"/>
        </w:rPr>
        <w:t xml:space="preserve">le, avvalendosi della rete estera di ICE-Agenzia </w:t>
      </w:r>
      <w:r>
        <w:rPr>
          <w:rFonts w:asciiTheme="minorHAnsi" w:eastAsia="Times New Roman" w:hAnsiTheme="minorHAnsi" w:cs="Times New Roman"/>
          <w:b/>
          <w:bCs/>
          <w:color w:val="000000" w:themeColor="text1"/>
          <w:sz w:val="24"/>
          <w:szCs w:val="24"/>
        </w:rPr>
        <w:t>italiana per l'internazionaliz</w:t>
      </w:r>
      <w:r w:rsidRPr="00A5014D">
        <w:rPr>
          <w:rFonts w:asciiTheme="minorHAnsi" w:eastAsia="Times New Roman" w:hAnsiTheme="minorHAnsi" w:cs="Times New Roman"/>
          <w:b/>
          <w:bCs/>
          <w:color w:val="000000" w:themeColor="text1"/>
          <w:sz w:val="24"/>
          <w:szCs w:val="24"/>
        </w:rPr>
        <w:t>zazione delle imprese e per l'attrazione degli investimenti, può altresì favorire la realizzazione di showroom permanenti all'estero finalizzati alla promo</w:t>
      </w:r>
      <w:r>
        <w:rPr>
          <w:rFonts w:asciiTheme="minorHAnsi" w:eastAsia="Times New Roman" w:hAnsiTheme="minorHAnsi" w:cs="Times New Roman"/>
          <w:b/>
          <w:bCs/>
          <w:color w:val="000000" w:themeColor="text1"/>
          <w:sz w:val="24"/>
          <w:szCs w:val="24"/>
        </w:rPr>
        <w:t>zio</w:t>
      </w:r>
      <w:r w:rsidRPr="00A5014D">
        <w:rPr>
          <w:rFonts w:asciiTheme="minorHAnsi" w:eastAsia="Times New Roman" w:hAnsiTheme="minorHAnsi" w:cs="Times New Roman"/>
          <w:b/>
          <w:bCs/>
          <w:color w:val="000000" w:themeColor="text1"/>
          <w:sz w:val="24"/>
          <w:szCs w:val="24"/>
        </w:rPr>
        <w:t>ne del Made in Italy.</w:t>
      </w:r>
      <w:r>
        <w:rPr>
          <w:rStyle w:val="Rimandonotaapidipagina"/>
          <w:rFonts w:asciiTheme="minorHAnsi" w:eastAsia="Times New Roman" w:hAnsiTheme="minorHAnsi" w:cs="Times New Roman"/>
          <w:b/>
          <w:bCs/>
          <w:color w:val="000000" w:themeColor="text1"/>
          <w:sz w:val="24"/>
          <w:szCs w:val="24"/>
        </w:rPr>
        <w:footnoteReference w:id="131"/>
      </w:r>
    </w:p>
    <w:p w14:paraId="20514B3B" w14:textId="77777777" w:rsidR="00A5014D" w:rsidRPr="00A5014D" w:rsidRDefault="00A5014D" w:rsidP="00213445">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69BFE2C9"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3. Le iniziative di cui al presente articolo sono realizzate nel rispetto delle linee guida e di indirizzo strategico in materia di internazionalizzazione delle imprese adottate dalla Cabina di regia di cui all'articolo 14, comma 18-bis, del decreto legge 6 luglio 2011, n. 98, convertito, con modificazioni, dalla legge 15 luglio 2011, n. 111. Il Fondo di cui al comma 1 è ripartito tra le diverse finalità con decreto del Ministro degli affari esteri e della cooperazione internazionale, di concerto con il Ministro dell'economia e delle finanze. Il Ministro dell'economia e delle finanze è autorizzato ad apportare, con proprio decreto le occorrenti variazioni di bilancio.</w:t>
      </w:r>
    </w:p>
    <w:p w14:paraId="016C1662"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AA36D84"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4. Agli oneri di cui al comma 1 si provvede ai sensi dell'articolo 126.</w:t>
      </w:r>
    </w:p>
    <w:p w14:paraId="5AAD3878" w14:textId="77777777" w:rsid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25C3EEE" w14:textId="77777777" w:rsidR="00A5014D" w:rsidRPr="00A5014D" w:rsidRDefault="00A5014D" w:rsidP="00A5014D">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A5014D">
        <w:rPr>
          <w:rFonts w:asciiTheme="minorHAnsi" w:eastAsia="Times New Roman" w:hAnsiTheme="minorHAnsi" w:cs="Times New Roman"/>
          <w:b/>
          <w:bCs/>
          <w:color w:val="000000" w:themeColor="text1"/>
          <w:sz w:val="24"/>
          <w:szCs w:val="24"/>
        </w:rPr>
        <w:t>4-bis. Al fine di sostenere i cittadini italiani all'estero nell'ambito dell'emergenza epidemiologica da COVID-19, nello stato di previsione del Ministero degli affari esteri e della cooperazio</w:t>
      </w:r>
      <w:r>
        <w:rPr>
          <w:rFonts w:asciiTheme="minorHAnsi" w:eastAsia="Times New Roman" w:hAnsiTheme="minorHAnsi" w:cs="Times New Roman"/>
          <w:b/>
          <w:bCs/>
          <w:color w:val="000000" w:themeColor="text1"/>
          <w:sz w:val="24"/>
          <w:szCs w:val="24"/>
        </w:rPr>
        <w:t>ne internazionale sono autoriz</w:t>
      </w:r>
      <w:r w:rsidRPr="00A5014D">
        <w:rPr>
          <w:rFonts w:asciiTheme="minorHAnsi" w:eastAsia="Times New Roman" w:hAnsiTheme="minorHAnsi" w:cs="Times New Roman"/>
          <w:b/>
          <w:bCs/>
          <w:color w:val="000000" w:themeColor="text1"/>
          <w:sz w:val="24"/>
          <w:szCs w:val="24"/>
        </w:rPr>
        <w:t>zati i seguenti interventi:</w:t>
      </w:r>
    </w:p>
    <w:p w14:paraId="67E6FED5" w14:textId="77777777" w:rsidR="00A5014D" w:rsidRPr="00A5014D" w:rsidRDefault="00A5014D" w:rsidP="00A5014D">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A5014D">
        <w:rPr>
          <w:rFonts w:asciiTheme="minorHAnsi" w:eastAsia="Times New Roman" w:hAnsiTheme="minorHAnsi" w:cs="Times New Roman"/>
          <w:b/>
          <w:bCs/>
          <w:color w:val="000000" w:themeColor="text1"/>
          <w:sz w:val="24"/>
          <w:szCs w:val="24"/>
        </w:rPr>
        <w:t>a)</w:t>
      </w:r>
      <w:r w:rsidRPr="00A5014D">
        <w:rPr>
          <w:rFonts w:asciiTheme="minorHAnsi" w:eastAsia="Times New Roman" w:hAnsiTheme="minorHAnsi" w:cs="Times New Roman"/>
          <w:b/>
          <w:bCs/>
          <w:color w:val="000000" w:themeColor="text1"/>
          <w:sz w:val="24"/>
          <w:szCs w:val="24"/>
        </w:rPr>
        <w:tab/>
        <w:t>la spesa di euro 1 milione per l'anno 2020 ad integrazione delle misure per la tutela degli interessi italiani della</w:t>
      </w:r>
      <w:r>
        <w:rPr>
          <w:rFonts w:asciiTheme="minorHAnsi" w:eastAsia="Times New Roman" w:hAnsiTheme="minorHAnsi" w:cs="Times New Roman"/>
          <w:b/>
          <w:bCs/>
          <w:color w:val="000000" w:themeColor="text1"/>
          <w:sz w:val="24"/>
          <w:szCs w:val="24"/>
        </w:rPr>
        <w:t xml:space="preserve"> e della sicurezza dei cittadi-</w:t>
      </w:r>
      <w:r w:rsidRPr="00A5014D">
        <w:rPr>
          <w:rFonts w:asciiTheme="minorHAnsi" w:eastAsia="Times New Roman" w:hAnsiTheme="minorHAnsi" w:cs="Times New Roman"/>
          <w:b/>
          <w:bCs/>
          <w:color w:val="000000" w:themeColor="text1"/>
          <w:sz w:val="24"/>
          <w:szCs w:val="24"/>
        </w:rPr>
        <w:t>ni presenti all'estero in condizioni di emergenza, ivi inclusa la protezione del personale dipendente di amministrazioni pubb</w:t>
      </w:r>
      <w:r>
        <w:rPr>
          <w:rFonts w:asciiTheme="minorHAnsi" w:eastAsia="Times New Roman" w:hAnsiTheme="minorHAnsi" w:cs="Times New Roman"/>
          <w:b/>
          <w:bCs/>
          <w:color w:val="000000" w:themeColor="text1"/>
          <w:sz w:val="24"/>
          <w:szCs w:val="24"/>
        </w:rPr>
        <w:t>liche in servizio, anche tempo</w:t>
      </w:r>
      <w:r w:rsidRPr="00A5014D">
        <w:rPr>
          <w:rFonts w:asciiTheme="minorHAnsi" w:eastAsia="Times New Roman" w:hAnsiTheme="minorHAnsi" w:cs="Times New Roman"/>
          <w:b/>
          <w:bCs/>
          <w:color w:val="000000" w:themeColor="text1"/>
          <w:sz w:val="24"/>
          <w:szCs w:val="24"/>
        </w:rPr>
        <w:t>raneamente, al di fuori del territorio nazionale;</w:t>
      </w:r>
    </w:p>
    <w:p w14:paraId="23CB316F" w14:textId="77777777" w:rsidR="00A5014D" w:rsidRPr="00A5014D" w:rsidRDefault="00A5014D" w:rsidP="00A5014D">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A5014D">
        <w:rPr>
          <w:rFonts w:asciiTheme="minorHAnsi" w:eastAsia="Times New Roman" w:hAnsiTheme="minorHAnsi" w:cs="Times New Roman"/>
          <w:b/>
          <w:bCs/>
          <w:color w:val="000000" w:themeColor="text1"/>
          <w:sz w:val="24"/>
          <w:szCs w:val="24"/>
        </w:rPr>
        <w:t>b)</w:t>
      </w:r>
      <w:r w:rsidRPr="00A5014D">
        <w:rPr>
          <w:rFonts w:asciiTheme="minorHAnsi" w:eastAsia="Times New Roman" w:hAnsiTheme="minorHAnsi" w:cs="Times New Roman"/>
          <w:b/>
          <w:bCs/>
          <w:color w:val="000000" w:themeColor="text1"/>
          <w:sz w:val="24"/>
          <w:szCs w:val="24"/>
        </w:rPr>
        <w:tab/>
        <w:t>la spesa di euro 4 milioni per l'anno 2020 ad integrazione delle misure per l'assistenza ai cittadini all'estero in condizioni di indigenza o di necessità, ai sensi degli articoli da 24 a 27 del decreto legislativo 3 febbraio 2011, n. 71.</w:t>
      </w:r>
    </w:p>
    <w:p w14:paraId="4534330F" w14:textId="77777777" w:rsidR="00A5014D" w:rsidRDefault="00A5014D" w:rsidP="00A5014D">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7E97A814" w14:textId="77777777" w:rsidR="00A5014D" w:rsidRPr="00A5014D" w:rsidRDefault="00A5014D" w:rsidP="00A5014D">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4</w:t>
      </w:r>
      <w:r w:rsidRPr="00A5014D">
        <w:rPr>
          <w:rFonts w:asciiTheme="minorHAnsi" w:eastAsia="Times New Roman" w:hAnsiTheme="minorHAnsi" w:cs="Times New Roman"/>
          <w:b/>
          <w:bCs/>
          <w:color w:val="000000" w:themeColor="text1"/>
          <w:sz w:val="24"/>
          <w:szCs w:val="24"/>
        </w:rPr>
        <w:t>-</w:t>
      </w:r>
      <w:r w:rsidRPr="00A5014D">
        <w:rPr>
          <w:rFonts w:asciiTheme="minorHAnsi" w:eastAsia="Times New Roman" w:hAnsiTheme="minorHAnsi" w:cs="Times New Roman"/>
          <w:b/>
          <w:bCs/>
          <w:color w:val="000000" w:themeColor="text1"/>
          <w:sz w:val="24"/>
          <w:szCs w:val="24"/>
        </w:rPr>
        <w:tab/>
        <w:t>ter. Nei limiti dell'importo compless</w:t>
      </w:r>
      <w:r>
        <w:rPr>
          <w:rFonts w:asciiTheme="minorHAnsi" w:eastAsia="Times New Roman" w:hAnsiTheme="minorHAnsi" w:cs="Times New Roman"/>
          <w:b/>
          <w:bCs/>
          <w:color w:val="000000" w:themeColor="text1"/>
          <w:sz w:val="24"/>
          <w:szCs w:val="24"/>
        </w:rPr>
        <w:t>ivo di cui al comma 4-bis, let</w:t>
      </w:r>
      <w:r w:rsidRPr="00A5014D">
        <w:rPr>
          <w:rFonts w:asciiTheme="minorHAnsi" w:eastAsia="Times New Roman" w:hAnsiTheme="minorHAnsi" w:cs="Times New Roman"/>
          <w:b/>
          <w:bCs/>
          <w:color w:val="000000" w:themeColor="text1"/>
          <w:sz w:val="24"/>
          <w:szCs w:val="24"/>
        </w:rPr>
        <w:t>tera b), è autorizzata, fino al 31 luglio 2020, l'erogazione di sussidi senza pro- messa di restituzione anche a cittadini non residenti nella circoscrizione con- solare.</w:t>
      </w:r>
    </w:p>
    <w:p w14:paraId="1B17FB1B" w14:textId="77777777" w:rsidR="00A5014D" w:rsidRDefault="00A5014D" w:rsidP="00A5014D">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02090DC2" w14:textId="77777777" w:rsidR="00A5014D" w:rsidRDefault="00A5014D" w:rsidP="00A5014D">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A5014D">
        <w:rPr>
          <w:rFonts w:asciiTheme="minorHAnsi" w:eastAsia="Times New Roman" w:hAnsiTheme="minorHAnsi" w:cs="Times New Roman"/>
          <w:b/>
          <w:bCs/>
          <w:color w:val="000000" w:themeColor="text1"/>
          <w:sz w:val="24"/>
          <w:szCs w:val="24"/>
        </w:rPr>
        <w:t>4-quater. Agli oneri derivanti dai co</w:t>
      </w:r>
      <w:r>
        <w:rPr>
          <w:rFonts w:asciiTheme="minorHAnsi" w:eastAsia="Times New Roman" w:hAnsiTheme="minorHAnsi" w:cs="Times New Roman"/>
          <w:b/>
          <w:bCs/>
          <w:color w:val="000000" w:themeColor="text1"/>
          <w:sz w:val="24"/>
          <w:szCs w:val="24"/>
        </w:rPr>
        <w:t>mmi 4-bis e 4-ter, pari a 5 mi</w:t>
      </w:r>
      <w:r w:rsidRPr="00A5014D">
        <w:rPr>
          <w:rFonts w:asciiTheme="minorHAnsi" w:eastAsia="Times New Roman" w:hAnsiTheme="minorHAnsi" w:cs="Times New Roman"/>
          <w:b/>
          <w:bCs/>
          <w:color w:val="000000" w:themeColor="text1"/>
          <w:sz w:val="24"/>
          <w:szCs w:val="24"/>
        </w:rPr>
        <w:t xml:space="preserve">lioni di euro per l'anno 2020, si provvede </w:t>
      </w:r>
      <w:r>
        <w:rPr>
          <w:rFonts w:asciiTheme="minorHAnsi" w:eastAsia="Times New Roman" w:hAnsiTheme="minorHAnsi" w:cs="Times New Roman"/>
          <w:b/>
          <w:bCs/>
          <w:color w:val="000000" w:themeColor="text1"/>
          <w:sz w:val="24"/>
          <w:szCs w:val="24"/>
        </w:rPr>
        <w:t>mediante corrispondente riduzio</w:t>
      </w:r>
      <w:r w:rsidRPr="00A5014D">
        <w:rPr>
          <w:rFonts w:asciiTheme="minorHAnsi" w:eastAsia="Times New Roman" w:hAnsiTheme="minorHAnsi" w:cs="Times New Roman"/>
          <w:b/>
          <w:bCs/>
          <w:color w:val="000000" w:themeColor="text1"/>
          <w:sz w:val="24"/>
          <w:szCs w:val="24"/>
        </w:rPr>
        <w:t>ne del fondo speciale di parte corrente iscritto, ai fini del bilancio trienna-   le 2020-2022, nell'ambito del programma «Fondi di riserva e speciali» della missione «Fondi da ripartire» dello stato di p</w:t>
      </w:r>
      <w:r>
        <w:rPr>
          <w:rFonts w:asciiTheme="minorHAnsi" w:eastAsia="Times New Roman" w:hAnsiTheme="minorHAnsi" w:cs="Times New Roman"/>
          <w:b/>
          <w:bCs/>
          <w:color w:val="000000" w:themeColor="text1"/>
          <w:sz w:val="24"/>
          <w:szCs w:val="24"/>
        </w:rPr>
        <w:t>revisione del Ministero dell'e</w:t>
      </w:r>
      <w:r w:rsidRPr="00A5014D">
        <w:rPr>
          <w:rFonts w:asciiTheme="minorHAnsi" w:eastAsia="Times New Roman" w:hAnsiTheme="minorHAnsi" w:cs="Times New Roman"/>
          <w:b/>
          <w:bCs/>
          <w:color w:val="000000" w:themeColor="text1"/>
          <w:sz w:val="24"/>
          <w:szCs w:val="24"/>
        </w:rPr>
        <w:t>conomia e delle finanze per l'anno 2020, allo scopo parzialmente utilizzando l'accantonamento relativo al Ministero degli affari esteri e de</w:t>
      </w:r>
      <w:r>
        <w:rPr>
          <w:rFonts w:asciiTheme="minorHAnsi" w:eastAsia="Times New Roman" w:hAnsiTheme="minorHAnsi" w:cs="Times New Roman"/>
          <w:b/>
          <w:bCs/>
          <w:color w:val="000000" w:themeColor="text1"/>
          <w:sz w:val="24"/>
          <w:szCs w:val="24"/>
        </w:rPr>
        <w:t>lla cooperazione internazionale</w:t>
      </w:r>
      <w:r w:rsidRPr="00A5014D">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132"/>
      </w:r>
    </w:p>
    <w:p w14:paraId="306181E0" w14:textId="77777777" w:rsidR="00A5014D" w:rsidRPr="00A5014D" w:rsidRDefault="00A5014D" w:rsidP="00A5014D">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27C04346" w14:textId="77777777" w:rsidR="00C32577" w:rsidRPr="00C32577" w:rsidRDefault="00C32577" w:rsidP="00C32577">
      <w:pPr>
        <w:shd w:val="clear" w:color="auto" w:fill="FFFFFF"/>
        <w:spacing w:after="0" w:line="240" w:lineRule="auto"/>
        <w:jc w:val="center"/>
        <w:rPr>
          <w:rFonts w:asciiTheme="minorHAnsi" w:eastAsia="Times New Roman" w:hAnsiTheme="minorHAnsi" w:cs="Times New Roman"/>
          <w:b/>
          <w:bCs/>
          <w:color w:val="000000" w:themeColor="text1"/>
          <w:sz w:val="24"/>
          <w:szCs w:val="24"/>
          <w:lang w:val="en-US"/>
        </w:rPr>
      </w:pPr>
      <w:r w:rsidRPr="00C32577">
        <w:rPr>
          <w:rFonts w:asciiTheme="minorHAnsi" w:eastAsia="Times New Roman" w:hAnsiTheme="minorHAnsi" w:cs="Times New Roman"/>
          <w:b/>
          <w:bCs/>
          <w:color w:val="000000" w:themeColor="text1"/>
          <w:sz w:val="24"/>
          <w:szCs w:val="24"/>
          <w:lang w:val="en-US"/>
        </w:rPr>
        <w:t>Art. 72-bis. [ex art. 4 DL 9/2020].</w:t>
      </w:r>
    </w:p>
    <w:p w14:paraId="15E19732" w14:textId="77777777" w:rsidR="00C32577" w:rsidRPr="00C32577" w:rsidRDefault="00C32577" w:rsidP="00C32577">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C32577">
        <w:rPr>
          <w:rFonts w:asciiTheme="minorHAnsi" w:eastAsia="Times New Roman" w:hAnsiTheme="minorHAnsi" w:cs="Times New Roman"/>
          <w:b/>
          <w:bCs/>
          <w:color w:val="000000" w:themeColor="text1"/>
          <w:sz w:val="24"/>
          <w:szCs w:val="24"/>
        </w:rPr>
        <w:t>(Sospensione dei pagamenti delle utenze)</w:t>
      </w:r>
    </w:p>
    <w:p w14:paraId="0A720693" w14:textId="77777777" w:rsidR="00C32577" w:rsidRPr="00C32577" w:rsidRDefault="00C32577" w:rsidP="00C32577">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5372EBB9" w14:textId="77777777" w:rsidR="00C32577" w:rsidRPr="00C32577" w:rsidRDefault="00C32577" w:rsidP="00C3257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1. </w:t>
      </w:r>
      <w:r w:rsidRPr="00C32577">
        <w:rPr>
          <w:rFonts w:asciiTheme="minorHAnsi" w:eastAsia="Times New Roman" w:hAnsiTheme="minorHAnsi" w:cs="Times New Roman"/>
          <w:b/>
          <w:bCs/>
          <w:color w:val="000000" w:themeColor="text1"/>
          <w:sz w:val="24"/>
          <w:szCs w:val="24"/>
        </w:rPr>
        <w:t>L'Autorità di regolazione per energi</w:t>
      </w:r>
      <w:r>
        <w:rPr>
          <w:rFonts w:asciiTheme="minorHAnsi" w:eastAsia="Times New Roman" w:hAnsiTheme="minorHAnsi" w:cs="Times New Roman"/>
          <w:b/>
          <w:bCs/>
          <w:color w:val="000000" w:themeColor="text1"/>
          <w:sz w:val="24"/>
          <w:szCs w:val="24"/>
        </w:rPr>
        <w:t>a, reti e ambiente, con riferi</w:t>
      </w:r>
      <w:r w:rsidRPr="00C32577">
        <w:rPr>
          <w:rFonts w:asciiTheme="minorHAnsi" w:eastAsia="Times New Roman" w:hAnsiTheme="minorHAnsi" w:cs="Times New Roman"/>
          <w:b/>
          <w:bCs/>
          <w:color w:val="000000" w:themeColor="text1"/>
          <w:sz w:val="24"/>
          <w:szCs w:val="24"/>
        </w:rPr>
        <w:t xml:space="preserve">mento ai settori dell'energia elettrica, dell'acqua e del gas, ivi, inclusi i gas diversi dal gas naturale distribuiti a mezzo di reti </w:t>
      </w:r>
      <w:r>
        <w:rPr>
          <w:rFonts w:asciiTheme="minorHAnsi" w:eastAsia="Times New Roman" w:hAnsiTheme="minorHAnsi" w:cs="Times New Roman"/>
          <w:b/>
          <w:bCs/>
          <w:color w:val="000000" w:themeColor="text1"/>
          <w:sz w:val="24"/>
          <w:szCs w:val="24"/>
        </w:rPr>
        <w:t>canalizzate, e al ciclo inte</w:t>
      </w:r>
      <w:r w:rsidRPr="00C32577">
        <w:rPr>
          <w:rFonts w:asciiTheme="minorHAnsi" w:eastAsia="Times New Roman" w:hAnsiTheme="minorHAnsi" w:cs="Times New Roman"/>
          <w:b/>
          <w:bCs/>
          <w:color w:val="000000" w:themeColor="text1"/>
          <w:sz w:val="24"/>
          <w:szCs w:val="24"/>
        </w:rPr>
        <w:t>grato di gestione, dei rifiuti urbani, con propri provvedimenti, prevede la so- spensione temporanea, fino al 30 aprile 2020, dei termini di pagamento delle fatture e degli avvisi di pagamento emessi o d</w:t>
      </w:r>
      <w:r>
        <w:rPr>
          <w:rFonts w:asciiTheme="minorHAnsi" w:eastAsia="Times New Roman" w:hAnsiTheme="minorHAnsi" w:cs="Times New Roman"/>
          <w:b/>
          <w:bCs/>
          <w:color w:val="000000" w:themeColor="text1"/>
          <w:sz w:val="24"/>
          <w:szCs w:val="24"/>
        </w:rPr>
        <w:t>a emettere, perì comuni indivi</w:t>
      </w:r>
      <w:r w:rsidRPr="00C32577">
        <w:rPr>
          <w:rFonts w:asciiTheme="minorHAnsi" w:eastAsia="Times New Roman" w:hAnsiTheme="minorHAnsi" w:cs="Times New Roman"/>
          <w:b/>
          <w:bCs/>
          <w:color w:val="000000" w:themeColor="text1"/>
          <w:sz w:val="24"/>
          <w:szCs w:val="24"/>
        </w:rPr>
        <w:t>duati nell'allegato 1 al decreto del Presidente del Consiglio dei ministri del 1º marzo 2020.</w:t>
      </w:r>
    </w:p>
    <w:p w14:paraId="7ACA0C7E" w14:textId="77777777" w:rsidR="00C32577" w:rsidRDefault="00C32577" w:rsidP="00C32577">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344E3A61" w14:textId="77777777" w:rsidR="00C32577" w:rsidRPr="00C32577" w:rsidRDefault="00C32577" w:rsidP="00C3257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2. </w:t>
      </w:r>
      <w:r w:rsidRPr="00C32577">
        <w:rPr>
          <w:rFonts w:asciiTheme="minorHAnsi" w:eastAsia="Times New Roman" w:hAnsiTheme="minorHAnsi" w:cs="Times New Roman"/>
          <w:b/>
          <w:bCs/>
          <w:color w:val="000000" w:themeColor="text1"/>
          <w:sz w:val="24"/>
          <w:szCs w:val="24"/>
        </w:rPr>
        <w:t>Entro 120 giorni decorrenti dalla data del 2 marzo 2020 l'Autorità di regolazione per energia, reti e ambiente, con propri provvedimenti, disciplina altresì le modalità di rateizzazione delle fatture e degli avvisi di pagamento i cui termini di pagamento sono stati sospesi ai sensi del comma 1, individuan- do, ove opportuno, anche le modalità per la relativa copertura nell'ambito del- le componenti tariffarie, senza nuovi o maggiori oneri per la finanza pubblica. Il versamento delle somme oggetto di sospensione relative al pagamento del canone di abbonamento alle radioaudizioni di cui al regio decreto-legge 21, febbraio 1938, n. 246, convertito dalla legge 4 giugno 1938, n. 880, avviene, senza applicazione di sanzioni e interessi, in unica rata con la prima fattura dell'energia elettrica successiva al termine del periodo di sospensione.</w:t>
      </w:r>
      <w:r>
        <w:rPr>
          <w:rStyle w:val="Rimandonotaapidipagina"/>
          <w:rFonts w:asciiTheme="minorHAnsi" w:eastAsia="Times New Roman" w:hAnsiTheme="minorHAnsi" w:cs="Times New Roman"/>
          <w:b/>
          <w:bCs/>
          <w:color w:val="000000" w:themeColor="text1"/>
          <w:sz w:val="24"/>
          <w:szCs w:val="24"/>
        </w:rPr>
        <w:footnoteReference w:id="133"/>
      </w:r>
    </w:p>
    <w:p w14:paraId="382277C7" w14:textId="77777777" w:rsidR="00C32577" w:rsidRPr="00C32577" w:rsidRDefault="00C32577" w:rsidP="00C32577">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1D59CD49" w14:textId="77777777" w:rsidR="00C32577" w:rsidRPr="00C32577" w:rsidRDefault="00C32577" w:rsidP="00C32577">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C32577">
        <w:rPr>
          <w:rFonts w:asciiTheme="minorHAnsi" w:eastAsia="Times New Roman" w:hAnsiTheme="minorHAnsi" w:cs="Times New Roman"/>
          <w:b/>
          <w:bCs/>
          <w:color w:val="000000" w:themeColor="text1"/>
          <w:sz w:val="24"/>
          <w:szCs w:val="24"/>
        </w:rPr>
        <w:t>Art. 72-ter. [già Articolo. 6 DL 9/2020]</w:t>
      </w:r>
    </w:p>
    <w:p w14:paraId="192521A5" w14:textId="77777777" w:rsidR="00C32577" w:rsidRPr="00C32577" w:rsidRDefault="00C32577" w:rsidP="00C32577">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C32577">
        <w:rPr>
          <w:rFonts w:asciiTheme="minorHAnsi" w:eastAsia="Times New Roman" w:hAnsiTheme="minorHAnsi" w:cs="Times New Roman"/>
          <w:b/>
          <w:bCs/>
          <w:color w:val="000000" w:themeColor="text1"/>
          <w:sz w:val="24"/>
          <w:szCs w:val="24"/>
        </w:rPr>
        <w:t>(Misure in favore dei beneficiari di mutui agevolati)</w:t>
      </w:r>
    </w:p>
    <w:p w14:paraId="40886C4A" w14:textId="77777777" w:rsidR="00C32577" w:rsidRPr="00C32577" w:rsidRDefault="00C32577" w:rsidP="00C32577">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4CAF394F" w14:textId="77777777" w:rsidR="00C32577" w:rsidRPr="00C32577" w:rsidRDefault="00C32577" w:rsidP="00C3257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1. </w:t>
      </w:r>
      <w:r w:rsidRPr="00C32577">
        <w:rPr>
          <w:rFonts w:asciiTheme="minorHAnsi" w:eastAsia="Times New Roman" w:hAnsiTheme="minorHAnsi" w:cs="Times New Roman"/>
          <w:b/>
          <w:bCs/>
          <w:color w:val="000000" w:themeColor="text1"/>
          <w:sz w:val="24"/>
          <w:szCs w:val="24"/>
        </w:rPr>
        <w:t>I soggetti beneficiari dei mutui agevolati concessi dall'Agenzia na- zionale per l'attrazione degli investimenti e lo sviluppo d'impresa S.p.A, (In- vitalia) a favore di imprese con sede o unità locali ubicate nei territori dei co- muni individuati nell'allegato l al decreto del Presidente del Consiglio dei mi- nistri del 1º marzo 2020, possono beneficiare della sospensione di dodici mesi del pagamento delle rate con scadenza non successiva al 31 dicembre 2020 e di un corrispondente allungamento della durata dei piani di ammortamento. I suddetti benefici si applicano anche nel caso in cui sia stata già adottata da In- vitalia la risoluzione del contratto di finanziamento agevolato in ragione della morosità nella restituzione delle rate, purché il relativo credito non risulti già iscritto a ruolo ovvero non siano incardinati contenziosi per il recupero dello stesso. Invitalia, su richiesta dei soggetti beneficiari, da presentare entro sessanta giorni dalla data di entrata in vigore del presente decreto, procede, nel rispetto della normativa europea in materia dì aiuti di Stato, alla ricognizione del debito, comprensivo di sorte capitale e interessi, da rimborsare al tasso di interesse legale e con rate semestrali posticipate.</w:t>
      </w:r>
    </w:p>
    <w:p w14:paraId="79367126" w14:textId="77777777" w:rsidR="00C32577" w:rsidRDefault="00C32577" w:rsidP="00C32577">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389FBCC3" w14:textId="77777777" w:rsidR="00C32577" w:rsidRPr="00C32577" w:rsidRDefault="00C32577" w:rsidP="00C3257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2. </w:t>
      </w:r>
      <w:r w:rsidRPr="00C32577">
        <w:rPr>
          <w:rFonts w:asciiTheme="minorHAnsi" w:eastAsia="Times New Roman" w:hAnsiTheme="minorHAnsi" w:cs="Times New Roman"/>
          <w:b/>
          <w:bCs/>
          <w:color w:val="000000" w:themeColor="text1"/>
          <w:sz w:val="24"/>
          <w:szCs w:val="24"/>
        </w:rPr>
        <w:t>Le disposizioni del comma 1 si applicano anche alle rate di paga- mento con scadenza non successiva al 31 dicembre 2020 relative alle transa- zioni già perfezionate con Invitalia alla data di entrata, in vigore del presente decreto.</w:t>
      </w:r>
    </w:p>
    <w:p w14:paraId="6319455A" w14:textId="77777777" w:rsidR="00C32577" w:rsidRDefault="00C32577" w:rsidP="00C32577">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5B867698" w14:textId="77777777" w:rsidR="00C32577" w:rsidRPr="00C32577" w:rsidRDefault="00C32577" w:rsidP="00C3257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3. </w:t>
      </w:r>
      <w:r w:rsidRPr="00C32577">
        <w:rPr>
          <w:rFonts w:asciiTheme="minorHAnsi" w:eastAsia="Times New Roman" w:hAnsiTheme="minorHAnsi" w:cs="Times New Roman"/>
          <w:b/>
          <w:bCs/>
          <w:color w:val="000000" w:themeColor="text1"/>
          <w:sz w:val="24"/>
          <w:szCs w:val="24"/>
        </w:rPr>
        <w:t>Agli oneri in termini di fabbisogno derivanti dal presente articolo si provvede ai sensi dell'articolo 126, comma 6-bis.</w:t>
      </w:r>
      <w:r>
        <w:rPr>
          <w:rStyle w:val="Rimandonotaapidipagina"/>
          <w:rFonts w:asciiTheme="minorHAnsi" w:eastAsia="Times New Roman" w:hAnsiTheme="minorHAnsi" w:cs="Times New Roman"/>
          <w:b/>
          <w:bCs/>
          <w:color w:val="000000" w:themeColor="text1"/>
          <w:sz w:val="24"/>
          <w:szCs w:val="24"/>
        </w:rPr>
        <w:footnoteReference w:id="134"/>
      </w:r>
    </w:p>
    <w:p w14:paraId="50808A72" w14:textId="77777777" w:rsidR="00C32577" w:rsidRDefault="00C32577" w:rsidP="00C3257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E4C2076" w14:textId="77777777" w:rsidR="00A5014D" w:rsidRPr="00A5014D" w:rsidRDefault="00A5014D" w:rsidP="00A5014D">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A5014D">
        <w:rPr>
          <w:rFonts w:asciiTheme="minorHAnsi" w:eastAsia="Times New Roman" w:hAnsiTheme="minorHAnsi" w:cs="Times New Roman"/>
          <w:b/>
          <w:bCs/>
          <w:color w:val="000000" w:themeColor="text1"/>
          <w:sz w:val="24"/>
          <w:szCs w:val="24"/>
        </w:rPr>
        <w:t>Art. 72-bis.</w:t>
      </w:r>
    </w:p>
    <w:p w14:paraId="79864207" w14:textId="77777777" w:rsidR="00A5014D" w:rsidRPr="00A5014D" w:rsidRDefault="00A5014D" w:rsidP="00A5014D">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A5014D">
        <w:rPr>
          <w:rFonts w:asciiTheme="minorHAnsi" w:eastAsia="Times New Roman" w:hAnsiTheme="minorHAnsi" w:cs="Times New Roman"/>
          <w:b/>
          <w:bCs/>
          <w:color w:val="000000" w:themeColor="text1"/>
          <w:sz w:val="24"/>
          <w:szCs w:val="24"/>
        </w:rPr>
        <w:t>(Istituzione di un tavolo di crisi per il tu- rismo a seguito dell'emergenza COVID-19)</w:t>
      </w:r>
    </w:p>
    <w:p w14:paraId="2EA00DCA" w14:textId="77777777" w:rsidR="00A5014D" w:rsidRPr="00A5014D" w:rsidRDefault="00A5014D" w:rsidP="00A5014D">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4D3DD2FA" w14:textId="77777777" w:rsidR="00A5014D" w:rsidRPr="00A5014D" w:rsidRDefault="00A5014D" w:rsidP="00A5014D">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1</w:t>
      </w:r>
      <w:r w:rsidRPr="00A5014D">
        <w:rPr>
          <w:rFonts w:asciiTheme="minorHAnsi" w:eastAsia="Times New Roman" w:hAnsiTheme="minorHAnsi" w:cs="Times New Roman"/>
          <w:b/>
          <w:bCs/>
          <w:color w:val="000000" w:themeColor="text1"/>
          <w:sz w:val="24"/>
          <w:szCs w:val="24"/>
        </w:rPr>
        <w:t>. Al fine di monitorare gli effetti d</w:t>
      </w:r>
      <w:r>
        <w:rPr>
          <w:rFonts w:asciiTheme="minorHAnsi" w:eastAsia="Times New Roman" w:hAnsiTheme="minorHAnsi" w:cs="Times New Roman"/>
          <w:b/>
          <w:bCs/>
          <w:color w:val="000000" w:themeColor="text1"/>
          <w:sz w:val="24"/>
          <w:szCs w:val="24"/>
        </w:rPr>
        <w:t>ell'emergenza COVID-19 sul com</w:t>
      </w:r>
      <w:r w:rsidRPr="00A5014D">
        <w:rPr>
          <w:rFonts w:asciiTheme="minorHAnsi" w:eastAsia="Times New Roman" w:hAnsiTheme="minorHAnsi" w:cs="Times New Roman"/>
          <w:b/>
          <w:bCs/>
          <w:color w:val="000000" w:themeColor="text1"/>
          <w:sz w:val="24"/>
          <w:szCs w:val="24"/>
        </w:rPr>
        <w:t>parto turistico e valutare l'adozione delle opportun</w:t>
      </w:r>
      <w:r>
        <w:rPr>
          <w:rFonts w:asciiTheme="minorHAnsi" w:eastAsia="Times New Roman" w:hAnsiTheme="minorHAnsi" w:cs="Times New Roman"/>
          <w:b/>
          <w:bCs/>
          <w:color w:val="000000" w:themeColor="text1"/>
          <w:sz w:val="24"/>
          <w:szCs w:val="24"/>
        </w:rPr>
        <w:t>e iniziative, è istituito pres</w:t>
      </w:r>
      <w:r w:rsidRPr="00A5014D">
        <w:rPr>
          <w:rFonts w:asciiTheme="minorHAnsi" w:eastAsia="Times New Roman" w:hAnsiTheme="minorHAnsi" w:cs="Times New Roman"/>
          <w:b/>
          <w:bCs/>
          <w:color w:val="000000" w:themeColor="text1"/>
          <w:sz w:val="24"/>
          <w:szCs w:val="24"/>
        </w:rPr>
        <w:t>so il Ministero per i beni e le attività culturali e p</w:t>
      </w:r>
      <w:r>
        <w:rPr>
          <w:rFonts w:asciiTheme="minorHAnsi" w:eastAsia="Times New Roman" w:hAnsiTheme="minorHAnsi" w:cs="Times New Roman"/>
          <w:b/>
          <w:bCs/>
          <w:color w:val="000000" w:themeColor="text1"/>
          <w:sz w:val="24"/>
          <w:szCs w:val="24"/>
        </w:rPr>
        <w:t>er il turismo un tavolo di con</w:t>
      </w:r>
      <w:r w:rsidRPr="00A5014D">
        <w:rPr>
          <w:rFonts w:asciiTheme="minorHAnsi" w:eastAsia="Times New Roman" w:hAnsiTheme="minorHAnsi" w:cs="Times New Roman"/>
          <w:b/>
          <w:bCs/>
          <w:color w:val="000000" w:themeColor="text1"/>
          <w:sz w:val="24"/>
          <w:szCs w:val="24"/>
        </w:rPr>
        <w:t>fronto con la partecipazione dei rappresentanti della Conferenza delle Regioni e delle Province Autonome, degli enti locali e delle associazioni di categoria.</w:t>
      </w:r>
    </w:p>
    <w:p w14:paraId="57D39D6E" w14:textId="77777777" w:rsidR="00A5014D" w:rsidRDefault="00A5014D" w:rsidP="00A5014D">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6C4B7247" w14:textId="77777777" w:rsidR="00A5014D" w:rsidRDefault="00A5014D" w:rsidP="00A5014D">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A5014D">
        <w:rPr>
          <w:rFonts w:asciiTheme="minorHAnsi" w:eastAsia="Times New Roman" w:hAnsiTheme="minorHAnsi" w:cs="Times New Roman"/>
          <w:b/>
          <w:bCs/>
          <w:color w:val="000000" w:themeColor="text1"/>
          <w:sz w:val="24"/>
          <w:szCs w:val="24"/>
        </w:rPr>
        <w:t>2. Il tavolo esamina le problematiche connesse all'emergenza CO- VID-19, con prioritario riferimento alle misure compensative che si rendono necessarie per far fronte ai danni diretti e indiretti derivanti dall'emergenza COVID-19, nonché le esigenze di sostegno e gli interventi strutturali in favo- re delle attività più esposte, al fine di creare le condizioni favorevoli per una rapida ripresa, il consolidamento e il rilancio della filiera allargata del turismo e veicolare il complesso dei valori distintivi dell'offerta nazionale in maniera coordinata sia verso i target interni che verso quelli internazionali.</w:t>
      </w:r>
      <w:r>
        <w:rPr>
          <w:rStyle w:val="Rimandonotaapidipagina"/>
          <w:rFonts w:asciiTheme="minorHAnsi" w:eastAsia="Times New Roman" w:hAnsiTheme="minorHAnsi" w:cs="Times New Roman"/>
          <w:b/>
          <w:bCs/>
          <w:color w:val="000000" w:themeColor="text1"/>
          <w:sz w:val="24"/>
          <w:szCs w:val="24"/>
        </w:rPr>
        <w:footnoteReference w:id="135"/>
      </w:r>
    </w:p>
    <w:p w14:paraId="256C0E86" w14:textId="77777777" w:rsidR="00A5014D" w:rsidRPr="00A5014D" w:rsidRDefault="00A5014D" w:rsidP="00A5014D">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3D75E08E" w14:textId="77777777" w:rsidR="00213445" w:rsidRPr="00213445" w:rsidRDefault="00213445" w:rsidP="00E8364C">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73.</w:t>
      </w:r>
    </w:p>
    <w:p w14:paraId="6E347210" w14:textId="77777777" w:rsidR="00213445" w:rsidRPr="00213445" w:rsidRDefault="00213445" w:rsidP="00E8364C">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(Semplificazioni in materia di organi collegiali)</w:t>
      </w:r>
    </w:p>
    <w:p w14:paraId="6D08BEC7"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38BD8F3"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Al fine di contrastare e contenere la diffusione del virus COVID-19 e fino alla data di cessazione dello stato di emergenza deliberato dal Consiglio dei ministri il 31 gennaio 2020, i consigli dei comuni, delle province e delle città metropolitane e le giunte comunali, che non abbiano regolamentato modalità di svolgimento delle sedute in videoconferenza, possono riunirsi secondo tali modalità, nel rispetto di criteri di trasparenza e tracciabilità previamente fissati dal presidente del consiglio, ove previsto, o dal sindaco, purché siano individuati sistemi che consentano di identificare con certezza i partecipanti, sia assicurata la regolarità dello svolgimento delle sedute e vengano garantiti lo svolgimento delle funzioni di cui all'articolo 97 del decreto legislativo 18 agosto 2000, n. 267, nonché adeguata pubblicità delle sedute, ove previsto, secondo le modalità individuate da ciascun ente.</w:t>
      </w:r>
    </w:p>
    <w:p w14:paraId="270E911C"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4E1A6CD"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2. Per lo stesso tempo previsto dal comma 1, i presidenti degli organi collegiali degli enti pubblici nazionali, anche articolati su base territoriale, nonché degli enti e degli organismi del sistema camerale, possono disporre lo svolgimento delle sedute dei predetti organi in videoconferenza, anche ove tale modalità non sia prevista negli atti regolamentari interni, garantendo comunque la certezza nell'identificazione dei partecipanti e la sicurezza delle comunicazioni.</w:t>
      </w:r>
    </w:p>
    <w:p w14:paraId="0FC8F931" w14:textId="77777777" w:rsid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C0C83E0" w14:textId="77777777" w:rsidR="00A5014D" w:rsidRDefault="00A5014D" w:rsidP="00213445">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A5014D">
        <w:rPr>
          <w:rFonts w:asciiTheme="minorHAnsi" w:eastAsia="Times New Roman" w:hAnsiTheme="minorHAnsi" w:cs="Times New Roman"/>
          <w:b/>
          <w:bCs/>
          <w:color w:val="000000" w:themeColor="text1"/>
          <w:sz w:val="24"/>
          <w:szCs w:val="24"/>
        </w:rPr>
        <w:t>2-bis. Per lo stesso tempo previsto dal comma 1, le</w:t>
      </w:r>
      <w:r>
        <w:rPr>
          <w:rFonts w:asciiTheme="minorHAnsi" w:eastAsia="Times New Roman" w:hAnsiTheme="minorHAnsi" w:cs="Times New Roman"/>
          <w:b/>
          <w:bCs/>
          <w:color w:val="000000" w:themeColor="text1"/>
          <w:sz w:val="24"/>
          <w:szCs w:val="24"/>
        </w:rPr>
        <w:t xml:space="preserve"> sedute degli or</w:t>
      </w:r>
      <w:r w:rsidRPr="00A5014D">
        <w:rPr>
          <w:rFonts w:asciiTheme="minorHAnsi" w:eastAsia="Times New Roman" w:hAnsiTheme="minorHAnsi" w:cs="Times New Roman"/>
          <w:b/>
          <w:bCs/>
          <w:color w:val="000000" w:themeColor="text1"/>
          <w:sz w:val="24"/>
          <w:szCs w:val="24"/>
        </w:rPr>
        <w:t>gani collegiali delle istituzioni scolastiche ed educative di ogni ordine e grado possono svolgersi in videoconferenza, anche ove tale modalità non sia stata prevista negli atti regolamentari interni di cui all'articolo 40 del decreto leg</w:t>
      </w:r>
      <w:r>
        <w:rPr>
          <w:rFonts w:asciiTheme="minorHAnsi" w:eastAsia="Times New Roman" w:hAnsiTheme="minorHAnsi" w:cs="Times New Roman"/>
          <w:b/>
          <w:bCs/>
          <w:color w:val="000000" w:themeColor="text1"/>
          <w:sz w:val="24"/>
          <w:szCs w:val="24"/>
        </w:rPr>
        <w:t>i</w:t>
      </w:r>
      <w:r w:rsidRPr="00A5014D">
        <w:rPr>
          <w:rFonts w:asciiTheme="minorHAnsi" w:eastAsia="Times New Roman" w:hAnsiTheme="minorHAnsi" w:cs="Times New Roman"/>
          <w:b/>
          <w:bCs/>
          <w:color w:val="000000" w:themeColor="text1"/>
          <w:sz w:val="24"/>
          <w:szCs w:val="24"/>
        </w:rPr>
        <w:t>slativo 16 aprile 1994, n. 297</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136"/>
      </w:r>
    </w:p>
    <w:p w14:paraId="772BEF41" w14:textId="77777777" w:rsidR="00A5014D" w:rsidRPr="00A5014D" w:rsidRDefault="00A5014D" w:rsidP="00213445">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6B868A5F"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 xml:space="preserve">3. Per lo stesso tempo di cui ai commi precedenti è sospesa l'applicazione delle disposizioni di cui all'articolo 1, commi </w:t>
      </w:r>
      <w:r w:rsidRPr="00A5014D">
        <w:rPr>
          <w:rFonts w:asciiTheme="minorHAnsi" w:eastAsia="Times New Roman" w:hAnsiTheme="minorHAnsi" w:cs="Times New Roman"/>
          <w:bCs/>
          <w:strike/>
          <w:color w:val="000000" w:themeColor="text1"/>
          <w:sz w:val="24"/>
          <w:szCs w:val="24"/>
          <w:highlight w:val="yellow"/>
        </w:rPr>
        <w:t>9 e 55</w:t>
      </w:r>
      <w:r w:rsidR="00A5014D">
        <w:rPr>
          <w:rFonts w:asciiTheme="minorHAnsi" w:eastAsia="Times New Roman" w:hAnsiTheme="minorHAnsi" w:cs="Times New Roman"/>
          <w:bCs/>
          <w:color w:val="000000" w:themeColor="text1"/>
          <w:sz w:val="24"/>
          <w:szCs w:val="24"/>
        </w:rPr>
        <w:t xml:space="preserve"> </w:t>
      </w:r>
      <w:r w:rsidR="00A5014D">
        <w:rPr>
          <w:rFonts w:asciiTheme="minorHAnsi" w:eastAsia="Times New Roman" w:hAnsiTheme="minorHAnsi" w:cs="Times New Roman"/>
          <w:b/>
          <w:bCs/>
          <w:color w:val="000000" w:themeColor="text1"/>
          <w:sz w:val="24"/>
          <w:szCs w:val="24"/>
        </w:rPr>
        <w:t>8 e 55,</w:t>
      </w:r>
      <w:r w:rsidR="00A5014D">
        <w:rPr>
          <w:rStyle w:val="Rimandonotaapidipagina"/>
          <w:rFonts w:asciiTheme="minorHAnsi" w:eastAsia="Times New Roman" w:hAnsiTheme="minorHAnsi" w:cs="Times New Roman"/>
          <w:b/>
          <w:bCs/>
          <w:color w:val="000000" w:themeColor="text1"/>
          <w:sz w:val="24"/>
          <w:szCs w:val="24"/>
        </w:rPr>
        <w:footnoteReference w:id="137"/>
      </w:r>
      <w:r w:rsidR="00A5014D">
        <w:rPr>
          <w:rFonts w:asciiTheme="minorHAnsi" w:eastAsia="Times New Roman" w:hAnsiTheme="minorHAnsi" w:cs="Times New Roman"/>
          <w:b/>
          <w:bCs/>
          <w:color w:val="000000" w:themeColor="text1"/>
          <w:sz w:val="24"/>
          <w:szCs w:val="24"/>
        </w:rPr>
        <w:t xml:space="preserve"> </w:t>
      </w:r>
      <w:r w:rsidRPr="00213445">
        <w:rPr>
          <w:rFonts w:asciiTheme="minorHAnsi" w:eastAsia="Times New Roman" w:hAnsiTheme="minorHAnsi" w:cs="Times New Roman"/>
          <w:bCs/>
          <w:color w:val="000000" w:themeColor="text1"/>
          <w:sz w:val="24"/>
          <w:szCs w:val="24"/>
        </w:rPr>
        <w:t>della legge 7 aprile 2014, n. 56, relativamente ai pareri delle assemblee dei sindaci e delle conferenze metropolitane per l'approvazione dei bilanci preventivi e consuntivi, nonché degli altri pareri richiesti dagli statuti provinciali e metropolitani.</w:t>
      </w:r>
    </w:p>
    <w:p w14:paraId="23773ECC"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0B0DB52"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 xml:space="preserve">4. Per lo stesso tempo previsto dal comma 1, le associazioni private anche non riconosciute e le fondazioni </w:t>
      </w:r>
      <w:r w:rsidR="00A5014D" w:rsidRPr="00A5014D">
        <w:rPr>
          <w:rFonts w:asciiTheme="minorHAnsi" w:eastAsia="Times New Roman" w:hAnsiTheme="minorHAnsi" w:cs="Times New Roman"/>
          <w:b/>
          <w:bCs/>
          <w:color w:val="000000" w:themeColor="text1"/>
          <w:sz w:val="24"/>
          <w:szCs w:val="24"/>
        </w:rPr>
        <w:t>nonché le società, comprese le società cooperative ed i consorzi,</w:t>
      </w:r>
      <w:r w:rsidR="00A5014D">
        <w:rPr>
          <w:rStyle w:val="Rimandonotaapidipagina"/>
          <w:rFonts w:asciiTheme="minorHAnsi" w:eastAsia="Times New Roman" w:hAnsiTheme="minorHAnsi" w:cs="Times New Roman"/>
          <w:b/>
          <w:bCs/>
          <w:color w:val="000000" w:themeColor="text1"/>
          <w:sz w:val="24"/>
          <w:szCs w:val="24"/>
        </w:rPr>
        <w:footnoteReference w:id="138"/>
      </w:r>
      <w:r w:rsidR="00A5014D">
        <w:rPr>
          <w:rFonts w:asciiTheme="minorHAnsi" w:eastAsia="Times New Roman" w:hAnsiTheme="minorHAnsi" w:cs="Times New Roman"/>
          <w:b/>
          <w:bCs/>
          <w:color w:val="000000" w:themeColor="text1"/>
          <w:sz w:val="24"/>
          <w:szCs w:val="24"/>
        </w:rPr>
        <w:t xml:space="preserve"> </w:t>
      </w:r>
      <w:r w:rsidRPr="00213445">
        <w:rPr>
          <w:rFonts w:asciiTheme="minorHAnsi" w:eastAsia="Times New Roman" w:hAnsiTheme="minorHAnsi" w:cs="Times New Roman"/>
          <w:bCs/>
          <w:color w:val="000000" w:themeColor="text1"/>
          <w:sz w:val="24"/>
          <w:szCs w:val="24"/>
        </w:rPr>
        <w:t>che non abbiano regolamentato modalità di svolgimento delle sedute in videoconferenza, possono riunirsi secondo tali modalità, nel rispetto di criteri di trasparenza e tracciabilità previamente fissati, purché siano individuati sistemi che consentano di identificare con certezza i partecipanti nonché adeguata pubblicità delle sedute, ove previsto, secondo le modalità individuate da ciascun ente.</w:t>
      </w:r>
    </w:p>
    <w:p w14:paraId="0BDAB002"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F9F00AF"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5. Dall'attuazione della presente disposizione non devono derivare nuovi o maggiori oneri a carico della finanza pubblica. Le amministrazioni pubbliche interessate provvedono agli adempimenti di cui al presente articolo con le risorse umane, finanziarie e strumentali disponibili a legislazione vigente sui propri bilanci.</w:t>
      </w:r>
    </w:p>
    <w:p w14:paraId="71EA301C" w14:textId="77777777" w:rsid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04489A6" w14:textId="77777777" w:rsidR="00C32577" w:rsidRPr="00C32577" w:rsidRDefault="00C32577" w:rsidP="00C32577">
      <w:pPr>
        <w:shd w:val="clear" w:color="auto" w:fill="FFFFFF"/>
        <w:spacing w:after="0" w:line="240" w:lineRule="auto"/>
        <w:jc w:val="center"/>
        <w:rPr>
          <w:rFonts w:asciiTheme="minorHAnsi" w:eastAsia="Times New Roman" w:hAnsiTheme="minorHAnsi" w:cs="Times New Roman"/>
          <w:b/>
          <w:bCs/>
          <w:color w:val="000000" w:themeColor="text1"/>
          <w:sz w:val="24"/>
          <w:szCs w:val="24"/>
          <w:lang w:val="en-US"/>
        </w:rPr>
      </w:pPr>
      <w:r w:rsidRPr="00C32577">
        <w:rPr>
          <w:rFonts w:asciiTheme="minorHAnsi" w:eastAsia="Times New Roman" w:hAnsiTheme="minorHAnsi" w:cs="Times New Roman"/>
          <w:b/>
          <w:bCs/>
          <w:color w:val="000000" w:themeColor="text1"/>
          <w:sz w:val="24"/>
          <w:szCs w:val="24"/>
          <w:lang w:val="en-US"/>
        </w:rPr>
        <w:t>Art. 73-bis [ex art. 21 DL 9/2020]</w:t>
      </w:r>
    </w:p>
    <w:p w14:paraId="2061794D" w14:textId="77777777" w:rsidR="00C32577" w:rsidRPr="00C32577" w:rsidRDefault="00C32577" w:rsidP="00C32577">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C32577">
        <w:rPr>
          <w:rFonts w:asciiTheme="minorHAnsi" w:eastAsia="Times New Roman" w:hAnsiTheme="minorHAnsi" w:cs="Times New Roman"/>
          <w:b/>
          <w:bCs/>
          <w:color w:val="000000" w:themeColor="text1"/>
          <w:sz w:val="24"/>
          <w:szCs w:val="24"/>
        </w:rPr>
        <w:t>(Misure per la profilassi del personale delle Forte di polizia, delle Forze armate e del Corpo nazionale dei vigili del fuoco)</w:t>
      </w:r>
    </w:p>
    <w:p w14:paraId="56774A33" w14:textId="77777777" w:rsidR="00C32577" w:rsidRPr="00C32577" w:rsidRDefault="00C32577" w:rsidP="00C3257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9666E74" w14:textId="77777777" w:rsidR="00C32577" w:rsidRPr="00C32577" w:rsidRDefault="00C32577" w:rsidP="00C3257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1. </w:t>
      </w:r>
      <w:r w:rsidRPr="00C32577">
        <w:rPr>
          <w:rFonts w:asciiTheme="minorHAnsi" w:eastAsia="Times New Roman" w:hAnsiTheme="minorHAnsi" w:cs="Times New Roman"/>
          <w:b/>
          <w:bCs/>
          <w:color w:val="000000" w:themeColor="text1"/>
          <w:sz w:val="24"/>
          <w:szCs w:val="24"/>
        </w:rPr>
        <w:t>Al fine di garantire la profilassi degli appartenenti alle Forze di polizia, alle Forze armate e al Corpo nazionale dei vigili del fuoco impiegati per le esigenze connesse al contenimento della diffusione del COVID-19 o in altri servizi d'istituto, comprese le attività formative e addestrati ve, le misure precauzionali volte a tutelare la salute del predetto personale sono definite dai competenti servizi sanitari, istituiti ai sensi del combinato dell'articolo 6, primo comma, lettera z) e dell'articolo 14, terzo comma, lettera q) della legge 23 dicembre 1978, n. 833, nonché dell'articolo 181 del decreto legislativo 15 marzo 2010, n. 66, secondo procedure uniformi, stabilite con apposite linee guida adottate d'intesa tra le Amministrazioni da cui il medesimo personale dipende.</w:t>
      </w:r>
    </w:p>
    <w:p w14:paraId="29A82F82" w14:textId="77777777" w:rsidR="00C32577" w:rsidRDefault="00C32577" w:rsidP="00C32577">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34336020" w14:textId="77777777" w:rsidR="00C32577" w:rsidRDefault="00C32577" w:rsidP="00C3257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2. </w:t>
      </w:r>
      <w:r w:rsidRPr="00C32577">
        <w:rPr>
          <w:rFonts w:asciiTheme="minorHAnsi" w:eastAsia="Times New Roman" w:hAnsiTheme="minorHAnsi" w:cs="Times New Roman"/>
          <w:b/>
          <w:bCs/>
          <w:color w:val="000000" w:themeColor="text1"/>
          <w:sz w:val="24"/>
          <w:szCs w:val="24"/>
        </w:rPr>
        <w:t>Le linee guida di cui al comma 1 sono applicate altresì al pers</w:t>
      </w:r>
      <w:r>
        <w:rPr>
          <w:rFonts w:asciiTheme="minorHAnsi" w:eastAsia="Times New Roman" w:hAnsiTheme="minorHAnsi" w:cs="Times New Roman"/>
          <w:b/>
          <w:bCs/>
          <w:color w:val="000000" w:themeColor="text1"/>
          <w:sz w:val="24"/>
          <w:szCs w:val="24"/>
        </w:rPr>
        <w:t>ona</w:t>
      </w:r>
      <w:r w:rsidRPr="00C32577">
        <w:rPr>
          <w:rFonts w:asciiTheme="minorHAnsi" w:eastAsia="Times New Roman" w:hAnsiTheme="minorHAnsi" w:cs="Times New Roman"/>
          <w:b/>
          <w:bCs/>
          <w:color w:val="000000" w:themeColor="text1"/>
          <w:sz w:val="24"/>
          <w:szCs w:val="24"/>
        </w:rPr>
        <w:t>le dell'Amministrazione civile dell'interno che opera presso le Commissioni territoriali per il riconoscimento de</w:t>
      </w:r>
      <w:r>
        <w:rPr>
          <w:rFonts w:asciiTheme="minorHAnsi" w:eastAsia="Times New Roman" w:hAnsiTheme="minorHAnsi" w:cs="Times New Roman"/>
          <w:b/>
          <w:bCs/>
          <w:color w:val="000000" w:themeColor="text1"/>
          <w:sz w:val="24"/>
          <w:szCs w:val="24"/>
        </w:rPr>
        <w:t>lla protezione internazionale.</w:t>
      </w:r>
      <w:r>
        <w:rPr>
          <w:rStyle w:val="Rimandonotaapidipagina"/>
          <w:rFonts w:asciiTheme="minorHAnsi" w:eastAsia="Times New Roman" w:hAnsiTheme="minorHAnsi" w:cs="Times New Roman"/>
          <w:b/>
          <w:bCs/>
          <w:color w:val="000000" w:themeColor="text1"/>
          <w:sz w:val="24"/>
          <w:szCs w:val="24"/>
        </w:rPr>
        <w:footnoteReference w:id="139"/>
      </w:r>
    </w:p>
    <w:p w14:paraId="31FB738F" w14:textId="77777777" w:rsidR="00C32577" w:rsidRPr="00C32577" w:rsidRDefault="00C32577" w:rsidP="00C32577">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168CF6D0" w14:textId="77777777" w:rsidR="00213445" w:rsidRPr="00213445" w:rsidRDefault="00213445" w:rsidP="00E8364C">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74.</w:t>
      </w:r>
    </w:p>
    <w:p w14:paraId="38E55671" w14:textId="77777777" w:rsidR="00213445" w:rsidRPr="00213445" w:rsidRDefault="00213445" w:rsidP="00E8364C">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(Misure per la funzionalità delle Forze di polizia, delle Forze armate, del Corpo nazionale dei Vigili del Fuoco, della carriera prefettizia e del personale dei ruoli dell'Amministrazione civile dell'interno)</w:t>
      </w:r>
    </w:p>
    <w:p w14:paraId="5131EE76"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39614AA" w14:textId="77777777" w:rsidR="004D04A9" w:rsidRPr="004D04A9" w:rsidRDefault="004D04A9" w:rsidP="004D04A9">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4D04A9">
        <w:rPr>
          <w:rFonts w:asciiTheme="minorHAnsi" w:eastAsia="Times New Roman" w:hAnsiTheme="minorHAnsi" w:cs="Times New Roman"/>
          <w:b/>
          <w:bCs/>
          <w:color w:val="000000" w:themeColor="text1"/>
          <w:sz w:val="24"/>
          <w:szCs w:val="24"/>
        </w:rPr>
        <w:t xml:space="preserve">01. Ai fini dello svolgimento, da patte delle Forze di polizia e delle Forze armate, per un periodo di trenta giorni a decorrere dalla data di effettivo impiego, dei maggiori compiti connessi ai contenimento della diffusione del COVID-19, è autorizzata la spesa complessiva di euro 4.111.000 per l'anno 2020 per il pagamento a delle prestazioni di lavoro straordinario e degli oneri di cui ai successivi periodi. Ai fini di quanto previsto dal primo periodo, il contingente di personale delle Forze Armate di cui all'articolo 1, comma 132, della legge 27 dicembre 2019, n. 160 è integrato di 253 unità per trenta giorni a decorrere dalla data di effettivo impiego. Al personale di cui al secondo periodo si applicano le disposizioni di cui all'articolo 7-bis, commi 1, 2 e 3 del decreto-legge 23 maggio 2008, n. 92, convertito, con modificazioni, dalla legge 24 luglio </w:t>
      </w:r>
      <w:r>
        <w:rPr>
          <w:rFonts w:asciiTheme="minorHAnsi" w:eastAsia="Times New Roman" w:hAnsiTheme="minorHAnsi" w:cs="Times New Roman"/>
          <w:b/>
          <w:bCs/>
          <w:color w:val="000000" w:themeColor="text1"/>
          <w:sz w:val="24"/>
          <w:szCs w:val="24"/>
        </w:rPr>
        <w:t>2008, n. 125.</w:t>
      </w:r>
    </w:p>
    <w:p w14:paraId="2FA37189" w14:textId="77777777" w:rsidR="004D04A9" w:rsidRPr="004D04A9" w:rsidRDefault="004D04A9" w:rsidP="004D04A9">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2C475BF4" w14:textId="77777777" w:rsidR="004D04A9" w:rsidRPr="004D04A9" w:rsidRDefault="004D04A9" w:rsidP="00213445">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4D04A9">
        <w:rPr>
          <w:rFonts w:asciiTheme="minorHAnsi" w:eastAsia="Times New Roman" w:hAnsiTheme="minorHAnsi" w:cs="Times New Roman"/>
          <w:b/>
          <w:bCs/>
          <w:color w:val="000000" w:themeColor="text1"/>
          <w:sz w:val="24"/>
          <w:szCs w:val="24"/>
        </w:rPr>
        <w:t>02. Ai medesimi fini e per la stessa durata indicati al comma 01, è autorizzata la spesa complessiva di euro 432.000 per l'anno 2020, per il pa- gamento delle maggiori prestazioni di lavoro straordinario del personale del Corpo nazionale dei vigili del fuoco.</w:t>
      </w:r>
      <w:r>
        <w:rPr>
          <w:rStyle w:val="Rimandonotaapidipagina"/>
          <w:rFonts w:asciiTheme="minorHAnsi" w:eastAsia="Times New Roman" w:hAnsiTheme="minorHAnsi" w:cs="Times New Roman"/>
          <w:b/>
          <w:bCs/>
          <w:color w:val="000000" w:themeColor="text1"/>
          <w:sz w:val="24"/>
          <w:szCs w:val="24"/>
        </w:rPr>
        <w:footnoteReference w:id="140"/>
      </w:r>
    </w:p>
    <w:p w14:paraId="489F688C" w14:textId="77777777" w:rsidR="004D04A9" w:rsidRDefault="004D04A9"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Pr>
          <w:rFonts w:asciiTheme="minorHAnsi" w:eastAsia="Times New Roman" w:hAnsiTheme="minorHAnsi" w:cs="Times New Roman"/>
          <w:bCs/>
          <w:color w:val="000000" w:themeColor="text1"/>
          <w:sz w:val="24"/>
          <w:szCs w:val="24"/>
        </w:rPr>
        <w:t xml:space="preserve"> </w:t>
      </w:r>
    </w:p>
    <w:p w14:paraId="267A9296"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4D04A9">
        <w:rPr>
          <w:rFonts w:asciiTheme="minorHAnsi" w:eastAsia="Times New Roman" w:hAnsiTheme="minorHAnsi" w:cs="Times New Roman"/>
          <w:bCs/>
          <w:strike/>
          <w:color w:val="000000" w:themeColor="text1"/>
          <w:sz w:val="24"/>
          <w:szCs w:val="24"/>
          <w:highlight w:val="yellow"/>
        </w:rPr>
        <w:t>1. Ai fini dello svolgimento, da parte delle Forze di polizia e delle Forze armate, per un periodo di novanta giorni a decorrere dalla data di entrata in vigore del presente decreto, dei maggiori compiti connessi al contenimento della diffusione del COVID-19, è autorizzata la spesa complessiva di euro 59.938.776,00 per l'anno 2020, di cui euro 34.380.936 per il pagamento delle prestazioni di lavoro straordinario ed euro 25.557.840 per gli altri oneri connessi all'impiego del personale</w:t>
      </w:r>
      <w:r w:rsidRPr="00213445">
        <w:rPr>
          <w:rFonts w:asciiTheme="minorHAnsi" w:eastAsia="Times New Roman" w:hAnsiTheme="minorHAnsi" w:cs="Times New Roman"/>
          <w:bCs/>
          <w:color w:val="000000" w:themeColor="text1"/>
          <w:sz w:val="24"/>
          <w:szCs w:val="24"/>
        </w:rPr>
        <w:t>.</w:t>
      </w:r>
    </w:p>
    <w:p w14:paraId="47564228" w14:textId="77777777" w:rsidR="00213445" w:rsidRDefault="004D04A9" w:rsidP="00213445">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4D04A9">
        <w:rPr>
          <w:rFonts w:asciiTheme="minorHAnsi" w:eastAsia="Times New Roman" w:hAnsiTheme="minorHAnsi" w:cs="Times New Roman"/>
          <w:b/>
          <w:bCs/>
          <w:color w:val="000000" w:themeColor="text1"/>
          <w:sz w:val="24"/>
          <w:szCs w:val="24"/>
        </w:rPr>
        <w:t>1. Ai medesimi fini di cui al comma 01, in conseguenza dell'esten- sione a tutto il territorio nazionale delle misure di contenimento della diffu- sione del COVID-19, per un periodo di ulteriori novanta giorni a decorrere dalla scadenza del termine previsto dal comma 01, è autorizzata la spesa com- plessiva di euro 59.938.776 per l'anno 2020, di cui euro 34.380.936 per il pa- gamento delle prestazioni di lavoro straordinario ed euro 25.557.840 per gli altri oneri connessi all'impiego del personale.</w:t>
      </w:r>
      <w:r>
        <w:rPr>
          <w:rStyle w:val="Rimandonotaapidipagina"/>
          <w:rFonts w:asciiTheme="minorHAnsi" w:eastAsia="Times New Roman" w:hAnsiTheme="minorHAnsi" w:cs="Times New Roman"/>
          <w:b/>
          <w:bCs/>
          <w:color w:val="000000" w:themeColor="text1"/>
          <w:sz w:val="24"/>
          <w:szCs w:val="24"/>
        </w:rPr>
        <w:footnoteReference w:id="141"/>
      </w:r>
    </w:p>
    <w:p w14:paraId="5334E52D" w14:textId="77777777" w:rsidR="004D04A9" w:rsidRPr="004D04A9" w:rsidRDefault="004D04A9" w:rsidP="00213445">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2F48D7B9"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2. In considerazione del livello di esposizione al rischio di contagio da COVID-19 connesso allo svolgimento dei compiti istituzionali delle Forze di polizia, delle Forze armate, compreso il Corpo delle Capitanerie di porto, Guardia Costiera, al fine di consentire la sanificazione e la disinfezione straordinaria degli uffici, degli ambienti e dei mezzi in uso alle medesime Forze, nonché assicurare l'adeguata dotazione di dispositivi di protezione individuale e l'idoneo equipaggiamento al relativo personale impiegato, è autorizzata la spesa complessiva di euro 23.681.122 per l'anno 2020, di cui euro 19.537.122 per spese di sanificazione e disinfezione degli uffici, degli ambienti e dei mezzi e per l'acquisto dei dispositivi di protezione individuale, euro 4.000.000 per l'acquisto di equipaggiamento operativo ed euro 144.000 per il pagamento delle prestazioni di lavoro straordinario al personale del Corpo delle Capitanerie di Porto – Guardia Costiera.</w:t>
      </w:r>
    </w:p>
    <w:p w14:paraId="1888AF06"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EAF3259"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3. Al fine di garantire lo svolgimento di compiti demandati al del Corpo nazionale dei vigili del fuoco e la sicurezza del personale impiegato, per la stessa durata di cui al comma 1, è autorizzata, per l'anno 2020, la spesa complessiva di euro 5.973.600, di cui euro 2.073.600 per il pagamento delle prestazioni di lavoro straordinario, euro 900.000 per i richiami del personale volontario e di euro 3.000.000 per attrezzature e materiali dei nuclei specialistici per il contrasto del rischio biologico, per incrementare i dispositivi di protezione individuali del personale operativo e i dispositivi di protezione collettivi e individuali del personale nelle sedi di servizio, nonché per l'acquisto di prodotti e licenze informatiche per il lavoro agile.</w:t>
      </w:r>
    </w:p>
    <w:p w14:paraId="322B70E0"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7961478"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 xml:space="preserve">4. Al fine di assicurare l'azione del Ministero dell'interno, anche nell'articolazione territoriale delle Prefetture – U.t.G., e lo svolgimento dei compiti ad esso demandati in relazione all'emergenza epidemiologica da COVID-19, è autorizzata, </w:t>
      </w:r>
      <w:r w:rsidRPr="004D04A9">
        <w:rPr>
          <w:rFonts w:asciiTheme="minorHAnsi" w:eastAsia="Times New Roman" w:hAnsiTheme="minorHAnsi" w:cs="Times New Roman"/>
          <w:bCs/>
          <w:strike/>
          <w:color w:val="000000" w:themeColor="text1"/>
          <w:sz w:val="24"/>
          <w:szCs w:val="24"/>
          <w:highlight w:val="yellow"/>
        </w:rPr>
        <w:t>per il periodo di</w:t>
      </w:r>
      <w:r w:rsidRPr="004D04A9">
        <w:rPr>
          <w:rFonts w:asciiTheme="minorHAnsi" w:eastAsia="Times New Roman" w:hAnsiTheme="minorHAnsi" w:cs="Times New Roman"/>
          <w:bCs/>
          <w:strike/>
          <w:color w:val="000000" w:themeColor="text1"/>
          <w:sz w:val="24"/>
          <w:szCs w:val="24"/>
        </w:rPr>
        <w:t xml:space="preserve"> </w:t>
      </w:r>
      <w:r w:rsidRPr="004D04A9">
        <w:rPr>
          <w:rFonts w:asciiTheme="minorHAnsi" w:eastAsia="Times New Roman" w:hAnsiTheme="minorHAnsi" w:cs="Times New Roman"/>
          <w:bCs/>
          <w:strike/>
          <w:color w:val="000000" w:themeColor="text1"/>
          <w:sz w:val="24"/>
          <w:szCs w:val="24"/>
          <w:highlight w:val="yellow"/>
        </w:rPr>
        <w:t>ulteriori 90 giorni a decorrere dalla scadenza del periodo indicato nell'articolo 22, comma 3, del decreto legge 2 marzo 2020, n. 9, la spesa complessiva di euro 6.636.342 di cui euro 3.049.500</w:t>
      </w:r>
      <w:r w:rsidRPr="00213445">
        <w:rPr>
          <w:rFonts w:asciiTheme="minorHAnsi" w:eastAsia="Times New Roman" w:hAnsiTheme="minorHAnsi" w:cs="Times New Roman"/>
          <w:bCs/>
          <w:color w:val="000000" w:themeColor="text1"/>
          <w:sz w:val="24"/>
          <w:szCs w:val="24"/>
        </w:rPr>
        <w:t xml:space="preserve"> </w:t>
      </w:r>
      <w:r w:rsidR="004D04A9" w:rsidRPr="004D04A9">
        <w:rPr>
          <w:rFonts w:asciiTheme="minorHAnsi" w:eastAsia="Times New Roman" w:hAnsiTheme="minorHAnsi" w:cs="Times New Roman"/>
          <w:b/>
          <w:bCs/>
          <w:color w:val="000000" w:themeColor="text1"/>
          <w:sz w:val="24"/>
          <w:szCs w:val="24"/>
        </w:rPr>
        <w:t>a decorrere dal 2 marzo 2020 e sino al 2 luglio 2020, la spesa complessiva di euro 6.769.342 di cui euro 3.182.500</w:t>
      </w:r>
      <w:r w:rsidR="004D04A9">
        <w:rPr>
          <w:rStyle w:val="Rimandonotaapidipagina"/>
          <w:rFonts w:asciiTheme="minorHAnsi" w:eastAsia="Times New Roman" w:hAnsiTheme="minorHAnsi" w:cs="Times New Roman"/>
          <w:b/>
          <w:bCs/>
          <w:color w:val="000000" w:themeColor="text1"/>
          <w:sz w:val="24"/>
          <w:szCs w:val="24"/>
        </w:rPr>
        <w:footnoteReference w:id="142"/>
      </w:r>
      <w:r w:rsidR="004D04A9">
        <w:rPr>
          <w:rFonts w:asciiTheme="minorHAnsi" w:eastAsia="Times New Roman" w:hAnsiTheme="minorHAnsi" w:cs="Times New Roman"/>
          <w:b/>
          <w:bCs/>
          <w:color w:val="000000" w:themeColor="text1"/>
          <w:sz w:val="24"/>
          <w:szCs w:val="24"/>
        </w:rPr>
        <w:t xml:space="preserve">  </w:t>
      </w:r>
      <w:r w:rsidRPr="00213445">
        <w:rPr>
          <w:rFonts w:asciiTheme="minorHAnsi" w:eastAsia="Times New Roman" w:hAnsiTheme="minorHAnsi" w:cs="Times New Roman"/>
          <w:bCs/>
          <w:color w:val="000000" w:themeColor="text1"/>
          <w:sz w:val="24"/>
          <w:szCs w:val="24"/>
        </w:rPr>
        <w:t>per il pagamento delle prestazioni di lavoro straordinario, euro 1.765.842 per spese di personale da inviare in missione, euro 821.000 per spese sanitarie, pulizia e acquisto dispositivi di protezione individuale ed euro 1.000.000 per acquisti di prodotti e licenze informatiche per il lavoro agile. La spesa per missioni è disposta in deroga al limite di cui all'art. 6, comma 12, del decreto legge 31 maggio 2010, n. 78, al fine di assicurare la sostituzione temporanea del personale in servizio presso le Prefetture – U.t.G.</w:t>
      </w:r>
    </w:p>
    <w:p w14:paraId="639C2A4A" w14:textId="77777777" w:rsidR="004D04A9" w:rsidRDefault="004D04A9"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90F4BE5"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5. Al fine di assicurare, per un periodo di novanta giorni a decorrere dalla data di entrata in vigore del presente decreto, lo svolgimento dei maggiori compiti demandati all'amministrazione della pubblica sicurezza in relazione all'emergenza epidemiologica da COVID-19, è autorizzata la spesa complessiva di euro 2.081.250 per l'anno 2020, per il pagamento delle prestazioni di lavoro straordinario rese dal personale dell'amministrazione civile dell'interno di cui all'art. 3, comma 2, lettere a) e b), della legge 1 aprile 1981, n. 121.</w:t>
      </w:r>
    </w:p>
    <w:p w14:paraId="5ADF896D" w14:textId="77777777" w:rsidR="00A5014D" w:rsidRDefault="00A5014D"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CA7F08A"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 xml:space="preserve">6. In relazione alla attuazione delle misure urgenti in materia di contenimento e gestione dell'emergenza epidemiologica da COVID-19 di cui al decreto-legge 23 febbraio 2020, n. 6, convertito, con modificazioni, dalla legge 5 marzo 2020, n. 13, al fine di garantire la migliore applicazione delle correlate misure precauzionali attraverso la piena efficienza operativa delle Prefetture-Uffici territoriali del Governo, assicurando l'immediato supporto e la più rapida copertura di posti vacanti in organico, in deroga a quanto previsto dall'articolo 5 del decreto legislativo 19 maggio 2000, n. 139, il corso di formazione per l'accesso alla qualifica iniziale della carriera prefettizia avviato a seguito del Concorso pubblico indetto con decreto ministeriale 28 giugno 2017, pubblicato nella Gazzetta Ufficiale – 4^ Serie Speciale – “Concorsi ed Esami”, numero 49 del 30 giugno 2017, in svolgimento alla data di entrata in vigore della presente disposizione ha, in via straordinaria, la durata di un anno e si articola in due semestri, il primo dei quali di formazione teorico-pratica, il secondo di tirocinio operativo che viene svolto presso le Prefetture-U.t.G. dei luoghi di residenza. Al semestre di tirocinio operativo non si applicano i provvedimenti di sospensione delle attività didattico-formative. Con decreto del Ministro dell'interno di natura non regolamentare, sentito il Presidente della Scuola Nazionale dell'Amministrazione (SNA) presso la Presidenza del Consiglio dei Ministri, le modalità di valutazione dei partecipanti al corso di formazione di cui al decreto ministeriale 13 luglio 2002, n. 196, sono adeguate </w:t>
      </w:r>
      <w:r w:rsidRPr="00A5014D">
        <w:rPr>
          <w:rFonts w:asciiTheme="minorHAnsi" w:eastAsia="Times New Roman" w:hAnsiTheme="minorHAnsi" w:cs="Times New Roman"/>
          <w:bCs/>
          <w:strike/>
          <w:color w:val="000000" w:themeColor="text1"/>
          <w:sz w:val="24"/>
          <w:szCs w:val="24"/>
          <w:highlight w:val="yellow"/>
        </w:rPr>
        <w:t>al corso di cui al presente articolo.</w:t>
      </w:r>
      <w:r w:rsidRPr="00213445">
        <w:rPr>
          <w:rFonts w:asciiTheme="minorHAnsi" w:eastAsia="Times New Roman" w:hAnsiTheme="minorHAnsi" w:cs="Times New Roman"/>
          <w:bCs/>
          <w:color w:val="000000" w:themeColor="text1"/>
          <w:sz w:val="24"/>
          <w:szCs w:val="24"/>
        </w:rPr>
        <w:t xml:space="preserve"> </w:t>
      </w:r>
      <w:r w:rsidR="00A5014D" w:rsidRPr="00A5014D">
        <w:rPr>
          <w:rFonts w:asciiTheme="minorHAnsi" w:eastAsia="Times New Roman" w:hAnsiTheme="minorHAnsi" w:cs="Times New Roman"/>
          <w:b/>
          <w:bCs/>
          <w:color w:val="000000" w:themeColor="text1"/>
          <w:sz w:val="24"/>
          <w:szCs w:val="24"/>
        </w:rPr>
        <w:t>alle modalità di svolgimento del corso di cui al presente comma</w:t>
      </w:r>
      <w:r w:rsidR="00A5014D">
        <w:rPr>
          <w:rFonts w:asciiTheme="minorHAnsi" w:eastAsia="Times New Roman" w:hAnsiTheme="minorHAnsi" w:cs="Times New Roman"/>
          <w:b/>
          <w:bCs/>
          <w:color w:val="000000" w:themeColor="text1"/>
          <w:sz w:val="24"/>
          <w:szCs w:val="24"/>
        </w:rPr>
        <w:t>.</w:t>
      </w:r>
      <w:r w:rsidR="00A5014D">
        <w:rPr>
          <w:rStyle w:val="Rimandonotaapidipagina"/>
          <w:rFonts w:asciiTheme="minorHAnsi" w:eastAsia="Times New Roman" w:hAnsiTheme="minorHAnsi" w:cs="Times New Roman"/>
          <w:b/>
          <w:bCs/>
          <w:color w:val="000000" w:themeColor="text1"/>
          <w:sz w:val="24"/>
          <w:szCs w:val="24"/>
        </w:rPr>
        <w:footnoteReference w:id="143"/>
      </w:r>
      <w:r w:rsidR="00A5014D" w:rsidRPr="00213445">
        <w:rPr>
          <w:rFonts w:asciiTheme="minorHAnsi" w:eastAsia="Times New Roman" w:hAnsiTheme="minorHAnsi" w:cs="Times New Roman"/>
          <w:bCs/>
          <w:color w:val="000000" w:themeColor="text1"/>
          <w:sz w:val="24"/>
          <w:szCs w:val="24"/>
        </w:rPr>
        <w:t xml:space="preserve"> </w:t>
      </w:r>
      <w:r w:rsidRPr="00213445">
        <w:rPr>
          <w:rFonts w:asciiTheme="minorHAnsi" w:eastAsia="Times New Roman" w:hAnsiTheme="minorHAnsi" w:cs="Times New Roman"/>
          <w:bCs/>
          <w:color w:val="000000" w:themeColor="text1"/>
          <w:sz w:val="24"/>
          <w:szCs w:val="24"/>
        </w:rPr>
        <w:t>L'esito favorevole della valutazione comporta il superamento del periodo di prova e l'inquadramento nella qualifica di viceprefetto aggiunto. La posizione in ruolo sarà determinata sulla base della media tra il punteggio conseguito nel concorso di accesso ed il giudizio conseguito nella valutazione finale. La disposizione di cui all'articolo 7 del decreto legislativo 19 maggio 2000, n. 139, limitatamente alla previsione del requisito del tirocinio operativo di durata di nove mesi presso le strutture centrali dell'amministrazione dell'interno per il passaggio alla qualifica di viceprefetto non si applica ai funzionari di cui alla presente disposizione. Per le finalità previste dal presente comma è autorizzata la spesa di euro 837.652 per l'anno 2020 e di euro 2.512.957 per l'anno 2021.</w:t>
      </w:r>
    </w:p>
    <w:p w14:paraId="61C3C515"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E6CA680" w14:textId="77777777" w:rsid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7. Al fine di garantire il rispetto dell'ordine e della sicurezza in ambito carcerario e far fronte alla situazione emergenziale connessa alla diffusione del COVID-19, per lo svolgimento da parte del personale del Corpo di polizia penitenziaria, dei dirigenti della carriera dirigenziale penitenziaria nonché dei direttori degli istituti penali per minorenni, di più gravosi compiti derivanti dalle misure straordinarie poste in essere per il contenimento epidemiologico, è autorizzata la spesa complessiva di euro 6.219.625,00 per l'anno 2020 di cui euro 3.434.500,00 per il pagamento, anche in deroga ai limiti vigenti, delle prestazioni di lavoro straordinario, di cui euro 1.585.125,00 per gli altri oneri connessi all'impiego temporaneo fuori sede del personale necessario, nonché di cui euro 1.200.000,00 per le spese di sanificazione e disinfezione degli ambienti nella disponibilità del medesimo personale nonché a tutela della popolazione detenuta.</w:t>
      </w:r>
    </w:p>
    <w:p w14:paraId="193C373F" w14:textId="77777777" w:rsidR="004D04A9" w:rsidRDefault="004D04A9"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6202EF3" w14:textId="77777777" w:rsidR="004D04A9" w:rsidRPr="004D04A9" w:rsidRDefault="004D04A9" w:rsidP="00213445">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4D04A9">
        <w:rPr>
          <w:rFonts w:asciiTheme="minorHAnsi" w:eastAsia="Times New Roman" w:hAnsiTheme="minorHAnsi" w:cs="Times New Roman"/>
          <w:b/>
          <w:bCs/>
          <w:color w:val="000000" w:themeColor="text1"/>
          <w:sz w:val="24"/>
          <w:szCs w:val="24"/>
        </w:rPr>
        <w:t xml:space="preserve">7-bis. Ai medesimi fini di cui al </w:t>
      </w:r>
      <w:r>
        <w:rPr>
          <w:rFonts w:asciiTheme="minorHAnsi" w:eastAsia="Times New Roman" w:hAnsiTheme="minorHAnsi" w:cs="Times New Roman"/>
          <w:b/>
          <w:bCs/>
          <w:color w:val="000000" w:themeColor="text1"/>
          <w:sz w:val="24"/>
          <w:szCs w:val="24"/>
        </w:rPr>
        <w:t>comma 6, allo scopo di procede</w:t>
      </w:r>
      <w:r w:rsidRPr="004D04A9">
        <w:rPr>
          <w:rFonts w:asciiTheme="minorHAnsi" w:eastAsia="Times New Roman" w:hAnsiTheme="minorHAnsi" w:cs="Times New Roman"/>
          <w:b/>
          <w:bCs/>
          <w:color w:val="000000" w:themeColor="text1"/>
          <w:sz w:val="24"/>
          <w:szCs w:val="24"/>
        </w:rPr>
        <w:t>re alla immediata assunzione di dirigenti nelle amministrazioni statali, anche ad ordinamento autonomo, e negli enti pubblici non economici, l'esame con- clusivo della fase di formazione generale del VII corso-concorso selettivo di formazione dirigenziale, indetto con decreto del Presidente della Scuola Na- zionale dell'Amministrazione n. 181/2018, è svolto entro il 30 maggio 2020, anche in deroga agli articoli 12 e 13 del decreto del Presidente della Repub- blica 24 settembre 2004 e con modalità a distanza definite con decreto del Presidente della Scuola Nazionale dell'Amministrazione. Per le finalità di cui al presente comma, tutti gli allievi sono assegnati alle amministrazioni di de- stinazione, ai sensi dell'articolo 15, comma 2, del decreto del Presidente della Repubblica 24 settembre 2004, sulla base delle preferenze espresse secondo l'ordine della graduatoria di merito definita a seguito del citato esame conclu- sivo. Le amministrazioni di cui al presente comma assumono il predetto per- sonale, nei limiti delle facoltà assunzionali previste a legislazione vigente e della dotazione organica, in deroga alle procedure di autorizzazione previste dall'ordinamento, fermo restando quanto previsto dall'articolo 3, commi 4 e 5, della legge 19 giugno 2019, n. 56.</w:t>
      </w:r>
      <w:r>
        <w:rPr>
          <w:rStyle w:val="Rimandonotaapidipagina"/>
          <w:rFonts w:asciiTheme="minorHAnsi" w:eastAsia="Times New Roman" w:hAnsiTheme="minorHAnsi" w:cs="Times New Roman"/>
          <w:b/>
          <w:bCs/>
          <w:color w:val="000000" w:themeColor="text1"/>
          <w:sz w:val="24"/>
          <w:szCs w:val="24"/>
        </w:rPr>
        <w:footnoteReference w:id="144"/>
      </w:r>
    </w:p>
    <w:p w14:paraId="0BB5E990" w14:textId="77777777" w:rsid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CCDDF26" w14:textId="77777777" w:rsidR="005D520C" w:rsidRPr="005D520C" w:rsidRDefault="005D520C" w:rsidP="005D520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5D520C">
        <w:rPr>
          <w:rFonts w:asciiTheme="minorHAnsi" w:eastAsia="Times New Roman" w:hAnsiTheme="minorHAnsi" w:cs="Times New Roman"/>
          <w:b/>
          <w:bCs/>
          <w:color w:val="000000" w:themeColor="text1"/>
          <w:sz w:val="24"/>
          <w:szCs w:val="24"/>
          <w:highlight w:val="red"/>
        </w:rPr>
        <w:t>7-ter. A seguito delle misure di sospensione delle procedure concorsuali adottate per il contrasto al fenomeno epidemiologico da Covid19, in via sperimentale e comunque con effetto fino al 31 dicembre 2020, allo scopo di corrispondere all'esigenza del ricambio generazionale nelle pubbliche ammi- nistrazioni, di semplificare le modalità di svolgimento delle procedure con- corsuali e di ridurre i tempi di accesso al pubblico impiego, con regolamento adottato entro il 31 luglio 2020 ai sensi dell'articolo 17, comma 1, della leg- ge 23 agosto 1988, n. 400, su proposta del Ministro per la pubblica ammini- strazione, si provvede ad aggiornare la disciplina regolamentare di cui al de- creto del Presidente della Repubblica 9 maggio 1994, n. 487, anche secondo quanto previsto dai seguenti periodi della presente disposizione. Le procedure concorsuali sono volte a valorizzare e verificare anche il possesso di requisiti specifici e di competenze trasversali tecniche e attitudinali, ivi incluse quelle manageriali per le qualifiche dirigenziali, coerenti con il profilo professionale da reclutare. Le predette procedure sono svolte, ove possibile, con l'ausilio di strumentazione informatica e con l'eventuale supporto di società e profes- sionalità specializzate in materia di reclutamento e di selezione delle risorse umane. Ai fini del superamento del periodo di prova previsto dalla contratta- zione collettiva nazionale di lavoro la pubblica amministrazione redige una relazione finale sull'esperienza professionale e sulle competenze attitudinali dimostrate dal dipendente. La disposizione di cui al precedente periodo non è derogabile dai contratti collettivi nazionali di lavoro.</w:t>
      </w:r>
      <w:r>
        <w:rPr>
          <w:rStyle w:val="Rimandonotaapidipagina"/>
          <w:rFonts w:asciiTheme="minorHAnsi" w:eastAsia="Times New Roman" w:hAnsiTheme="minorHAnsi" w:cs="Times New Roman"/>
          <w:b/>
          <w:bCs/>
          <w:color w:val="000000" w:themeColor="text1"/>
          <w:sz w:val="24"/>
          <w:szCs w:val="24"/>
          <w:highlight w:val="red"/>
        </w:rPr>
        <w:footnoteReference w:id="145"/>
      </w:r>
    </w:p>
    <w:p w14:paraId="60F6AA97" w14:textId="77777777" w:rsidR="005D520C" w:rsidRPr="00213445" w:rsidRDefault="005D520C" w:rsidP="005D520C">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1FB515F"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 xml:space="preserve">8. Alla copertura degli oneri di cui al presente articolo, pari a euro </w:t>
      </w:r>
      <w:r w:rsidRPr="004D04A9">
        <w:rPr>
          <w:rFonts w:asciiTheme="minorHAnsi" w:eastAsia="Times New Roman" w:hAnsiTheme="minorHAnsi" w:cs="Times New Roman"/>
          <w:bCs/>
          <w:strike/>
          <w:color w:val="000000" w:themeColor="text1"/>
          <w:sz w:val="24"/>
          <w:szCs w:val="24"/>
          <w:highlight w:val="yellow"/>
        </w:rPr>
        <w:t>105.368.367</w:t>
      </w:r>
      <w:r w:rsidRPr="00213445">
        <w:rPr>
          <w:rFonts w:asciiTheme="minorHAnsi" w:eastAsia="Times New Roman" w:hAnsiTheme="minorHAnsi" w:cs="Times New Roman"/>
          <w:bCs/>
          <w:color w:val="000000" w:themeColor="text1"/>
          <w:sz w:val="24"/>
          <w:szCs w:val="24"/>
        </w:rPr>
        <w:t xml:space="preserve"> </w:t>
      </w:r>
      <w:r w:rsidR="004D04A9" w:rsidRPr="004D04A9">
        <w:rPr>
          <w:rFonts w:asciiTheme="minorHAnsi" w:eastAsia="Times New Roman" w:hAnsiTheme="minorHAnsi" w:cs="Times New Roman"/>
          <w:b/>
          <w:bCs/>
          <w:color w:val="000000" w:themeColor="text1"/>
          <w:sz w:val="24"/>
          <w:szCs w:val="24"/>
        </w:rPr>
        <w:t>110.044.367</w:t>
      </w:r>
      <w:r w:rsidR="004D04A9">
        <w:rPr>
          <w:rStyle w:val="Rimandonotaapidipagina"/>
          <w:rFonts w:asciiTheme="minorHAnsi" w:eastAsia="Times New Roman" w:hAnsiTheme="minorHAnsi" w:cs="Times New Roman"/>
          <w:b/>
          <w:bCs/>
          <w:color w:val="000000" w:themeColor="text1"/>
          <w:sz w:val="24"/>
          <w:szCs w:val="24"/>
        </w:rPr>
        <w:footnoteReference w:id="146"/>
      </w:r>
      <w:r w:rsidR="004D04A9">
        <w:rPr>
          <w:rFonts w:asciiTheme="minorHAnsi" w:eastAsia="Times New Roman" w:hAnsiTheme="minorHAnsi" w:cs="Times New Roman"/>
          <w:b/>
          <w:bCs/>
          <w:color w:val="000000" w:themeColor="text1"/>
          <w:sz w:val="24"/>
          <w:szCs w:val="24"/>
        </w:rPr>
        <w:t xml:space="preserve"> </w:t>
      </w:r>
      <w:r w:rsidRPr="00213445">
        <w:rPr>
          <w:rFonts w:asciiTheme="minorHAnsi" w:eastAsia="Times New Roman" w:hAnsiTheme="minorHAnsi" w:cs="Times New Roman"/>
          <w:bCs/>
          <w:color w:val="000000" w:themeColor="text1"/>
          <w:sz w:val="24"/>
          <w:szCs w:val="24"/>
        </w:rPr>
        <w:t xml:space="preserve">nel 2020 e a euro 2.512.957 nel 2021, </w:t>
      </w:r>
      <w:r w:rsidRPr="004D04A9">
        <w:rPr>
          <w:rFonts w:asciiTheme="minorHAnsi" w:eastAsia="Times New Roman" w:hAnsiTheme="minorHAnsi" w:cs="Times New Roman"/>
          <w:bCs/>
          <w:strike/>
          <w:color w:val="000000" w:themeColor="text1"/>
          <w:sz w:val="24"/>
          <w:szCs w:val="24"/>
          <w:highlight w:val="yellow"/>
        </w:rPr>
        <w:t>si provvede, quanto a euro 105.368.367 nel 2020 ai sensi dell'articolo 126</w:t>
      </w:r>
      <w:r w:rsidRPr="00213445">
        <w:rPr>
          <w:rFonts w:asciiTheme="minorHAnsi" w:eastAsia="Times New Roman" w:hAnsiTheme="minorHAnsi" w:cs="Times New Roman"/>
          <w:bCs/>
          <w:color w:val="000000" w:themeColor="text1"/>
          <w:sz w:val="24"/>
          <w:szCs w:val="24"/>
        </w:rPr>
        <w:t xml:space="preserve"> </w:t>
      </w:r>
      <w:r w:rsidR="004D04A9" w:rsidRPr="004D04A9">
        <w:rPr>
          <w:rFonts w:asciiTheme="minorHAnsi" w:eastAsia="Times New Roman" w:hAnsiTheme="minorHAnsi" w:cs="Times New Roman"/>
          <w:b/>
          <w:bCs/>
          <w:color w:val="000000" w:themeColor="text1"/>
          <w:sz w:val="24"/>
          <w:szCs w:val="24"/>
        </w:rPr>
        <w:t>si provvede, quanto a euro 105.368.367 nel 2020 ai sensi dell'articolo 126, comma 1, quanto a euro 4.676,000 ai sensi dell'articolo 126, comma 6-bis.</w:t>
      </w:r>
      <w:r w:rsidR="004D04A9">
        <w:rPr>
          <w:rStyle w:val="Rimandonotaapidipagina"/>
          <w:rFonts w:asciiTheme="minorHAnsi" w:eastAsia="Times New Roman" w:hAnsiTheme="minorHAnsi" w:cs="Times New Roman"/>
          <w:b/>
          <w:bCs/>
          <w:color w:val="000000" w:themeColor="text1"/>
          <w:sz w:val="24"/>
          <w:szCs w:val="24"/>
        </w:rPr>
        <w:footnoteReference w:id="147"/>
      </w:r>
      <w:r w:rsidR="004D04A9">
        <w:rPr>
          <w:rFonts w:asciiTheme="minorHAnsi" w:eastAsia="Times New Roman" w:hAnsiTheme="minorHAnsi" w:cs="Times New Roman"/>
          <w:b/>
          <w:bCs/>
          <w:color w:val="000000" w:themeColor="text1"/>
          <w:sz w:val="24"/>
          <w:szCs w:val="24"/>
        </w:rPr>
        <w:t xml:space="preserve"> </w:t>
      </w:r>
      <w:r w:rsidRPr="00213445">
        <w:rPr>
          <w:rFonts w:asciiTheme="minorHAnsi" w:eastAsia="Times New Roman" w:hAnsiTheme="minorHAnsi" w:cs="Times New Roman"/>
          <w:bCs/>
          <w:color w:val="000000" w:themeColor="text1"/>
          <w:sz w:val="24"/>
          <w:szCs w:val="24"/>
        </w:rPr>
        <w:t>e quanto a euro 2.512.957 nel 2021, mediante corrispondente riduzione dello stanziamento del fondo speciale di parte corrente iscritto, ai fini del bilancio triennale 2020-2022, nell'ambito del programma « Fondi di riserva e speciali » della missione « Fondi da ripartire » dello stato di previsione del Ministero dell'economia e delle finanze per l'anno 2021, allo scopo parzialmente utilizzando l'accantonamento relativo al Ministero dell'interno.</w:t>
      </w:r>
    </w:p>
    <w:p w14:paraId="516DA6A4" w14:textId="77777777" w:rsidR="004D04A9" w:rsidRDefault="004D04A9" w:rsidP="00E8364C">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14:paraId="769EC89A" w14:textId="77777777" w:rsidR="004D04A9" w:rsidRPr="004D04A9" w:rsidRDefault="004D04A9" w:rsidP="004D04A9">
      <w:pPr>
        <w:shd w:val="clear" w:color="auto" w:fill="FFFFFF"/>
        <w:spacing w:after="0" w:line="240" w:lineRule="auto"/>
        <w:jc w:val="center"/>
        <w:rPr>
          <w:rFonts w:asciiTheme="minorHAnsi" w:eastAsia="Times New Roman" w:hAnsiTheme="minorHAnsi" w:cs="Times New Roman"/>
          <w:b/>
          <w:bCs/>
          <w:color w:val="000000" w:themeColor="text1"/>
          <w:sz w:val="24"/>
          <w:szCs w:val="24"/>
          <w:lang w:val="en-US"/>
        </w:rPr>
      </w:pPr>
      <w:r w:rsidRPr="004D04A9">
        <w:rPr>
          <w:rFonts w:asciiTheme="minorHAnsi" w:eastAsia="Times New Roman" w:hAnsiTheme="minorHAnsi" w:cs="Times New Roman"/>
          <w:b/>
          <w:bCs/>
          <w:color w:val="000000" w:themeColor="text1"/>
          <w:sz w:val="24"/>
          <w:szCs w:val="24"/>
          <w:lang w:val="en-US"/>
        </w:rPr>
        <w:t>Art. 74-bis. [già art. 24 del DL9/2020]</w:t>
      </w:r>
    </w:p>
    <w:p w14:paraId="4482B2C8" w14:textId="77777777" w:rsidR="004D04A9" w:rsidRPr="004D04A9" w:rsidRDefault="004D04A9" w:rsidP="004D04A9">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4D04A9">
        <w:rPr>
          <w:rFonts w:asciiTheme="minorHAnsi" w:eastAsia="Times New Roman" w:hAnsiTheme="minorHAnsi" w:cs="Times New Roman"/>
          <w:b/>
          <w:bCs/>
          <w:color w:val="000000" w:themeColor="text1"/>
          <w:sz w:val="24"/>
          <w:szCs w:val="24"/>
        </w:rPr>
        <w:t>(Disposi</w:t>
      </w:r>
      <w:r>
        <w:rPr>
          <w:rFonts w:asciiTheme="minorHAnsi" w:eastAsia="Times New Roman" w:hAnsiTheme="minorHAnsi" w:cs="Times New Roman"/>
          <w:b/>
          <w:bCs/>
          <w:color w:val="000000" w:themeColor="text1"/>
          <w:sz w:val="24"/>
          <w:szCs w:val="24"/>
        </w:rPr>
        <w:t>zioni per il personale impegna</w:t>
      </w:r>
      <w:r w:rsidRPr="004D04A9">
        <w:rPr>
          <w:rFonts w:asciiTheme="minorHAnsi" w:eastAsia="Times New Roman" w:hAnsiTheme="minorHAnsi" w:cs="Times New Roman"/>
          <w:b/>
          <w:bCs/>
          <w:color w:val="000000" w:themeColor="text1"/>
          <w:sz w:val="24"/>
          <w:szCs w:val="24"/>
        </w:rPr>
        <w:t>to nelle attività di assistenza e soccorso)</w:t>
      </w:r>
    </w:p>
    <w:p w14:paraId="65117FCA" w14:textId="77777777" w:rsidR="004D04A9" w:rsidRPr="004D04A9" w:rsidRDefault="004D04A9" w:rsidP="004D04A9">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6B60601E" w14:textId="77777777" w:rsidR="004D04A9" w:rsidRPr="004D04A9" w:rsidRDefault="004D04A9" w:rsidP="004D04A9">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1. </w:t>
      </w:r>
      <w:r w:rsidRPr="004D04A9">
        <w:rPr>
          <w:rFonts w:asciiTheme="minorHAnsi" w:eastAsia="Times New Roman" w:hAnsiTheme="minorHAnsi" w:cs="Times New Roman"/>
          <w:b/>
          <w:bCs/>
          <w:color w:val="000000" w:themeColor="text1"/>
          <w:sz w:val="24"/>
          <w:szCs w:val="24"/>
        </w:rPr>
        <w:t>Allo scopo di fronteggiare ì contesti emergenziali di cui al presente decreto ed in atto, anche tenuto conto dei nuovi ed ulteriori compiti del Di- partimento della protezione civile della Presidenza del Consiglio dei ministri, la dotazione organica del ruolo speciale tecnico-amministrativo del personale dirigenziale di prima e di seconda fascia della pro</w:t>
      </w:r>
      <w:r>
        <w:rPr>
          <w:rFonts w:asciiTheme="minorHAnsi" w:eastAsia="Times New Roman" w:hAnsiTheme="minorHAnsi" w:cs="Times New Roman"/>
          <w:b/>
          <w:bCs/>
          <w:color w:val="000000" w:themeColor="text1"/>
          <w:sz w:val="24"/>
          <w:szCs w:val="24"/>
        </w:rPr>
        <w:t>tezione civile di cui all'arti</w:t>
      </w:r>
      <w:r w:rsidRPr="004D04A9">
        <w:rPr>
          <w:rFonts w:asciiTheme="minorHAnsi" w:eastAsia="Times New Roman" w:hAnsiTheme="minorHAnsi" w:cs="Times New Roman"/>
          <w:b/>
          <w:bCs/>
          <w:color w:val="000000" w:themeColor="text1"/>
          <w:sz w:val="24"/>
          <w:szCs w:val="24"/>
        </w:rPr>
        <w:t>colo 9-ter del decreto legislativo 30 luglio 1999, n. 303 è incrementata nella misura dì un posto di prima fascia e di un posto di seconda fascia.</w:t>
      </w:r>
    </w:p>
    <w:p w14:paraId="6B5442C7" w14:textId="77777777" w:rsidR="004D04A9" w:rsidRDefault="004D04A9" w:rsidP="004D04A9">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1A92AB14" w14:textId="77777777" w:rsidR="004D04A9" w:rsidRPr="004D04A9" w:rsidRDefault="004D04A9" w:rsidP="004D04A9">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2. </w:t>
      </w:r>
      <w:r w:rsidRPr="004D04A9">
        <w:rPr>
          <w:rFonts w:asciiTheme="minorHAnsi" w:eastAsia="Times New Roman" w:hAnsiTheme="minorHAnsi" w:cs="Times New Roman"/>
          <w:b/>
          <w:bCs/>
          <w:color w:val="000000" w:themeColor="text1"/>
          <w:sz w:val="24"/>
          <w:szCs w:val="24"/>
        </w:rPr>
        <w:t>Al secondo periodo del comma 2-bis dell'articolo 19 del decre- to-legge 9 febbraio 2017, n. 8, convertito, con modificazioni, dalla legge 7 aprile 2017, n. 45, le parole: ''per un massimo di due volte'' sono sostituite dalle seguenti: ''fino al 31 dicembre 2021''.</w:t>
      </w:r>
    </w:p>
    <w:p w14:paraId="07B9EF91" w14:textId="77777777" w:rsidR="004D04A9" w:rsidRDefault="004D04A9" w:rsidP="004D04A9">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0328443A" w14:textId="77777777" w:rsidR="004D04A9" w:rsidRPr="004D04A9" w:rsidRDefault="004D04A9" w:rsidP="004D04A9">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3. </w:t>
      </w:r>
      <w:r w:rsidRPr="004D04A9">
        <w:rPr>
          <w:rFonts w:asciiTheme="minorHAnsi" w:eastAsia="Times New Roman" w:hAnsiTheme="minorHAnsi" w:cs="Times New Roman"/>
          <w:b/>
          <w:bCs/>
          <w:color w:val="000000" w:themeColor="text1"/>
          <w:sz w:val="24"/>
          <w:szCs w:val="24"/>
        </w:rPr>
        <w:t>Il trattamento economico fondamen</w:t>
      </w:r>
      <w:r>
        <w:rPr>
          <w:rFonts w:asciiTheme="minorHAnsi" w:eastAsia="Times New Roman" w:hAnsiTheme="minorHAnsi" w:cs="Times New Roman"/>
          <w:b/>
          <w:bCs/>
          <w:color w:val="000000" w:themeColor="text1"/>
          <w:sz w:val="24"/>
          <w:szCs w:val="24"/>
        </w:rPr>
        <w:t>tale del personale posto in po</w:t>
      </w:r>
      <w:r w:rsidRPr="004D04A9">
        <w:rPr>
          <w:rFonts w:asciiTheme="minorHAnsi" w:eastAsia="Times New Roman" w:hAnsiTheme="minorHAnsi" w:cs="Times New Roman"/>
          <w:b/>
          <w:bCs/>
          <w:color w:val="000000" w:themeColor="text1"/>
          <w:sz w:val="24"/>
          <w:szCs w:val="24"/>
        </w:rPr>
        <w:t>sizione di comando o fuori ruolo presso il Dipartimento della protezione civile nell'ambito del contingente di cui all'articolo 9-ter, comma 4, del decreto le- gislativo 30 luglio l999, n. 303, rimane comunque a carico delle amministra- zioni di appartenenza del medesimo personale in deroga ad ogni disposizione vigente in materia, anche delle forze armate, delle Forze di polizia e del Corpo nazionale dei vigili del fuoco.</w:t>
      </w:r>
    </w:p>
    <w:p w14:paraId="3ACE218A" w14:textId="77777777" w:rsidR="004D04A9" w:rsidRDefault="004D04A9" w:rsidP="004D04A9">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10E97505" w14:textId="77777777" w:rsidR="004D04A9" w:rsidRDefault="004D04A9" w:rsidP="004D04A9">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4. </w:t>
      </w:r>
      <w:r w:rsidRPr="004D04A9">
        <w:rPr>
          <w:rFonts w:asciiTheme="minorHAnsi" w:eastAsia="Times New Roman" w:hAnsiTheme="minorHAnsi" w:cs="Times New Roman"/>
          <w:b/>
          <w:bCs/>
          <w:color w:val="000000" w:themeColor="text1"/>
          <w:sz w:val="24"/>
          <w:szCs w:val="24"/>
        </w:rPr>
        <w:t>Agli oneri derivanti dal comma l, pari a euro 290,000 per l'anno 2020 e pari a euro 3 86.000 annui a decorrere dall'anno 2021, si provvede ai sensi d</w:t>
      </w:r>
      <w:r>
        <w:rPr>
          <w:rFonts w:asciiTheme="minorHAnsi" w:eastAsia="Times New Roman" w:hAnsiTheme="minorHAnsi" w:cs="Times New Roman"/>
          <w:b/>
          <w:bCs/>
          <w:color w:val="000000" w:themeColor="text1"/>
          <w:sz w:val="24"/>
          <w:szCs w:val="24"/>
        </w:rPr>
        <w:t>ell'articolo 126, comma 6-bis.</w:t>
      </w:r>
      <w:r>
        <w:rPr>
          <w:rStyle w:val="Rimandonotaapidipagina"/>
          <w:rFonts w:asciiTheme="minorHAnsi" w:eastAsia="Times New Roman" w:hAnsiTheme="minorHAnsi" w:cs="Times New Roman"/>
          <w:b/>
          <w:bCs/>
          <w:color w:val="000000" w:themeColor="text1"/>
          <w:sz w:val="24"/>
          <w:szCs w:val="24"/>
        </w:rPr>
        <w:footnoteReference w:id="148"/>
      </w:r>
    </w:p>
    <w:p w14:paraId="673AE8AD" w14:textId="77777777" w:rsidR="00A5014D" w:rsidRDefault="00A5014D" w:rsidP="004D04A9">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59FD26F6" w14:textId="77777777" w:rsidR="00A5014D" w:rsidRPr="00A5014D" w:rsidRDefault="00A5014D" w:rsidP="00A5014D">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A5014D">
        <w:rPr>
          <w:rFonts w:asciiTheme="minorHAnsi" w:eastAsia="Times New Roman" w:hAnsiTheme="minorHAnsi" w:cs="Times New Roman"/>
          <w:b/>
          <w:bCs/>
          <w:color w:val="000000" w:themeColor="text1"/>
          <w:sz w:val="24"/>
          <w:szCs w:val="24"/>
        </w:rPr>
        <w:t>Art. 74-bis.</w:t>
      </w:r>
    </w:p>
    <w:p w14:paraId="5FCC9DB5" w14:textId="77777777" w:rsidR="00A5014D" w:rsidRPr="00A5014D" w:rsidRDefault="00A5014D" w:rsidP="00A5014D">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A5014D">
        <w:rPr>
          <w:rFonts w:asciiTheme="minorHAnsi" w:eastAsia="Times New Roman" w:hAnsiTheme="minorHAnsi" w:cs="Times New Roman"/>
          <w:b/>
          <w:bCs/>
          <w:color w:val="000000" w:themeColor="text1"/>
          <w:sz w:val="24"/>
          <w:szCs w:val="24"/>
        </w:rPr>
        <w:t>(Ulteriori misure per la funzionalità delle Forze Armate, del- le Forze di polizia e del Corpo nazionale dei vigili del fuoco)</w:t>
      </w:r>
    </w:p>
    <w:p w14:paraId="47CB09A3" w14:textId="77777777" w:rsidR="00A5014D" w:rsidRPr="00A5014D" w:rsidRDefault="00A5014D" w:rsidP="00A5014D">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533D86BC" w14:textId="77777777" w:rsidR="00A5014D" w:rsidRPr="00A5014D" w:rsidRDefault="00A5014D" w:rsidP="00A5014D">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1. </w:t>
      </w:r>
      <w:r w:rsidRPr="00A5014D">
        <w:rPr>
          <w:rFonts w:asciiTheme="minorHAnsi" w:eastAsia="Times New Roman" w:hAnsiTheme="minorHAnsi" w:cs="Times New Roman"/>
          <w:b/>
          <w:bCs/>
          <w:color w:val="000000" w:themeColor="text1"/>
          <w:sz w:val="24"/>
          <w:szCs w:val="24"/>
        </w:rPr>
        <w:t>Per consentire lo svolgimento da pa</w:t>
      </w:r>
      <w:r>
        <w:rPr>
          <w:rFonts w:asciiTheme="minorHAnsi" w:eastAsia="Times New Roman" w:hAnsiTheme="minorHAnsi" w:cs="Times New Roman"/>
          <w:b/>
          <w:bCs/>
          <w:color w:val="000000" w:themeColor="text1"/>
          <w:sz w:val="24"/>
          <w:szCs w:val="24"/>
        </w:rPr>
        <w:t>rte delle Forze armate dei mag</w:t>
      </w:r>
      <w:r w:rsidRPr="00A5014D">
        <w:rPr>
          <w:rFonts w:asciiTheme="minorHAnsi" w:eastAsia="Times New Roman" w:hAnsiTheme="minorHAnsi" w:cs="Times New Roman"/>
          <w:b/>
          <w:bCs/>
          <w:color w:val="000000" w:themeColor="text1"/>
          <w:sz w:val="24"/>
          <w:szCs w:val="24"/>
        </w:rPr>
        <w:t>giori compiti connessi al contenimento della diffusione del COVID-19, il con- tingente di personale delle Forze armate di cui all'articolo 1, comma 132, della legge 27 dicembre 2019, n. 160 è integrato delle 253 unità di cui all'articolo 22 del decreto-legge 2 marzo 2020, n. 9, per novanta giorni a decorrere dal 17 marzo 2020.</w:t>
      </w:r>
    </w:p>
    <w:p w14:paraId="7A66AFF0" w14:textId="77777777" w:rsidR="00A5014D" w:rsidRDefault="00A5014D" w:rsidP="00A5014D">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50787BA1" w14:textId="77777777" w:rsidR="00A5014D" w:rsidRPr="00A5014D" w:rsidRDefault="00A5014D" w:rsidP="00A5014D">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2. </w:t>
      </w:r>
      <w:r w:rsidRPr="00A5014D">
        <w:rPr>
          <w:rFonts w:asciiTheme="minorHAnsi" w:eastAsia="Times New Roman" w:hAnsiTheme="minorHAnsi" w:cs="Times New Roman"/>
          <w:b/>
          <w:bCs/>
          <w:color w:val="000000" w:themeColor="text1"/>
          <w:sz w:val="24"/>
          <w:szCs w:val="24"/>
        </w:rPr>
        <w:t>Allo scopo di soddisfare le esigenze dell'intero contingente di cui al comma 1, è autorizzata l'ulteriore spesa complessiva di euro 10.163.058, di cui euro 8.032.564 per il pagamento delle prestazioni di lavoro straordinario ed euro 2.130.494 per gli altri oneri connessi all'impiego del personale.</w:t>
      </w:r>
    </w:p>
    <w:p w14:paraId="392BA9A1" w14:textId="77777777" w:rsidR="00A5014D" w:rsidRDefault="00A5014D" w:rsidP="00A5014D">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5B174CAB" w14:textId="77777777" w:rsidR="00A5014D" w:rsidRPr="00A5014D" w:rsidRDefault="00A5014D" w:rsidP="00A5014D">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3. </w:t>
      </w:r>
      <w:r w:rsidRPr="00A5014D">
        <w:rPr>
          <w:rFonts w:asciiTheme="minorHAnsi" w:eastAsia="Times New Roman" w:hAnsiTheme="minorHAnsi" w:cs="Times New Roman"/>
          <w:b/>
          <w:bCs/>
          <w:color w:val="000000" w:themeColor="text1"/>
          <w:sz w:val="24"/>
          <w:szCs w:val="24"/>
        </w:rPr>
        <w:t>Ai maggiori oneri di cui ai commi 1 e 2, pari a euro 10.163.058  si provvede, in coerenza con le risoluzioni di approvazione della Relazione al Parlamento e della relativa integrazione, presentata ai sensi dell'articolo 6, comma 5, della legge 24 dicembre 2012, n. 243, ai sensi dell'articolo 126.</w:t>
      </w:r>
    </w:p>
    <w:p w14:paraId="27E52B64" w14:textId="77777777" w:rsidR="00A5014D" w:rsidRDefault="00A5014D" w:rsidP="00A5014D">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1DBE6B0E" w14:textId="77777777" w:rsidR="00A5014D" w:rsidRPr="00A5014D" w:rsidRDefault="00A5014D" w:rsidP="00A5014D">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4. </w:t>
      </w:r>
      <w:r w:rsidRPr="00A5014D">
        <w:rPr>
          <w:rFonts w:asciiTheme="minorHAnsi" w:eastAsia="Times New Roman" w:hAnsiTheme="minorHAnsi" w:cs="Times New Roman"/>
          <w:b/>
          <w:bCs/>
          <w:color w:val="000000" w:themeColor="text1"/>
          <w:sz w:val="24"/>
          <w:szCs w:val="24"/>
        </w:rPr>
        <w:t>Le regolazioni delle operazioni contabili di chiusura delle gestioni operanti sulle contabilità speciali del Ministero della difesa sono posticipate al 31 maggio 2020.</w:t>
      </w:r>
    </w:p>
    <w:p w14:paraId="2D1DB5C1" w14:textId="77777777" w:rsidR="00A5014D" w:rsidRDefault="00A5014D" w:rsidP="00A5014D">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67D27365" w14:textId="77777777" w:rsidR="00A5014D" w:rsidRPr="00A5014D" w:rsidRDefault="00A5014D" w:rsidP="00A5014D">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5. </w:t>
      </w:r>
      <w:r w:rsidRPr="00A5014D">
        <w:rPr>
          <w:rFonts w:asciiTheme="minorHAnsi" w:eastAsia="Times New Roman" w:hAnsiTheme="minorHAnsi" w:cs="Times New Roman"/>
          <w:b/>
          <w:bCs/>
          <w:color w:val="000000" w:themeColor="text1"/>
          <w:sz w:val="24"/>
          <w:szCs w:val="24"/>
        </w:rPr>
        <w:t>Il termine per la presentazione del r</w:t>
      </w:r>
      <w:r>
        <w:rPr>
          <w:rFonts w:asciiTheme="minorHAnsi" w:eastAsia="Times New Roman" w:hAnsiTheme="minorHAnsi" w:cs="Times New Roman"/>
          <w:b/>
          <w:bCs/>
          <w:color w:val="000000" w:themeColor="text1"/>
          <w:sz w:val="24"/>
          <w:szCs w:val="24"/>
        </w:rPr>
        <w:t>endiconto suppletivo dell'eser</w:t>
      </w:r>
      <w:r w:rsidRPr="00A5014D">
        <w:rPr>
          <w:rFonts w:asciiTheme="minorHAnsi" w:eastAsia="Times New Roman" w:hAnsiTheme="minorHAnsi" w:cs="Times New Roman"/>
          <w:b/>
          <w:bCs/>
          <w:color w:val="000000" w:themeColor="text1"/>
          <w:sz w:val="24"/>
          <w:szCs w:val="24"/>
        </w:rPr>
        <w:t xml:space="preserve">cizio finanziario 2019 da parte dei funzionari </w:t>
      </w:r>
      <w:r>
        <w:rPr>
          <w:rFonts w:asciiTheme="minorHAnsi" w:eastAsia="Times New Roman" w:hAnsiTheme="minorHAnsi" w:cs="Times New Roman"/>
          <w:b/>
          <w:bCs/>
          <w:color w:val="000000" w:themeColor="text1"/>
          <w:sz w:val="24"/>
          <w:szCs w:val="24"/>
        </w:rPr>
        <w:t>delegati è prorogato al 31 mag</w:t>
      </w:r>
      <w:r w:rsidRPr="00A5014D">
        <w:rPr>
          <w:rFonts w:asciiTheme="minorHAnsi" w:eastAsia="Times New Roman" w:hAnsiTheme="minorHAnsi" w:cs="Times New Roman"/>
          <w:b/>
          <w:bCs/>
          <w:color w:val="000000" w:themeColor="text1"/>
          <w:sz w:val="24"/>
          <w:szCs w:val="24"/>
        </w:rPr>
        <w:t>gio 2020.</w:t>
      </w:r>
    </w:p>
    <w:p w14:paraId="0FA1D212" w14:textId="77777777" w:rsidR="00A5014D" w:rsidRDefault="00A5014D" w:rsidP="00A5014D">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4E04B0FD" w14:textId="77777777" w:rsidR="00A5014D" w:rsidRPr="004D04A9" w:rsidRDefault="00A5014D" w:rsidP="00A5014D">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6. </w:t>
      </w:r>
      <w:r w:rsidRPr="00A5014D">
        <w:rPr>
          <w:rFonts w:asciiTheme="minorHAnsi" w:eastAsia="Times New Roman" w:hAnsiTheme="minorHAnsi" w:cs="Times New Roman"/>
          <w:b/>
          <w:bCs/>
          <w:color w:val="000000" w:themeColor="text1"/>
          <w:sz w:val="24"/>
          <w:szCs w:val="24"/>
        </w:rPr>
        <w:t>Le scadenze discendenti dalla legg</w:t>
      </w:r>
      <w:r>
        <w:rPr>
          <w:rFonts w:asciiTheme="minorHAnsi" w:eastAsia="Times New Roman" w:hAnsiTheme="minorHAnsi" w:cs="Times New Roman"/>
          <w:b/>
          <w:bCs/>
          <w:color w:val="000000" w:themeColor="text1"/>
          <w:sz w:val="24"/>
          <w:szCs w:val="24"/>
        </w:rPr>
        <w:t>e 31 dicembre 2009, n. 196, ri</w:t>
      </w:r>
      <w:r w:rsidRPr="00A5014D">
        <w:rPr>
          <w:rFonts w:asciiTheme="minorHAnsi" w:eastAsia="Times New Roman" w:hAnsiTheme="minorHAnsi" w:cs="Times New Roman"/>
          <w:b/>
          <w:bCs/>
          <w:color w:val="000000" w:themeColor="text1"/>
          <w:sz w:val="24"/>
          <w:szCs w:val="24"/>
        </w:rPr>
        <w:t>chiamate da11e circolari emanate dalla Ragioneria generale dello Stato, son</w:t>
      </w:r>
      <w:r>
        <w:rPr>
          <w:rFonts w:asciiTheme="minorHAnsi" w:eastAsia="Times New Roman" w:hAnsiTheme="minorHAnsi" w:cs="Times New Roman"/>
          <w:b/>
          <w:bCs/>
          <w:color w:val="000000" w:themeColor="text1"/>
          <w:sz w:val="24"/>
          <w:szCs w:val="24"/>
        </w:rPr>
        <w:t>o posticipate al 31 maggio 2020</w:t>
      </w:r>
      <w:r w:rsidRPr="00A5014D">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149"/>
      </w:r>
    </w:p>
    <w:p w14:paraId="2506B972" w14:textId="77777777" w:rsidR="005F4267" w:rsidRDefault="005F4267" w:rsidP="00E8364C">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14:paraId="0E051499" w14:textId="77777777" w:rsidR="00213445" w:rsidRPr="00213445" w:rsidRDefault="00213445" w:rsidP="00E8364C">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75.</w:t>
      </w:r>
    </w:p>
    <w:p w14:paraId="73F3DE50" w14:textId="77777777" w:rsidR="00213445" w:rsidRPr="00213445" w:rsidRDefault="00213445" w:rsidP="00E8364C">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(Acquisti per lo sviluppo di sistemi informativi per la diffusione</w:t>
      </w:r>
    </w:p>
    <w:p w14:paraId="6DA48DC2" w14:textId="77777777" w:rsidR="00213445" w:rsidRPr="00213445" w:rsidRDefault="00213445" w:rsidP="00E8364C">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del lavoro agile e di servizi in rete per l'accesso di cittadini e imprese)</w:t>
      </w:r>
    </w:p>
    <w:p w14:paraId="5CDF3E7D"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B6D3AB7" w14:textId="77777777" w:rsidR="00434AA2" w:rsidRDefault="00434AA2"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872819B"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Al fine d</w:t>
      </w:r>
      <w:r w:rsidR="00434AA2">
        <w:rPr>
          <w:rFonts w:asciiTheme="minorHAnsi" w:eastAsia="Times New Roman" w:hAnsiTheme="minorHAnsi" w:cs="Times New Roman"/>
          <w:bCs/>
          <w:color w:val="000000" w:themeColor="text1"/>
          <w:sz w:val="24"/>
          <w:szCs w:val="24"/>
        </w:rPr>
        <w:t>i agevolare la diffusione del la</w:t>
      </w:r>
      <w:r w:rsidRPr="00213445">
        <w:rPr>
          <w:rFonts w:asciiTheme="minorHAnsi" w:eastAsia="Times New Roman" w:hAnsiTheme="minorHAnsi" w:cs="Times New Roman"/>
          <w:bCs/>
          <w:color w:val="000000" w:themeColor="text1"/>
          <w:sz w:val="24"/>
          <w:szCs w:val="24"/>
        </w:rPr>
        <w:t>voro agile di cui all'articolo 18 della legge 22 maggio 2017, n. 8, favorire la diffusione di servizi in rete</w:t>
      </w:r>
      <w:r w:rsidR="00434AA2">
        <w:rPr>
          <w:rFonts w:asciiTheme="minorHAnsi" w:eastAsia="Times New Roman" w:hAnsiTheme="minorHAnsi" w:cs="Times New Roman"/>
          <w:bCs/>
          <w:color w:val="000000" w:themeColor="text1"/>
          <w:sz w:val="24"/>
          <w:szCs w:val="24"/>
        </w:rPr>
        <w:t xml:space="preserve">, </w:t>
      </w:r>
      <w:r w:rsidR="00434AA2" w:rsidRPr="00434AA2">
        <w:rPr>
          <w:rFonts w:asciiTheme="minorHAnsi" w:eastAsia="Times New Roman" w:hAnsiTheme="minorHAnsi" w:cs="Times New Roman"/>
          <w:b/>
          <w:bCs/>
          <w:color w:val="000000" w:themeColor="text1"/>
          <w:sz w:val="24"/>
          <w:szCs w:val="24"/>
          <w:highlight w:val="red"/>
        </w:rPr>
        <w:t>ivi</w:t>
      </w:r>
      <w:r w:rsidRPr="00434AA2">
        <w:rPr>
          <w:rFonts w:asciiTheme="minorHAnsi" w:eastAsia="Times New Roman" w:hAnsiTheme="minorHAnsi" w:cs="Times New Roman"/>
          <w:bCs/>
          <w:color w:val="000000" w:themeColor="text1"/>
          <w:sz w:val="24"/>
          <w:szCs w:val="24"/>
          <w:highlight w:val="red"/>
        </w:rPr>
        <w:t xml:space="preserve"> </w:t>
      </w:r>
      <w:r w:rsidR="00434AA2" w:rsidRPr="00434AA2">
        <w:rPr>
          <w:rFonts w:asciiTheme="minorHAnsi" w:eastAsia="Times New Roman" w:hAnsiTheme="minorHAnsi" w:cs="Times New Roman"/>
          <w:b/>
          <w:bCs/>
          <w:color w:val="000000" w:themeColor="text1"/>
          <w:sz w:val="24"/>
          <w:szCs w:val="24"/>
          <w:highlight w:val="red"/>
        </w:rPr>
        <w:t>inclusi i servizi di telemedicina,</w:t>
      </w:r>
      <w:r w:rsidR="00434AA2">
        <w:rPr>
          <w:rStyle w:val="Rimandonotaapidipagina"/>
          <w:rFonts w:asciiTheme="minorHAnsi" w:eastAsia="Times New Roman" w:hAnsiTheme="minorHAnsi" w:cs="Times New Roman"/>
          <w:b/>
          <w:bCs/>
          <w:color w:val="000000" w:themeColor="text1"/>
          <w:sz w:val="24"/>
          <w:szCs w:val="24"/>
          <w:highlight w:val="red"/>
        </w:rPr>
        <w:footnoteReference w:id="150"/>
      </w:r>
      <w:r w:rsidR="00434AA2">
        <w:rPr>
          <w:rFonts w:asciiTheme="minorHAnsi" w:eastAsia="Times New Roman" w:hAnsiTheme="minorHAnsi" w:cs="Times New Roman"/>
          <w:bCs/>
          <w:color w:val="000000" w:themeColor="text1"/>
          <w:sz w:val="24"/>
          <w:szCs w:val="24"/>
        </w:rPr>
        <w:t xml:space="preserve"> </w:t>
      </w:r>
      <w:r w:rsidRPr="00213445">
        <w:rPr>
          <w:rFonts w:asciiTheme="minorHAnsi" w:eastAsia="Times New Roman" w:hAnsiTheme="minorHAnsi" w:cs="Times New Roman"/>
          <w:bCs/>
          <w:color w:val="000000" w:themeColor="text1"/>
          <w:sz w:val="24"/>
          <w:szCs w:val="24"/>
        </w:rPr>
        <w:t xml:space="preserve">e agevolare l'accesso agli stessi da parte di cittadini e imprese, quali ulteriori misure di contrasto agli effetti dell'imprevedibile emergenza epidemiologica da COVID-19, le amministrazioni aggiudicatrici, come definite dall'articolo 3 decreto legislativo 18 aprile 2016, n. 50, nonché le autorità amministrative indipendenti, ivi comprese la Commissione nazionale per le società e la borsa e la Commissione di vigilanza sui fondi pensione, in deroga ad ogni disposizione di legge </w:t>
      </w:r>
      <w:r w:rsidRPr="004D04A9">
        <w:rPr>
          <w:rFonts w:asciiTheme="minorHAnsi" w:eastAsia="Times New Roman" w:hAnsiTheme="minorHAnsi" w:cs="Times New Roman"/>
          <w:bCs/>
          <w:strike/>
          <w:color w:val="000000" w:themeColor="text1"/>
          <w:sz w:val="24"/>
          <w:szCs w:val="24"/>
          <w:highlight w:val="yellow"/>
        </w:rPr>
        <w:t>diversa da quella penale</w:t>
      </w:r>
      <w:r w:rsidR="004D04A9">
        <w:rPr>
          <w:rFonts w:asciiTheme="minorHAnsi" w:eastAsia="Times New Roman" w:hAnsiTheme="minorHAnsi" w:cs="Times New Roman"/>
          <w:bCs/>
          <w:color w:val="000000" w:themeColor="text1"/>
          <w:sz w:val="24"/>
          <w:szCs w:val="24"/>
        </w:rPr>
        <w:t xml:space="preserve"> </w:t>
      </w:r>
      <w:r w:rsidR="004D04A9" w:rsidRPr="004D04A9">
        <w:rPr>
          <w:rFonts w:asciiTheme="minorHAnsi" w:eastAsia="Times New Roman" w:hAnsiTheme="minorHAnsi" w:cs="Times New Roman"/>
          <w:b/>
          <w:bCs/>
          <w:color w:val="000000" w:themeColor="text1"/>
          <w:sz w:val="24"/>
          <w:szCs w:val="24"/>
        </w:rPr>
        <w:t>che disciplina i procedimenti di approvvigionamento, affidamento e ac- quisto di beni, forniture, lavori e opere</w:t>
      </w:r>
      <w:r w:rsidR="004D04A9">
        <w:rPr>
          <w:rFonts w:asciiTheme="minorHAnsi" w:eastAsia="Times New Roman" w:hAnsiTheme="minorHAnsi" w:cs="Times New Roman"/>
          <w:b/>
          <w:bCs/>
          <w:color w:val="000000" w:themeColor="text1"/>
          <w:sz w:val="24"/>
          <w:szCs w:val="24"/>
        </w:rPr>
        <w:t>,</w:t>
      </w:r>
      <w:r w:rsidR="004D04A9">
        <w:rPr>
          <w:rStyle w:val="Rimandonotaapidipagina"/>
          <w:rFonts w:asciiTheme="minorHAnsi" w:eastAsia="Times New Roman" w:hAnsiTheme="minorHAnsi" w:cs="Times New Roman"/>
          <w:b/>
          <w:bCs/>
          <w:color w:val="000000" w:themeColor="text1"/>
          <w:sz w:val="24"/>
          <w:szCs w:val="24"/>
        </w:rPr>
        <w:footnoteReference w:id="151"/>
      </w:r>
      <w:r w:rsidRPr="00213445">
        <w:rPr>
          <w:rFonts w:asciiTheme="minorHAnsi" w:eastAsia="Times New Roman" w:hAnsiTheme="minorHAnsi" w:cs="Times New Roman"/>
          <w:bCs/>
          <w:color w:val="000000" w:themeColor="text1"/>
          <w:sz w:val="24"/>
          <w:szCs w:val="24"/>
        </w:rPr>
        <w:t xml:space="preserve"> fatto salvo il rispetto delle disposizioni del codice delle leggi antimafia e delle misure di prevenzione, di cui al decreto legislativo 6 settembre 2011, n. 159, </w:t>
      </w:r>
      <w:r w:rsidR="004D04A9" w:rsidRPr="004D04A9">
        <w:rPr>
          <w:rFonts w:asciiTheme="minorHAnsi" w:eastAsia="Times New Roman" w:hAnsiTheme="minorHAnsi" w:cs="Times New Roman"/>
          <w:b/>
          <w:bCs/>
          <w:color w:val="000000" w:themeColor="text1"/>
          <w:sz w:val="24"/>
          <w:szCs w:val="24"/>
        </w:rPr>
        <w:t>nonché del decreto-legge 21 settembre 2019, n. 105, convertito con modificazioni dalla legge 18 novembre 2019, n. 133, e del decreto-legge 15 marzo 2012, n. 21, convertito con modificazioni dalla legge 11 maggio n. 2012, n. 56</w:t>
      </w:r>
      <w:r w:rsidR="004D04A9">
        <w:rPr>
          <w:rFonts w:asciiTheme="minorHAnsi" w:eastAsia="Times New Roman" w:hAnsiTheme="minorHAnsi" w:cs="Times New Roman"/>
          <w:b/>
          <w:bCs/>
          <w:color w:val="000000" w:themeColor="text1"/>
          <w:sz w:val="24"/>
          <w:szCs w:val="24"/>
        </w:rPr>
        <w:t>,</w:t>
      </w:r>
      <w:r w:rsidR="004D04A9">
        <w:rPr>
          <w:rStyle w:val="Rimandonotaapidipagina"/>
          <w:rFonts w:asciiTheme="minorHAnsi" w:eastAsia="Times New Roman" w:hAnsiTheme="minorHAnsi" w:cs="Times New Roman"/>
          <w:b/>
          <w:bCs/>
          <w:color w:val="000000" w:themeColor="text1"/>
          <w:sz w:val="24"/>
          <w:szCs w:val="24"/>
        </w:rPr>
        <w:footnoteReference w:id="152"/>
      </w:r>
      <w:r w:rsidR="004D04A9">
        <w:rPr>
          <w:rFonts w:asciiTheme="minorHAnsi" w:eastAsia="Times New Roman" w:hAnsiTheme="minorHAnsi" w:cs="Times New Roman"/>
          <w:b/>
          <w:bCs/>
          <w:color w:val="000000" w:themeColor="text1"/>
          <w:sz w:val="24"/>
          <w:szCs w:val="24"/>
        </w:rPr>
        <w:t xml:space="preserve"> </w:t>
      </w:r>
      <w:r w:rsidRPr="00213445">
        <w:rPr>
          <w:rFonts w:asciiTheme="minorHAnsi" w:eastAsia="Times New Roman" w:hAnsiTheme="minorHAnsi" w:cs="Times New Roman"/>
          <w:bCs/>
          <w:color w:val="000000" w:themeColor="text1"/>
          <w:sz w:val="24"/>
          <w:szCs w:val="24"/>
        </w:rPr>
        <w:t>sono autorizzate, sino al 31 dicembre 2020, ad acquistare beni e servizi informatici, preferibilmente basati sul modello cloud SaaS (software as a service)</w:t>
      </w:r>
      <w:r w:rsidR="004D04A9">
        <w:rPr>
          <w:rFonts w:asciiTheme="minorHAnsi" w:eastAsia="Times New Roman" w:hAnsiTheme="minorHAnsi" w:cs="Times New Roman"/>
          <w:bCs/>
          <w:color w:val="000000" w:themeColor="text1"/>
          <w:sz w:val="24"/>
          <w:szCs w:val="24"/>
        </w:rPr>
        <w:t xml:space="preserve"> </w:t>
      </w:r>
      <w:r w:rsidR="004D04A9" w:rsidRPr="004D04A9">
        <w:rPr>
          <w:rFonts w:asciiTheme="minorHAnsi" w:eastAsia="Times New Roman" w:hAnsiTheme="minorHAnsi" w:cs="Times New Roman"/>
          <w:b/>
          <w:bCs/>
          <w:color w:val="000000" w:themeColor="text1"/>
          <w:sz w:val="24"/>
          <w:szCs w:val="24"/>
        </w:rPr>
        <w:t xml:space="preserve">e, </w:t>
      </w:r>
      <w:r w:rsidR="004D04A9" w:rsidRPr="00885EE4">
        <w:rPr>
          <w:rFonts w:asciiTheme="minorHAnsi" w:eastAsia="Times New Roman" w:hAnsiTheme="minorHAnsi" w:cs="Times New Roman"/>
          <w:b/>
          <w:bCs/>
          <w:strike/>
          <w:color w:val="000000" w:themeColor="text1"/>
          <w:sz w:val="24"/>
          <w:szCs w:val="24"/>
          <w:highlight w:val="yellow"/>
        </w:rPr>
        <w:t>in tal caso,</w:t>
      </w:r>
      <w:r w:rsidR="004D04A9" w:rsidRPr="004D04A9">
        <w:rPr>
          <w:rFonts w:asciiTheme="minorHAnsi" w:eastAsia="Times New Roman" w:hAnsiTheme="minorHAnsi" w:cs="Times New Roman"/>
          <w:b/>
          <w:bCs/>
          <w:color w:val="000000" w:themeColor="text1"/>
          <w:sz w:val="24"/>
          <w:szCs w:val="24"/>
        </w:rPr>
        <w:t xml:space="preserve"> </w:t>
      </w:r>
      <w:r w:rsidR="00885EE4" w:rsidRPr="00885EE4">
        <w:rPr>
          <w:rFonts w:asciiTheme="minorHAnsi" w:eastAsia="Times New Roman" w:hAnsiTheme="minorHAnsi" w:cs="Times New Roman"/>
          <w:b/>
          <w:bCs/>
          <w:color w:val="000000" w:themeColor="text1"/>
          <w:sz w:val="24"/>
          <w:szCs w:val="24"/>
          <w:highlight w:val="red"/>
        </w:rPr>
        <w:t>soltanto laddove ricor- rono esigenze di sicurezza pubblica ai sensi dell'articolo 4, paragrafo 1, del Regolamento (UE) n. 2018/1807 del Parlamento europeo del 14 novembre 2018</w:t>
      </w:r>
      <w:r w:rsidR="00885EE4">
        <w:rPr>
          <w:rStyle w:val="Rimandonotaapidipagina"/>
          <w:rFonts w:asciiTheme="minorHAnsi" w:eastAsia="Times New Roman" w:hAnsiTheme="minorHAnsi" w:cs="Times New Roman"/>
          <w:b/>
          <w:bCs/>
          <w:color w:val="000000" w:themeColor="text1"/>
          <w:sz w:val="24"/>
          <w:szCs w:val="24"/>
          <w:highlight w:val="red"/>
        </w:rPr>
        <w:footnoteReference w:id="153"/>
      </w:r>
      <w:r w:rsidR="00885EE4">
        <w:rPr>
          <w:rFonts w:asciiTheme="minorHAnsi" w:eastAsia="Times New Roman" w:hAnsiTheme="minorHAnsi" w:cs="Times New Roman"/>
          <w:b/>
          <w:bCs/>
          <w:color w:val="000000" w:themeColor="text1"/>
          <w:sz w:val="24"/>
          <w:szCs w:val="24"/>
        </w:rPr>
        <w:t xml:space="preserve"> </w:t>
      </w:r>
      <w:r w:rsidR="004D04A9" w:rsidRPr="004D04A9">
        <w:rPr>
          <w:rFonts w:asciiTheme="minorHAnsi" w:eastAsia="Times New Roman" w:hAnsiTheme="minorHAnsi" w:cs="Times New Roman"/>
          <w:b/>
          <w:bCs/>
          <w:color w:val="000000" w:themeColor="text1"/>
          <w:sz w:val="24"/>
          <w:szCs w:val="24"/>
        </w:rPr>
        <w:t>con sistemi di conservazione, processamento e gestione dei dati necessariamente localizzati sul territorio nazionale</w:t>
      </w:r>
      <w:r w:rsidR="004D04A9">
        <w:rPr>
          <w:rStyle w:val="Rimandonotaapidipagina"/>
          <w:rFonts w:asciiTheme="minorHAnsi" w:eastAsia="Times New Roman" w:hAnsiTheme="minorHAnsi" w:cs="Times New Roman"/>
          <w:b/>
          <w:bCs/>
          <w:color w:val="000000" w:themeColor="text1"/>
          <w:sz w:val="24"/>
          <w:szCs w:val="24"/>
        </w:rPr>
        <w:footnoteReference w:id="154"/>
      </w:r>
      <w:r w:rsidRPr="00213445">
        <w:rPr>
          <w:rFonts w:asciiTheme="minorHAnsi" w:eastAsia="Times New Roman" w:hAnsiTheme="minorHAnsi" w:cs="Times New Roman"/>
          <w:bCs/>
          <w:color w:val="000000" w:themeColor="text1"/>
          <w:sz w:val="24"/>
          <w:szCs w:val="24"/>
        </w:rPr>
        <w:t>, nonché servizi di connettività, mediante procedura negoziata senza previa pubblicazione di un bando di gara ai sensi dell'articolo 63, comma 2, lett. c), del decreto legislativo 18 aprile 2016, n. 50, selezionando l'affidatario tra almeno quattro operatori economici, di cui almeno una « start-up innovativa » o un « piccola e media impresa innovativa », iscritta nell'apposita sezione speciale del registro delle imprese di cui all'articolo 25, comma 8, del decreto-legge 18 ottobre 2012, n. 179, convertito, con modificazioni, dall'art. 1, comma 1, L. 17 dicembre 2012, n. 221 e all'articolo 4, comma 2, del decreto-legge 24 gennaio 2015, n. 3, convertito in legge, con modificazioni, dall'art. 1, comma 1, L. 24 marzo 2015, n. 33.</w:t>
      </w:r>
    </w:p>
    <w:p w14:paraId="4BE2EC5A" w14:textId="77777777" w:rsidR="004D04A9" w:rsidRPr="00213445" w:rsidRDefault="004D04A9"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B9218C1"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2. Le amministrazioni trasmettono al Dipartimento per la trasformazione digitale e al Dipartimento della funzione pubblica della Presidenza del Consiglio dei ministri gli atti con i quali sono indette le procedure negoziate</w:t>
      </w:r>
      <w:r w:rsidR="004D04A9" w:rsidRPr="004D04A9">
        <w:rPr>
          <w:rFonts w:asciiTheme="minorHAnsi" w:eastAsia="Times New Roman" w:hAnsiTheme="minorHAnsi" w:cs="Times New Roman"/>
          <w:b/>
          <w:bCs/>
          <w:color w:val="000000" w:themeColor="text1"/>
          <w:sz w:val="24"/>
          <w:szCs w:val="24"/>
        </w:rPr>
        <w:t>, unitamente ad una dichiarazione con la quale si attesta che gli acquisti sono destinati alle finalità di cui al comma 1</w:t>
      </w:r>
      <w:r w:rsidRPr="00213445">
        <w:rPr>
          <w:rFonts w:asciiTheme="minorHAnsi" w:eastAsia="Times New Roman" w:hAnsiTheme="minorHAnsi" w:cs="Times New Roman"/>
          <w:bCs/>
          <w:color w:val="000000" w:themeColor="text1"/>
          <w:sz w:val="24"/>
          <w:szCs w:val="24"/>
        </w:rPr>
        <w:t>.</w:t>
      </w:r>
      <w:r w:rsidR="004D04A9">
        <w:rPr>
          <w:rStyle w:val="Rimandonotaapidipagina"/>
          <w:rFonts w:asciiTheme="minorHAnsi" w:eastAsia="Times New Roman" w:hAnsiTheme="minorHAnsi" w:cs="Times New Roman"/>
          <w:bCs/>
          <w:color w:val="000000" w:themeColor="text1"/>
          <w:sz w:val="24"/>
          <w:szCs w:val="24"/>
        </w:rPr>
        <w:footnoteReference w:id="155"/>
      </w:r>
    </w:p>
    <w:p w14:paraId="0ECC78B6" w14:textId="77777777" w:rsidR="004D04A9" w:rsidRDefault="004D04A9"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53F945D"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3. Le amministrazioni possono stipulare il contratto previa acquisizione di una autocertificazione dell'operatore economico aggiudicatario attestante il possesso dei requisiti generali, finanziari e tecnici, la regolarità del DURC e l'assenza di motivi di esclusione secondo segnalazioni rilevabili dal Casellario Informatico di Anac, nonché previa verifica del rispetto delle prescrizioni imposte dalle disposizioni del codice delle leggi antimafia e delle misure di prevenzione, di cui al decreto legislativo 6 settembre 2011, n. 159. Al termine delle procedure di gara, le amministrazioni stipulano immediatamente il contratto ed avviano l'esecuzione degli stessi, anche in deroga ai termini di cui all'articolo 32 del decreto legislativo n. 50 del 2016.</w:t>
      </w:r>
    </w:p>
    <w:p w14:paraId="032BA11C" w14:textId="77777777" w:rsid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BD0632C" w14:textId="77777777" w:rsidR="004D04A9" w:rsidRPr="004D04A9" w:rsidRDefault="004D04A9" w:rsidP="00213445">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4D04A9">
        <w:rPr>
          <w:rFonts w:asciiTheme="minorHAnsi" w:eastAsia="Times New Roman" w:hAnsiTheme="minorHAnsi" w:cs="Times New Roman"/>
          <w:b/>
          <w:bCs/>
          <w:color w:val="000000" w:themeColor="text1"/>
          <w:sz w:val="24"/>
          <w:szCs w:val="24"/>
        </w:rPr>
        <w:t>3-bis. I contratti relativi agli acquisti di servizi informatici e di con- nettività hanno una durata massima non superiore a trentasei mesi, prevedo- no di diritto la facoltà di recesso unilaterale dell'amministrazione decorso un periodo non superiore a dodici mesi dall'inizio dell'esecuzione e garantiscono in ogni caso il rispetto dei principi di interoperabilità, di portabilità dei dati personali e dei contenuti comunque realizzati o trattati attraverso le soluzioni acquisite ai sensi del comma 1, senza ulteriori oneri per il committente. La facoltà di recesso unilaterale, di cui al periodo precedente, è attribuita senza corrispettivo e senza oneri di alcun genere a carico dell'amministrazione.</w:t>
      </w:r>
      <w:r>
        <w:rPr>
          <w:rStyle w:val="Rimandonotaapidipagina"/>
          <w:rFonts w:asciiTheme="minorHAnsi" w:eastAsia="Times New Roman" w:hAnsiTheme="minorHAnsi" w:cs="Times New Roman"/>
          <w:b/>
          <w:bCs/>
          <w:color w:val="000000" w:themeColor="text1"/>
          <w:sz w:val="24"/>
          <w:szCs w:val="24"/>
        </w:rPr>
        <w:footnoteReference w:id="156"/>
      </w:r>
    </w:p>
    <w:p w14:paraId="44796B13" w14:textId="77777777" w:rsidR="004D04A9" w:rsidRDefault="004D04A9"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10D8B74"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4. Gli acquisti di cui al comma 1 devono essere relativi a progetti coerenti con il Piano triennale per l'informatica nella pubblica amministrazione. Gli interventi di sviluppo e implementazione dei sistemi informativi devono prevedere, nei casi in cui ciò è possibile, l'integrazione con le piattaforme abilitanti previste dagli articoli 5, 62, 64 e 64-bis dal decreto legislativo 7 marzo 2005, n. 82.</w:t>
      </w:r>
    </w:p>
    <w:p w14:paraId="7FAB828E"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1BC823C"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5. Le amministrazioni pubbliche procedono ai sensi del comma 1 con le risorse disponibili a legislazione vigente. Dall'attuazione della disposizione non derivano nuovi o maggiori oneri a carico della finanza pubblica.</w:t>
      </w:r>
    </w:p>
    <w:p w14:paraId="67DD3EE4"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DC29DDA" w14:textId="77777777" w:rsidR="00213445" w:rsidRPr="00213445" w:rsidRDefault="00213445" w:rsidP="00E8364C">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76.</w:t>
      </w:r>
    </w:p>
    <w:p w14:paraId="1E2E72B0" w14:textId="77777777" w:rsidR="00213445" w:rsidRPr="00213445" w:rsidRDefault="00213445" w:rsidP="00E8364C">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(Gruppo di supporto digitale alla Presidenza del Consiglio dei ministri per l'attuazione delle misure di contrasto all'emergenza COVID-19.)</w:t>
      </w:r>
    </w:p>
    <w:p w14:paraId="76F29024"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290BCD9"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Al fine di dare concreta attuazione alle misure adottate per il contrasto e il contenimento del diffondersi del virus COVID-19, con particolare riferimento alla introduzione di soluzioni di innovazione tecnologica e di digitalizzazione della pubblica amministrazione, il Presidente del Consiglio dei ministri, o il Ministro delegato, fino al 31 dicembre 2020 si avvale di un contingente di esperti, in possesso di specifica ed elevata competenza nello studio, supporto, sviluppo e gestione di processi di trasformazione tecnologica, nominati ai sensi dell'articolo 9 del decreto legislativo 30 luglio 1999, n. 303. Con decreto del Presidente del Consiglio dei ministri, sono individuati il contingente di tali esperti, la sua composizione ed i relativi compensi.</w:t>
      </w:r>
    </w:p>
    <w:p w14:paraId="15A9AFC5"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9C8D15D"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2. Al comma 1-quater dell'articolo 8 del decreto-legge 14 dicembre 2018, n. 135, convertito, con modificazioni, dalla legge 11 febbraio 2019, n. 12, è aggiunto, in fine, il seguente periodo: « Gli incarichi conferiti ad esperti con provvedimento adottato anteriormente al 30 dicembre 2019 sono confermati sino alla scadenza prevista nell'atto di conferimento ».</w:t>
      </w:r>
    </w:p>
    <w:p w14:paraId="1814AA7D"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BDD3EBF"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3. Agli oneri derivanti dall'attuazione del comma 1 si provvede nei limiti delle risorse disponibili di cui all'articolo 8, comma 1-quinquies, del decreto-legge 14 dicembre 2018, n. 135, convertito, con modificazioni, dalla legge 11 febbraio 2019, n. 12 e all'art. 1, comma 399, della legge 27 dicembre 2019, n. 160.</w:t>
      </w:r>
    </w:p>
    <w:p w14:paraId="21BD0E37"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CD70BF3" w14:textId="77777777" w:rsidR="00213445" w:rsidRPr="00213445" w:rsidRDefault="00213445" w:rsidP="00E8364C">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77.</w:t>
      </w:r>
    </w:p>
    <w:p w14:paraId="10F25D6B" w14:textId="77777777" w:rsidR="00213445" w:rsidRPr="00213445" w:rsidRDefault="00213445" w:rsidP="00E8364C">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(Pulizia straordinaria degli ambienti scolastici)</w:t>
      </w:r>
    </w:p>
    <w:p w14:paraId="3CF69A54"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B8B54CB"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In relazione all'emergenza sanitaria connessa alla diffusione del COVID-19, al fine di consentire alle istituzioni scolastiche ed educative pubbliche del sistema nazionale di istruzione, ivi incluse le scuole paritarie, di dotarsi dei materiali per la pulizia straordinaria dei locali, nonché di dispositivi di protezione e igiene personali, sia per il personale sia per gli studenti, è autorizzata la spesa di 43,5 milioni di euro nel 2020. Le predette risorse finanziarie sono ripartite tra le istituzioni scolastiche ed educative pubbliche del sistema nazionale di istruzione, ivi incluse le scuole paritarie, con il decreto di cui all'articolo 1, comma 601, della legge 27 dicembre 2006, n. 296. Alla copertura degli oneri derivanti dal presente articolo si provvede ai sensi dell'articolo 126.</w:t>
      </w:r>
    </w:p>
    <w:p w14:paraId="0B40C624"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EFE171D" w14:textId="77777777" w:rsidR="00213445" w:rsidRPr="00213445" w:rsidRDefault="00213445" w:rsidP="00E8364C">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78.</w:t>
      </w:r>
    </w:p>
    <w:p w14:paraId="04C98AAE" w14:textId="77777777" w:rsidR="00213445" w:rsidRPr="00213445" w:rsidRDefault="00213445" w:rsidP="00E8364C">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(Misure in favore del settore agricolo e della pesca)</w:t>
      </w:r>
    </w:p>
    <w:p w14:paraId="42D9F234"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E2D892F"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8246C0">
        <w:rPr>
          <w:rFonts w:asciiTheme="minorHAnsi" w:eastAsia="Times New Roman" w:hAnsiTheme="minorHAnsi" w:cs="Times New Roman"/>
          <w:bCs/>
          <w:strike/>
          <w:color w:val="000000" w:themeColor="text1"/>
          <w:sz w:val="24"/>
          <w:szCs w:val="24"/>
          <w:highlight w:val="yellow"/>
        </w:rPr>
        <w:t>1. Al comma 2 dell'articolo 10-ter del decreto-legge 29 marzo 2019, n. 27, convertito con modificazioni nella legge 21 maggio 2019, n. 44, le parole “50 per cento” sono sostituite con le parole “70 per cento”</w:t>
      </w:r>
      <w:r w:rsidRPr="00213445">
        <w:rPr>
          <w:rFonts w:asciiTheme="minorHAnsi" w:eastAsia="Times New Roman" w:hAnsiTheme="minorHAnsi" w:cs="Times New Roman"/>
          <w:bCs/>
          <w:color w:val="000000" w:themeColor="text1"/>
          <w:sz w:val="24"/>
          <w:szCs w:val="24"/>
        </w:rPr>
        <w:t>.</w:t>
      </w:r>
    </w:p>
    <w:p w14:paraId="73F4B72C" w14:textId="77777777" w:rsidR="008246C0" w:rsidRPr="008246C0" w:rsidRDefault="008246C0" w:rsidP="008246C0">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8246C0">
        <w:rPr>
          <w:rFonts w:asciiTheme="minorHAnsi" w:eastAsia="Times New Roman" w:hAnsiTheme="minorHAnsi" w:cs="Times New Roman"/>
          <w:b/>
          <w:bCs/>
          <w:color w:val="000000" w:themeColor="text1"/>
          <w:sz w:val="24"/>
          <w:szCs w:val="24"/>
        </w:rPr>
        <w:t>1. In relazione all'aggravamento della situazione di crisi determina- ta dall'emergenza COVID-19, all'articolo 10-ter del decreto-legge 29 marzo 2019, n. 27, convertito con modificazioni dalla legge 21 maggio 2019, n. 44, dopo il comma 4 è aggiunto il seguente:</w:t>
      </w:r>
    </w:p>
    <w:p w14:paraId="0E2410CB" w14:textId="77777777" w:rsidR="008246C0" w:rsidRPr="008246C0" w:rsidRDefault="008246C0" w:rsidP="008246C0">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8246C0">
        <w:rPr>
          <w:rFonts w:asciiTheme="minorHAnsi" w:eastAsia="Times New Roman" w:hAnsiTheme="minorHAnsi" w:cs="Times New Roman"/>
          <w:b/>
          <w:bCs/>
          <w:color w:val="000000" w:themeColor="text1"/>
          <w:sz w:val="24"/>
          <w:szCs w:val="24"/>
        </w:rPr>
        <w:t>''4-bis. Per l'anno 2020, l'anticipazione di cui al presente articolo è concessa in misura pari al 70 per cento del valore del rispettivo portafoglio titoli 2019 agli agricoltori che conducono superfici agricole alla data del 15 maggio 2020 e che abbiano presentato o si impegnino a presentare, entro i termini stabiliti dalla pertinente normativa comunitaria e nazionale, una do- manda unica per la campagna 2020 per il regime di base di cui al titolo III del regolamento (UE) n. 1307/2013. La presentazi</w:t>
      </w:r>
      <w:r w:rsidR="007053B8">
        <w:rPr>
          <w:rFonts w:asciiTheme="minorHAnsi" w:eastAsia="Times New Roman" w:hAnsiTheme="minorHAnsi" w:cs="Times New Roman"/>
          <w:b/>
          <w:bCs/>
          <w:color w:val="000000" w:themeColor="text1"/>
          <w:sz w:val="24"/>
          <w:szCs w:val="24"/>
        </w:rPr>
        <w:t>one della richiesta dell'antici</w:t>
      </w:r>
      <w:r w:rsidRPr="008246C0">
        <w:rPr>
          <w:rFonts w:asciiTheme="minorHAnsi" w:eastAsia="Times New Roman" w:hAnsiTheme="minorHAnsi" w:cs="Times New Roman"/>
          <w:b/>
          <w:bCs/>
          <w:color w:val="000000" w:themeColor="text1"/>
          <w:sz w:val="24"/>
          <w:szCs w:val="24"/>
        </w:rPr>
        <w:t>pazione non consente di cedere titoli a valer</w:t>
      </w:r>
      <w:r w:rsidR="007053B8">
        <w:rPr>
          <w:rFonts w:asciiTheme="minorHAnsi" w:eastAsia="Times New Roman" w:hAnsiTheme="minorHAnsi" w:cs="Times New Roman"/>
          <w:b/>
          <w:bCs/>
          <w:color w:val="000000" w:themeColor="text1"/>
          <w:sz w:val="24"/>
          <w:szCs w:val="24"/>
        </w:rPr>
        <w:t>e sulla campagna 2020 e succes</w:t>
      </w:r>
      <w:r w:rsidRPr="008246C0">
        <w:rPr>
          <w:rFonts w:asciiTheme="minorHAnsi" w:eastAsia="Times New Roman" w:hAnsiTheme="minorHAnsi" w:cs="Times New Roman"/>
          <w:b/>
          <w:bCs/>
          <w:color w:val="000000" w:themeColor="text1"/>
          <w:sz w:val="24"/>
          <w:szCs w:val="24"/>
        </w:rPr>
        <w:t>sive sino a com</w:t>
      </w:r>
      <w:r w:rsidR="007053B8">
        <w:rPr>
          <w:rFonts w:asciiTheme="minorHAnsi" w:eastAsia="Times New Roman" w:hAnsiTheme="minorHAnsi" w:cs="Times New Roman"/>
          <w:b/>
          <w:bCs/>
          <w:color w:val="000000" w:themeColor="text1"/>
          <w:sz w:val="24"/>
          <w:szCs w:val="24"/>
        </w:rPr>
        <w:t>pensazione dell'anticipazione.</w:t>
      </w:r>
    </w:p>
    <w:p w14:paraId="18A4EE53" w14:textId="77777777" w:rsidR="007053B8" w:rsidRDefault="007053B8" w:rsidP="008246C0">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0A57B0EF" w14:textId="77777777" w:rsidR="008246C0" w:rsidRPr="008246C0" w:rsidRDefault="008246C0" w:rsidP="008246C0">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8246C0">
        <w:rPr>
          <w:rFonts w:asciiTheme="minorHAnsi" w:eastAsia="Times New Roman" w:hAnsiTheme="minorHAnsi" w:cs="Times New Roman"/>
          <w:b/>
          <w:bCs/>
          <w:color w:val="000000" w:themeColor="text1"/>
          <w:sz w:val="24"/>
          <w:szCs w:val="24"/>
        </w:rPr>
        <w:t>1-bis. Gli aiuti connessi all'anticipazione di cui al comma 1 sono con- cessi ai sensi dell'articolo 107, paragrafo 3, le</w:t>
      </w:r>
      <w:r w:rsidR="007053B8">
        <w:rPr>
          <w:rFonts w:asciiTheme="minorHAnsi" w:eastAsia="Times New Roman" w:hAnsiTheme="minorHAnsi" w:cs="Times New Roman"/>
          <w:b/>
          <w:bCs/>
          <w:color w:val="000000" w:themeColor="text1"/>
          <w:sz w:val="24"/>
          <w:szCs w:val="24"/>
        </w:rPr>
        <w:t>ttera b), del TFUE, alle condi</w:t>
      </w:r>
      <w:r w:rsidRPr="008246C0">
        <w:rPr>
          <w:rFonts w:asciiTheme="minorHAnsi" w:eastAsia="Times New Roman" w:hAnsiTheme="minorHAnsi" w:cs="Times New Roman"/>
          <w:b/>
          <w:bCs/>
          <w:color w:val="000000" w:themeColor="text1"/>
          <w:sz w:val="24"/>
          <w:szCs w:val="24"/>
        </w:rPr>
        <w:t>zioni e nei limiti previsti dal par. 3.1. Aiuti so</w:t>
      </w:r>
      <w:r w:rsidR="007053B8">
        <w:rPr>
          <w:rFonts w:asciiTheme="minorHAnsi" w:eastAsia="Times New Roman" w:hAnsiTheme="minorHAnsi" w:cs="Times New Roman"/>
          <w:b/>
          <w:bCs/>
          <w:color w:val="000000" w:themeColor="text1"/>
          <w:sz w:val="24"/>
          <w:szCs w:val="24"/>
        </w:rPr>
        <w:t>tto forma di sovvenzioni diret</w:t>
      </w:r>
      <w:r w:rsidRPr="008246C0">
        <w:rPr>
          <w:rFonts w:asciiTheme="minorHAnsi" w:eastAsia="Times New Roman" w:hAnsiTheme="minorHAnsi" w:cs="Times New Roman"/>
          <w:b/>
          <w:bCs/>
          <w:color w:val="000000" w:themeColor="text1"/>
          <w:sz w:val="24"/>
          <w:szCs w:val="24"/>
        </w:rPr>
        <w:t>te, anticipi rimborsabili o agevolazioni fiscali - punto 23 - della Comunica- zione della Commissione europea ''Quadro temporaneo per le misure di aiuto di Stato a sostegno dell'economia nell'attuale emergenza del COVID-19'' n. C(2020) 1863 del 19.3.2020. Gli adempimenti previsti dal comma 7 dell'arti- colo 52 della Legge 24 dicembre 2012, n. 23, sono eseguiti al momento della quantificazione dell'aiuto.</w:t>
      </w:r>
    </w:p>
    <w:p w14:paraId="612B7EF0" w14:textId="77777777" w:rsidR="007053B8" w:rsidRDefault="007053B8" w:rsidP="008246C0">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5CB1AD47" w14:textId="77777777" w:rsidR="008246C0" w:rsidRPr="008246C0" w:rsidRDefault="008246C0" w:rsidP="008246C0">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8246C0">
        <w:rPr>
          <w:rFonts w:asciiTheme="minorHAnsi" w:eastAsia="Times New Roman" w:hAnsiTheme="minorHAnsi" w:cs="Times New Roman"/>
          <w:b/>
          <w:bCs/>
          <w:color w:val="000000" w:themeColor="text1"/>
          <w:sz w:val="24"/>
          <w:szCs w:val="24"/>
        </w:rPr>
        <w:t>1-ter, Con decreto del Ministro delle politiche agricole alimentari e forestali, da adottare entro 20 giorni dalla data di entrata in vigore della legge di conversione del decreto-legge 17 marzo 2020, n. 18, previa informativa alla Conferenza delle Regioni e delle Province autonome di Trento e Bolzano, sono adottate le ulteriori modalità di attuazione dei commi 1 e 1-bis.</w:t>
      </w:r>
    </w:p>
    <w:p w14:paraId="275172CF" w14:textId="77777777" w:rsidR="007053B8" w:rsidRDefault="007053B8" w:rsidP="008246C0">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7AAE25E5" w14:textId="77777777" w:rsidR="008246C0" w:rsidRPr="008246C0" w:rsidRDefault="008246C0" w:rsidP="008246C0">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8246C0">
        <w:rPr>
          <w:rFonts w:asciiTheme="minorHAnsi" w:eastAsia="Times New Roman" w:hAnsiTheme="minorHAnsi" w:cs="Times New Roman"/>
          <w:b/>
          <w:bCs/>
          <w:color w:val="000000" w:themeColor="text1"/>
          <w:sz w:val="24"/>
          <w:szCs w:val="24"/>
        </w:rPr>
        <w:t xml:space="preserve">1-quater. In relazione alla situazione </w:t>
      </w:r>
      <w:r w:rsidR="007053B8">
        <w:rPr>
          <w:rFonts w:asciiTheme="minorHAnsi" w:eastAsia="Times New Roman" w:hAnsiTheme="minorHAnsi" w:cs="Times New Roman"/>
          <w:b/>
          <w:bCs/>
          <w:color w:val="000000" w:themeColor="text1"/>
          <w:sz w:val="24"/>
          <w:szCs w:val="24"/>
        </w:rPr>
        <w:t>di crisi determinata dall'emer</w:t>
      </w:r>
      <w:r w:rsidRPr="008246C0">
        <w:rPr>
          <w:rFonts w:asciiTheme="minorHAnsi" w:eastAsia="Times New Roman" w:hAnsiTheme="minorHAnsi" w:cs="Times New Roman"/>
          <w:b/>
          <w:bCs/>
          <w:color w:val="000000" w:themeColor="text1"/>
          <w:sz w:val="24"/>
          <w:szCs w:val="24"/>
        </w:rPr>
        <w:t>genza Covid-19, al fine di garantire liquidità alle aziende agricole, per l'anno 2020, qualora per l'erogazione di aiuti, benefici e contributi finanziari a carico delle risorse pubbliche sia prevista l'erogazione</w:t>
      </w:r>
      <w:r w:rsidR="007053B8">
        <w:rPr>
          <w:rFonts w:asciiTheme="minorHAnsi" w:eastAsia="Times New Roman" w:hAnsiTheme="minorHAnsi" w:cs="Times New Roman"/>
          <w:b/>
          <w:bCs/>
          <w:color w:val="000000" w:themeColor="text1"/>
          <w:sz w:val="24"/>
          <w:szCs w:val="24"/>
        </w:rPr>
        <w:t xml:space="preserve"> a titolo di anticipo e di sald</w:t>
      </w:r>
      <w:r w:rsidRPr="008246C0">
        <w:rPr>
          <w:rFonts w:asciiTheme="minorHAnsi" w:eastAsia="Times New Roman" w:hAnsiTheme="minorHAnsi" w:cs="Times New Roman"/>
          <w:b/>
          <w:bCs/>
          <w:color w:val="000000" w:themeColor="text1"/>
          <w:sz w:val="24"/>
          <w:szCs w:val="24"/>
        </w:rPr>
        <w:t>o, le amministrazioni competenti possono ri</w:t>
      </w:r>
      <w:r w:rsidR="007053B8">
        <w:rPr>
          <w:rFonts w:asciiTheme="minorHAnsi" w:eastAsia="Times New Roman" w:hAnsiTheme="minorHAnsi" w:cs="Times New Roman"/>
          <w:b/>
          <w:bCs/>
          <w:color w:val="000000" w:themeColor="text1"/>
          <w:sz w:val="24"/>
          <w:szCs w:val="24"/>
        </w:rPr>
        <w:t>nviare l'esecuzione degli adem</w:t>
      </w:r>
      <w:r w:rsidRPr="008246C0">
        <w:rPr>
          <w:rFonts w:asciiTheme="minorHAnsi" w:eastAsia="Times New Roman" w:hAnsiTheme="minorHAnsi" w:cs="Times New Roman"/>
          <w:b/>
          <w:bCs/>
          <w:color w:val="000000" w:themeColor="text1"/>
          <w:sz w:val="24"/>
          <w:szCs w:val="24"/>
        </w:rPr>
        <w:t>pimenti di cui al comma 1-quinques al momento dell'erogazione del saldo. In tale caso il pagamento in anticipo è sottoposto a clausola risolutiva.</w:t>
      </w:r>
    </w:p>
    <w:p w14:paraId="05F0B2F6" w14:textId="77777777" w:rsidR="008246C0" w:rsidRPr="008246C0" w:rsidRDefault="008246C0" w:rsidP="008246C0">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7E0E4913" w14:textId="77777777" w:rsidR="008246C0" w:rsidRPr="008246C0" w:rsidRDefault="007053B8" w:rsidP="008246C0">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1- </w:t>
      </w:r>
      <w:r w:rsidR="008246C0" w:rsidRPr="008246C0">
        <w:rPr>
          <w:rFonts w:asciiTheme="minorHAnsi" w:eastAsia="Times New Roman" w:hAnsiTheme="minorHAnsi" w:cs="Times New Roman"/>
          <w:b/>
          <w:bCs/>
          <w:color w:val="000000" w:themeColor="text1"/>
          <w:sz w:val="24"/>
          <w:szCs w:val="24"/>
        </w:rPr>
        <w:t>quinquies. I controlli da eseguire a cura delle amministrazioni che erogano risorse pubbliche di cui al comma I</w:t>
      </w:r>
      <w:r>
        <w:rPr>
          <w:rFonts w:asciiTheme="minorHAnsi" w:eastAsia="Times New Roman" w:hAnsiTheme="minorHAnsi" w:cs="Times New Roman"/>
          <w:b/>
          <w:bCs/>
          <w:color w:val="000000" w:themeColor="text1"/>
          <w:sz w:val="24"/>
          <w:szCs w:val="24"/>
        </w:rPr>
        <w:t>-quater, al momento dell'eroga</w:t>
      </w:r>
      <w:r w:rsidR="008246C0" w:rsidRPr="008246C0">
        <w:rPr>
          <w:rFonts w:asciiTheme="minorHAnsi" w:eastAsia="Times New Roman" w:hAnsiTheme="minorHAnsi" w:cs="Times New Roman"/>
          <w:b/>
          <w:bCs/>
          <w:color w:val="000000" w:themeColor="text1"/>
          <w:sz w:val="24"/>
          <w:szCs w:val="24"/>
        </w:rPr>
        <w:t>zione del saldo, sono previsti dalle seguenti disposizioni:</w:t>
      </w:r>
    </w:p>
    <w:p w14:paraId="05166993" w14:textId="77777777" w:rsidR="008246C0" w:rsidRPr="008246C0" w:rsidRDefault="008246C0" w:rsidP="008246C0">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8246C0">
        <w:rPr>
          <w:rFonts w:asciiTheme="minorHAnsi" w:eastAsia="Times New Roman" w:hAnsiTheme="minorHAnsi" w:cs="Times New Roman"/>
          <w:b/>
          <w:bCs/>
          <w:color w:val="000000" w:themeColor="text1"/>
          <w:sz w:val="24"/>
          <w:szCs w:val="24"/>
        </w:rPr>
        <w:t>a)</w:t>
      </w:r>
      <w:r w:rsidRPr="008246C0">
        <w:rPr>
          <w:rFonts w:asciiTheme="minorHAnsi" w:eastAsia="Times New Roman" w:hAnsiTheme="minorHAnsi" w:cs="Times New Roman"/>
          <w:b/>
          <w:bCs/>
          <w:color w:val="000000" w:themeColor="text1"/>
          <w:sz w:val="24"/>
          <w:szCs w:val="24"/>
        </w:rPr>
        <w:tab/>
        <w:t>comma 7 dell'articolo 52 della Legge 24 dicembre 2012, n. 23;</w:t>
      </w:r>
    </w:p>
    <w:p w14:paraId="47DCCFB2" w14:textId="77777777" w:rsidR="008246C0" w:rsidRPr="008246C0" w:rsidRDefault="008246C0" w:rsidP="008246C0">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8246C0">
        <w:rPr>
          <w:rFonts w:asciiTheme="minorHAnsi" w:eastAsia="Times New Roman" w:hAnsiTheme="minorHAnsi" w:cs="Times New Roman"/>
          <w:b/>
          <w:bCs/>
          <w:color w:val="000000" w:themeColor="text1"/>
          <w:sz w:val="24"/>
          <w:szCs w:val="24"/>
        </w:rPr>
        <w:t>b)</w:t>
      </w:r>
      <w:r w:rsidRPr="008246C0">
        <w:rPr>
          <w:rFonts w:asciiTheme="minorHAnsi" w:eastAsia="Times New Roman" w:hAnsiTheme="minorHAnsi" w:cs="Times New Roman"/>
          <w:b/>
          <w:bCs/>
          <w:color w:val="000000" w:themeColor="text1"/>
          <w:sz w:val="24"/>
          <w:szCs w:val="24"/>
        </w:rPr>
        <w:tab/>
        <w:t>articolo 4 del decreto-legge 20 marzo 2014, n. 34, convertito, con modificazioni, dalla legge 16 maggio 2014, n. 78;</w:t>
      </w:r>
    </w:p>
    <w:p w14:paraId="7D18A857" w14:textId="77777777" w:rsidR="008246C0" w:rsidRPr="008246C0" w:rsidRDefault="008246C0" w:rsidP="008246C0">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8246C0">
        <w:rPr>
          <w:rFonts w:asciiTheme="minorHAnsi" w:eastAsia="Times New Roman" w:hAnsiTheme="minorHAnsi" w:cs="Times New Roman"/>
          <w:b/>
          <w:bCs/>
          <w:color w:val="000000" w:themeColor="text1"/>
          <w:sz w:val="24"/>
          <w:szCs w:val="24"/>
        </w:rPr>
        <w:t>c)</w:t>
      </w:r>
      <w:r w:rsidRPr="008246C0">
        <w:rPr>
          <w:rFonts w:asciiTheme="minorHAnsi" w:eastAsia="Times New Roman" w:hAnsiTheme="minorHAnsi" w:cs="Times New Roman"/>
          <w:b/>
          <w:bCs/>
          <w:color w:val="000000" w:themeColor="text1"/>
          <w:sz w:val="24"/>
          <w:szCs w:val="24"/>
        </w:rPr>
        <w:tab/>
        <w:t>articolo 48-bis del decreto del pres</w:t>
      </w:r>
      <w:r w:rsidR="007053B8">
        <w:rPr>
          <w:rFonts w:asciiTheme="minorHAnsi" w:eastAsia="Times New Roman" w:hAnsiTheme="minorHAnsi" w:cs="Times New Roman"/>
          <w:b/>
          <w:bCs/>
          <w:color w:val="000000" w:themeColor="text1"/>
          <w:sz w:val="24"/>
          <w:szCs w:val="24"/>
        </w:rPr>
        <w:t>idente della repubblica 29 set</w:t>
      </w:r>
      <w:r w:rsidRPr="008246C0">
        <w:rPr>
          <w:rFonts w:asciiTheme="minorHAnsi" w:eastAsia="Times New Roman" w:hAnsiTheme="minorHAnsi" w:cs="Times New Roman"/>
          <w:b/>
          <w:bCs/>
          <w:color w:val="000000" w:themeColor="text1"/>
          <w:sz w:val="24"/>
          <w:szCs w:val="24"/>
        </w:rPr>
        <w:t>tembre 1973, n. 600;</w:t>
      </w:r>
    </w:p>
    <w:p w14:paraId="35FF1927" w14:textId="77777777" w:rsidR="008246C0" w:rsidRPr="008246C0" w:rsidRDefault="008246C0" w:rsidP="008246C0">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8246C0">
        <w:rPr>
          <w:rFonts w:asciiTheme="minorHAnsi" w:eastAsia="Times New Roman" w:hAnsiTheme="minorHAnsi" w:cs="Times New Roman"/>
          <w:b/>
          <w:bCs/>
          <w:color w:val="000000" w:themeColor="text1"/>
          <w:sz w:val="24"/>
          <w:szCs w:val="24"/>
        </w:rPr>
        <w:t>d)</w:t>
      </w:r>
      <w:r w:rsidRPr="008246C0">
        <w:rPr>
          <w:rFonts w:asciiTheme="minorHAnsi" w:eastAsia="Times New Roman" w:hAnsiTheme="minorHAnsi" w:cs="Times New Roman"/>
          <w:b/>
          <w:bCs/>
          <w:color w:val="000000" w:themeColor="text1"/>
          <w:sz w:val="24"/>
          <w:szCs w:val="24"/>
        </w:rPr>
        <w:tab/>
        <w:t>articolo 87 del decreto legislativo 6 settembre 2011, n. 159 e successive modifiche ed integrazioni.</w:t>
      </w:r>
    </w:p>
    <w:p w14:paraId="1674B746" w14:textId="77777777" w:rsidR="00137B3F" w:rsidRDefault="00137B3F" w:rsidP="008246C0">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16A7C48F" w14:textId="77777777" w:rsidR="00213445" w:rsidRPr="008246C0" w:rsidRDefault="007053B8" w:rsidP="008246C0">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1-</w:t>
      </w:r>
      <w:r w:rsidR="008246C0" w:rsidRPr="008246C0">
        <w:rPr>
          <w:rFonts w:asciiTheme="minorHAnsi" w:eastAsia="Times New Roman" w:hAnsiTheme="minorHAnsi" w:cs="Times New Roman"/>
          <w:b/>
          <w:bCs/>
          <w:color w:val="000000" w:themeColor="text1"/>
          <w:sz w:val="24"/>
          <w:szCs w:val="24"/>
        </w:rPr>
        <w:t>sexies. Le condizioni restrittive, disposte a seguito dell'insorgenza e della diffusione del virus Covid-19, integrano i casi di</w:t>
      </w:r>
      <w:r>
        <w:rPr>
          <w:rFonts w:asciiTheme="minorHAnsi" w:eastAsia="Times New Roman" w:hAnsiTheme="minorHAnsi" w:cs="Times New Roman"/>
          <w:b/>
          <w:bCs/>
          <w:color w:val="000000" w:themeColor="text1"/>
          <w:sz w:val="24"/>
          <w:szCs w:val="24"/>
        </w:rPr>
        <w:t xml:space="preserve"> urgenza di cui al com</w:t>
      </w:r>
      <w:r w:rsidR="008246C0" w:rsidRPr="008246C0">
        <w:rPr>
          <w:rFonts w:asciiTheme="minorHAnsi" w:eastAsia="Times New Roman" w:hAnsiTheme="minorHAnsi" w:cs="Times New Roman"/>
          <w:b/>
          <w:bCs/>
          <w:color w:val="000000" w:themeColor="text1"/>
          <w:sz w:val="24"/>
          <w:szCs w:val="24"/>
        </w:rPr>
        <w:t>ma 3 dell'articolo 92 del decreto legislativo 6</w:t>
      </w:r>
      <w:r w:rsidR="008246C0">
        <w:rPr>
          <w:rFonts w:asciiTheme="minorHAnsi" w:eastAsia="Times New Roman" w:hAnsiTheme="minorHAnsi" w:cs="Times New Roman"/>
          <w:b/>
          <w:bCs/>
          <w:color w:val="000000" w:themeColor="text1"/>
          <w:sz w:val="24"/>
          <w:szCs w:val="24"/>
        </w:rPr>
        <w:t xml:space="preserve"> settembre 2011, n. 159, e suc</w:t>
      </w:r>
      <w:r w:rsidR="008246C0" w:rsidRPr="008246C0">
        <w:rPr>
          <w:rFonts w:asciiTheme="minorHAnsi" w:eastAsia="Times New Roman" w:hAnsiTheme="minorHAnsi" w:cs="Times New Roman"/>
          <w:b/>
          <w:bCs/>
          <w:color w:val="000000" w:themeColor="text1"/>
          <w:sz w:val="24"/>
          <w:szCs w:val="24"/>
        </w:rPr>
        <w:t>cessive modifiche ed integrazioni, ai fini del pagamento degli aiuti previsti dalla politica agricola comune e nazionali, per la durata del periodo emerg</w:t>
      </w:r>
      <w:r>
        <w:rPr>
          <w:rFonts w:asciiTheme="minorHAnsi" w:eastAsia="Times New Roman" w:hAnsiTheme="minorHAnsi" w:cs="Times New Roman"/>
          <w:b/>
          <w:bCs/>
          <w:color w:val="000000" w:themeColor="text1"/>
          <w:sz w:val="24"/>
          <w:szCs w:val="24"/>
        </w:rPr>
        <w:t>en</w:t>
      </w:r>
      <w:r w:rsidR="008246C0" w:rsidRPr="008246C0">
        <w:rPr>
          <w:rFonts w:asciiTheme="minorHAnsi" w:eastAsia="Times New Roman" w:hAnsiTheme="minorHAnsi" w:cs="Times New Roman"/>
          <w:b/>
          <w:bCs/>
          <w:color w:val="000000" w:themeColor="text1"/>
          <w:sz w:val="24"/>
          <w:szCs w:val="24"/>
        </w:rPr>
        <w:t>ziale e comunqu</w:t>
      </w:r>
      <w:r w:rsidR="008246C0">
        <w:rPr>
          <w:rFonts w:asciiTheme="minorHAnsi" w:eastAsia="Times New Roman" w:hAnsiTheme="minorHAnsi" w:cs="Times New Roman"/>
          <w:b/>
          <w:bCs/>
          <w:color w:val="000000" w:themeColor="text1"/>
          <w:sz w:val="24"/>
          <w:szCs w:val="24"/>
        </w:rPr>
        <w:t>e non oltre il 31 dicembre 2020</w:t>
      </w:r>
      <w:r w:rsidR="008246C0" w:rsidRPr="008246C0">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157"/>
      </w:r>
    </w:p>
    <w:p w14:paraId="3D2C6A68" w14:textId="77777777" w:rsidR="007053B8" w:rsidRDefault="007053B8"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BFAE40E" w14:textId="77777777" w:rsidR="00213445" w:rsidRPr="00213445" w:rsidRDefault="00213445" w:rsidP="007053B8">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 xml:space="preserve">2. Per far fronte ai danni diretti e indiretti derivanti dall'emergenza COVID-19 e per assicurare la continuità aziendale delle imprese agricole, della pesca e dell'acquacoltura, nello stato di previsione del Ministero delle politiche agricole alimentari e forestali, è istituito un Fondo con una dotazione di 100 milioni di euro per l'anno 2020 per la copertura totale degli interessi passivi su finanziamenti bancari destinati al capitale circolante e alla ristrutturazione dei debiti, per la copertura dei costi sostenuti per interessi maturati negli ultimi due anni su mutui contratti dalle medesime imprese, </w:t>
      </w:r>
      <w:r w:rsidRPr="007053B8">
        <w:rPr>
          <w:rFonts w:asciiTheme="minorHAnsi" w:eastAsia="Times New Roman" w:hAnsiTheme="minorHAnsi" w:cs="Times New Roman"/>
          <w:bCs/>
          <w:strike/>
          <w:color w:val="000000" w:themeColor="text1"/>
          <w:sz w:val="24"/>
          <w:szCs w:val="24"/>
          <w:highlight w:val="yellow"/>
        </w:rPr>
        <w:t>nonché per l'arresto temporaneo dell'attività di pesca</w:t>
      </w:r>
      <w:r w:rsidR="007053B8">
        <w:rPr>
          <w:rFonts w:asciiTheme="minorHAnsi" w:eastAsia="Times New Roman" w:hAnsiTheme="minorHAnsi" w:cs="Times New Roman"/>
          <w:bCs/>
          <w:color w:val="000000" w:themeColor="text1"/>
          <w:sz w:val="24"/>
          <w:szCs w:val="24"/>
        </w:rPr>
        <w:t xml:space="preserve"> </w:t>
      </w:r>
      <w:r w:rsidR="007053B8" w:rsidRPr="007053B8">
        <w:rPr>
          <w:rFonts w:asciiTheme="minorHAnsi" w:eastAsia="Times New Roman" w:hAnsiTheme="minorHAnsi" w:cs="Times New Roman"/>
          <w:b/>
          <w:bCs/>
          <w:color w:val="000000" w:themeColor="text1"/>
          <w:sz w:val="24"/>
          <w:szCs w:val="24"/>
        </w:rPr>
        <w:t>nonché per la</w:t>
      </w:r>
      <w:r w:rsidR="007053B8">
        <w:rPr>
          <w:rFonts w:asciiTheme="minorHAnsi" w:eastAsia="Times New Roman" w:hAnsiTheme="minorHAnsi" w:cs="Times New Roman"/>
          <w:b/>
          <w:bCs/>
          <w:color w:val="000000" w:themeColor="text1"/>
          <w:sz w:val="24"/>
          <w:szCs w:val="24"/>
        </w:rPr>
        <w:t xml:space="preserve"> sospensione dell'attività eco</w:t>
      </w:r>
      <w:r w:rsidR="007053B8" w:rsidRPr="007053B8">
        <w:rPr>
          <w:rFonts w:asciiTheme="minorHAnsi" w:eastAsia="Times New Roman" w:hAnsiTheme="minorHAnsi" w:cs="Times New Roman"/>
          <w:b/>
          <w:bCs/>
          <w:color w:val="000000" w:themeColor="text1"/>
          <w:sz w:val="24"/>
          <w:szCs w:val="24"/>
        </w:rPr>
        <w:t>nomica delle imprese del settore della pesca e dell'acquacoltura</w:t>
      </w:r>
      <w:r w:rsidR="007053B8">
        <w:rPr>
          <w:rFonts w:asciiTheme="minorHAnsi" w:eastAsia="Times New Roman" w:hAnsiTheme="minorHAnsi" w:cs="Times New Roman"/>
          <w:b/>
          <w:bCs/>
          <w:color w:val="000000" w:themeColor="text1"/>
          <w:sz w:val="24"/>
          <w:szCs w:val="24"/>
        </w:rPr>
        <w:t>.</w:t>
      </w:r>
      <w:r w:rsidR="007053B8">
        <w:rPr>
          <w:rStyle w:val="Rimandonotaapidipagina"/>
          <w:rFonts w:asciiTheme="minorHAnsi" w:eastAsia="Times New Roman" w:hAnsiTheme="minorHAnsi" w:cs="Times New Roman"/>
          <w:b/>
          <w:bCs/>
          <w:color w:val="000000" w:themeColor="text1"/>
          <w:sz w:val="24"/>
          <w:szCs w:val="24"/>
        </w:rPr>
        <w:footnoteReference w:id="158"/>
      </w:r>
      <w:r w:rsidRPr="00213445">
        <w:rPr>
          <w:rFonts w:asciiTheme="minorHAnsi" w:eastAsia="Times New Roman" w:hAnsiTheme="minorHAnsi" w:cs="Times New Roman"/>
          <w:bCs/>
          <w:color w:val="000000" w:themeColor="text1"/>
          <w:sz w:val="24"/>
          <w:szCs w:val="24"/>
        </w:rPr>
        <w:t xml:space="preserve"> </w:t>
      </w:r>
      <w:r w:rsidRPr="007053B8">
        <w:rPr>
          <w:rFonts w:asciiTheme="minorHAnsi" w:eastAsia="Times New Roman" w:hAnsiTheme="minorHAnsi" w:cs="Times New Roman"/>
          <w:bCs/>
          <w:strike/>
          <w:color w:val="000000" w:themeColor="text1"/>
          <w:sz w:val="24"/>
          <w:szCs w:val="24"/>
          <w:highlight w:val="yellow"/>
        </w:rPr>
        <w:t>Con uno o più decreti del Ministro delle politiche agricole alimentari e forestali d'intesa con la Conferenza permanente per i rapporti tra lo Stato, le regioni e le Province autonome di Trento e di Bolzano, sono definiti i criteri e le modalità di attuazione del Fondo, nel rispetto delle disposizioni stabilite del Regolamento (UE) 2019/316 della Commissione del 21 febbraio 2019 che modifica il Regolamento (UE) n. 1408/2013, relativo all'applicazione degli articoli 107 e 108 del Trattato sul funzionamento dell'Unione Europea agli aiuti “de minimis” nel settore agricolo</w:t>
      </w:r>
      <w:r w:rsidRPr="00213445">
        <w:rPr>
          <w:rFonts w:asciiTheme="minorHAnsi" w:eastAsia="Times New Roman" w:hAnsiTheme="minorHAnsi" w:cs="Times New Roman"/>
          <w:bCs/>
          <w:color w:val="000000" w:themeColor="text1"/>
          <w:sz w:val="24"/>
          <w:szCs w:val="24"/>
        </w:rPr>
        <w:t>.</w:t>
      </w:r>
      <w:r w:rsidR="007053B8" w:rsidRPr="007053B8">
        <w:t xml:space="preserve"> </w:t>
      </w:r>
      <w:r w:rsidR="007053B8" w:rsidRPr="007053B8">
        <w:rPr>
          <w:rFonts w:asciiTheme="minorHAnsi" w:eastAsia="Times New Roman" w:hAnsiTheme="minorHAnsi" w:cs="Times New Roman"/>
          <w:b/>
          <w:bCs/>
          <w:color w:val="000000" w:themeColor="text1"/>
          <w:sz w:val="24"/>
          <w:szCs w:val="24"/>
        </w:rPr>
        <w:t>Con uno o più decreti del Ministro delle politiche agricole alimentari e forestali d'intesa con la Con- ferenza permanente per i rapporti tra lo Stato, le regioni e le Province autono- me di Trento e di Bolzano, sono definiti i criteri e le modalità di attuazione del Fondo, in deroga alle disposizioni stabilite del Regolamento (UE) 2019/316 della Commissione del 21 febbraio 2019 che modifica il Regolamento (UE) n. 1408/2013, relativo all'applicazione degli articoli 107 e 108 del Trattato sul funzionamento dell'Unione Europea agli aiuti «de minimis» nel settore agri- colo, in relazione al riconoscimento formale dell'emergenza COVID-19 come calamità naturale, ai sensi del Regolamento (UE) n. 702/2014</w:t>
      </w:r>
      <w:r w:rsidR="007053B8">
        <w:rPr>
          <w:rStyle w:val="Rimandonotaapidipagina"/>
          <w:rFonts w:asciiTheme="minorHAnsi" w:eastAsia="Times New Roman" w:hAnsiTheme="minorHAnsi" w:cs="Times New Roman"/>
          <w:b/>
          <w:bCs/>
          <w:color w:val="000000" w:themeColor="text1"/>
          <w:sz w:val="24"/>
          <w:szCs w:val="24"/>
        </w:rPr>
        <w:footnoteReference w:id="159"/>
      </w:r>
      <w:r w:rsidR="007053B8">
        <w:rPr>
          <w:rFonts w:asciiTheme="minorHAnsi" w:eastAsia="Times New Roman" w:hAnsiTheme="minorHAnsi" w:cs="Times New Roman"/>
          <w:b/>
          <w:bCs/>
          <w:color w:val="000000" w:themeColor="text1"/>
          <w:sz w:val="24"/>
          <w:szCs w:val="24"/>
        </w:rPr>
        <w:t xml:space="preserve"> </w:t>
      </w:r>
      <w:r w:rsidR="007053B8" w:rsidRPr="007053B8">
        <w:rPr>
          <w:rFonts w:asciiTheme="minorHAnsi" w:eastAsia="Times New Roman" w:hAnsiTheme="minorHAnsi" w:cs="Times New Roman"/>
          <w:b/>
          <w:bCs/>
          <w:color w:val="000000" w:themeColor="text1"/>
          <w:sz w:val="24"/>
          <w:szCs w:val="24"/>
        </w:rPr>
        <w:t>e del Regolamento (UE)</w:t>
      </w:r>
      <w:r w:rsidR="007053B8">
        <w:rPr>
          <w:rFonts w:asciiTheme="minorHAnsi" w:eastAsia="Times New Roman" w:hAnsiTheme="minorHAnsi" w:cs="Times New Roman"/>
          <w:b/>
          <w:bCs/>
          <w:color w:val="000000" w:themeColor="text1"/>
          <w:sz w:val="24"/>
          <w:szCs w:val="24"/>
        </w:rPr>
        <w:t xml:space="preserve"> </w:t>
      </w:r>
      <w:r w:rsidR="007053B8" w:rsidRPr="007053B8">
        <w:rPr>
          <w:rFonts w:asciiTheme="minorHAnsi" w:eastAsia="Times New Roman" w:hAnsiTheme="minorHAnsi" w:cs="Times New Roman"/>
          <w:b/>
          <w:bCs/>
          <w:color w:val="000000" w:themeColor="text1"/>
          <w:sz w:val="24"/>
          <w:szCs w:val="24"/>
        </w:rPr>
        <w:t>n. 717/2014 della Commissione, del 27 giugno 2014, relativo all'applicazione degli articoli 107 e 108 del trattato sul funzionamento dell'Unione europea agli aiuti »de minimis« nel settore della pesca e</w:t>
      </w:r>
      <w:r w:rsidR="007053B8">
        <w:rPr>
          <w:rFonts w:asciiTheme="minorHAnsi" w:eastAsia="Times New Roman" w:hAnsiTheme="minorHAnsi" w:cs="Times New Roman"/>
          <w:b/>
          <w:bCs/>
          <w:color w:val="000000" w:themeColor="text1"/>
          <w:sz w:val="24"/>
          <w:szCs w:val="24"/>
        </w:rPr>
        <w:t xml:space="preserve"> dell'acquacoltura e del floro</w:t>
      </w:r>
      <w:r w:rsidR="007053B8" w:rsidRPr="007053B8">
        <w:rPr>
          <w:rFonts w:asciiTheme="minorHAnsi" w:eastAsia="Times New Roman" w:hAnsiTheme="minorHAnsi" w:cs="Times New Roman"/>
          <w:b/>
          <w:bCs/>
          <w:color w:val="000000" w:themeColor="text1"/>
          <w:sz w:val="24"/>
          <w:szCs w:val="24"/>
        </w:rPr>
        <w:t>vivaismo</w:t>
      </w:r>
      <w:r w:rsidR="007053B8">
        <w:rPr>
          <w:rFonts w:asciiTheme="minorHAnsi" w:eastAsia="Times New Roman" w:hAnsiTheme="minorHAnsi" w:cs="Times New Roman"/>
          <w:b/>
          <w:bCs/>
          <w:color w:val="000000" w:themeColor="text1"/>
          <w:sz w:val="24"/>
          <w:szCs w:val="24"/>
        </w:rPr>
        <w:t>.</w:t>
      </w:r>
      <w:r w:rsidR="007053B8">
        <w:rPr>
          <w:rStyle w:val="Rimandonotaapidipagina"/>
          <w:rFonts w:asciiTheme="minorHAnsi" w:eastAsia="Times New Roman" w:hAnsiTheme="minorHAnsi" w:cs="Times New Roman"/>
          <w:b/>
          <w:bCs/>
          <w:color w:val="000000" w:themeColor="text1"/>
          <w:sz w:val="24"/>
          <w:szCs w:val="24"/>
        </w:rPr>
        <w:footnoteReference w:id="160"/>
      </w:r>
    </w:p>
    <w:p w14:paraId="130BE9D8" w14:textId="77777777" w:rsid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B16C794" w14:textId="77777777" w:rsidR="007053B8" w:rsidRPr="007053B8" w:rsidRDefault="007053B8" w:rsidP="007053B8">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7053B8">
        <w:rPr>
          <w:rFonts w:asciiTheme="minorHAnsi" w:eastAsia="Times New Roman" w:hAnsiTheme="minorHAnsi" w:cs="Times New Roman"/>
          <w:b/>
          <w:bCs/>
          <w:color w:val="000000" w:themeColor="text1"/>
          <w:sz w:val="24"/>
          <w:szCs w:val="24"/>
        </w:rPr>
        <w:t>2-bis. Costituisce pratica commerciale sleale vietata nelle relazioni tra acquirenti e fornitori ai sensi della direttiva (UE) 2019/633 del Parlamento europeo e del Consiglio, del 17 aprile 2019, la subordinazione di acquisto di prodotti agroalimentari, della pesca e dell'acquacoltura a certificazioni non</w:t>
      </w:r>
      <w:r>
        <w:rPr>
          <w:rFonts w:asciiTheme="minorHAnsi" w:eastAsia="Times New Roman" w:hAnsiTheme="minorHAnsi" w:cs="Times New Roman"/>
          <w:b/>
          <w:bCs/>
          <w:color w:val="000000" w:themeColor="text1"/>
          <w:sz w:val="24"/>
          <w:szCs w:val="24"/>
        </w:rPr>
        <w:t xml:space="preserve"> </w:t>
      </w:r>
      <w:r w:rsidRPr="007053B8">
        <w:rPr>
          <w:rFonts w:asciiTheme="minorHAnsi" w:eastAsia="Times New Roman" w:hAnsiTheme="minorHAnsi" w:cs="Times New Roman"/>
          <w:b/>
          <w:bCs/>
          <w:color w:val="000000" w:themeColor="text1"/>
          <w:sz w:val="24"/>
          <w:szCs w:val="24"/>
        </w:rPr>
        <w:t>obbligatorie riferite al COVID-19 né indicate in accordi di fornitura per la consegna dei prodotti su base regolare antecedenti gli accordi stessi.</w:t>
      </w:r>
    </w:p>
    <w:p w14:paraId="43F356E0" w14:textId="77777777" w:rsidR="007053B8" w:rsidRDefault="007053B8" w:rsidP="007053B8">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6958AE9B" w14:textId="77777777" w:rsidR="007053B8" w:rsidRPr="007053B8" w:rsidRDefault="007053B8" w:rsidP="007053B8">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2-</w:t>
      </w:r>
      <w:r w:rsidRPr="007053B8">
        <w:rPr>
          <w:rFonts w:asciiTheme="minorHAnsi" w:eastAsia="Times New Roman" w:hAnsiTheme="minorHAnsi" w:cs="Times New Roman"/>
          <w:b/>
          <w:bCs/>
          <w:color w:val="000000" w:themeColor="text1"/>
          <w:sz w:val="24"/>
          <w:szCs w:val="24"/>
        </w:rPr>
        <w:t>ter. La disposizione di cui al comma 2-bis costituisce norma di ap- plicazione necessaria, ai sensi dell'articolo 17 della legge 31 maggio 1995, n. 218, per i contratti di compravendita aventi ad oggetto prodotti agroalimentari che si trovano nel territorio nazionale.</w:t>
      </w:r>
    </w:p>
    <w:p w14:paraId="0A2F6B58" w14:textId="77777777" w:rsidR="007053B8" w:rsidRDefault="007053B8" w:rsidP="007053B8">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5835CC2F" w14:textId="77777777" w:rsidR="007053B8" w:rsidRPr="007053B8" w:rsidRDefault="007053B8" w:rsidP="007053B8">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7053B8">
        <w:rPr>
          <w:rFonts w:asciiTheme="minorHAnsi" w:eastAsia="Times New Roman" w:hAnsiTheme="minorHAnsi" w:cs="Times New Roman"/>
          <w:b/>
          <w:bCs/>
          <w:color w:val="000000" w:themeColor="text1"/>
          <w:sz w:val="24"/>
          <w:szCs w:val="24"/>
        </w:rPr>
        <w:t>2-quater. Salvo che il fatto costituisca reato, il contraente, a eccezio- ne del consumatore finale, che contravviene agli obblighi di cui al comma 2- bis, è punito con la sanzione amministrativa pecuniaria da euro 15.000,00 a euro 60.000,00. La misura della sanzione è determinata facendo riferimento al beneficio ricevuto dal soggetto che non ha rispettato i divieti di cui al com- ma 2-bis. L'Ispettorato centrale della tutela della qualità e della repressione delle frodi dei prodotti agroalimentari del Ministero delle politiche agricole alimentari e forestali è incaricato della vigilanza e dell'irrogazione. delle rela- tive sanzioni, ai sensi della legge 24 novembre 1981, n. 689. All'accertamento delle medesime violazioni l'Ispettorato provvede d'ufficio o su segnalazione di qualunque soggetto interessato. Gli introiti derivanti dall'irrogazione delle sanzioni di cui al presente comma sono versati all'entrata del bilancio dello Stato per essere riassegnati, con decreto del Ragioniere generale dello Stato, allo stato di previsione del Ministero per le politiche agricole alimentari e fo- restali per il finanziamento di iniziative per il superamento di emergenze e per il rafforzamento dei controlli.</w:t>
      </w:r>
    </w:p>
    <w:p w14:paraId="22E71047" w14:textId="77777777" w:rsidR="007053B8" w:rsidRDefault="007053B8" w:rsidP="007053B8">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1568282C" w14:textId="77777777" w:rsidR="007053B8" w:rsidRPr="007053B8" w:rsidRDefault="007053B8" w:rsidP="007053B8">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2-</w:t>
      </w:r>
      <w:r w:rsidRPr="007053B8">
        <w:rPr>
          <w:rFonts w:asciiTheme="minorHAnsi" w:eastAsia="Times New Roman" w:hAnsiTheme="minorHAnsi" w:cs="Times New Roman"/>
          <w:b/>
          <w:bCs/>
          <w:color w:val="000000" w:themeColor="text1"/>
          <w:sz w:val="24"/>
          <w:szCs w:val="24"/>
        </w:rPr>
        <w:t>quinquies. All'articolo 11, comma 2, del decreto legge 29 novembre 2008, n. 185, convertito con modificazioni dalla legge 28 gennaio 2009, n. 2, sono apportate le seguenti modificazioni:</w:t>
      </w:r>
    </w:p>
    <w:p w14:paraId="57D9D22F" w14:textId="77777777" w:rsidR="007053B8" w:rsidRPr="007053B8" w:rsidRDefault="007053B8" w:rsidP="007053B8">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7053B8">
        <w:rPr>
          <w:rFonts w:asciiTheme="minorHAnsi" w:eastAsia="Times New Roman" w:hAnsiTheme="minorHAnsi" w:cs="Times New Roman"/>
          <w:b/>
          <w:bCs/>
          <w:color w:val="000000" w:themeColor="text1"/>
          <w:sz w:val="24"/>
          <w:szCs w:val="24"/>
        </w:rPr>
        <w:t>a)</w:t>
      </w:r>
      <w:r w:rsidRPr="007053B8">
        <w:rPr>
          <w:rFonts w:asciiTheme="minorHAnsi" w:eastAsia="Times New Roman" w:hAnsiTheme="minorHAnsi" w:cs="Times New Roman"/>
          <w:b/>
          <w:bCs/>
          <w:color w:val="000000" w:themeColor="text1"/>
          <w:sz w:val="24"/>
          <w:szCs w:val="24"/>
        </w:rPr>
        <w:tab/>
        <w:t>al primo periodo sono aggiunte, in fine, le seguenti parole: «e alle imprese agricole»;</w:t>
      </w:r>
    </w:p>
    <w:p w14:paraId="5A6149BC" w14:textId="77777777" w:rsidR="007053B8" w:rsidRPr="007053B8" w:rsidRDefault="007053B8" w:rsidP="007053B8">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7053B8">
        <w:rPr>
          <w:rFonts w:asciiTheme="minorHAnsi" w:eastAsia="Times New Roman" w:hAnsiTheme="minorHAnsi" w:cs="Times New Roman"/>
          <w:b/>
          <w:bCs/>
          <w:color w:val="000000" w:themeColor="text1"/>
          <w:sz w:val="24"/>
          <w:szCs w:val="24"/>
        </w:rPr>
        <w:t>b)</w:t>
      </w:r>
      <w:r w:rsidRPr="007053B8">
        <w:rPr>
          <w:rFonts w:asciiTheme="minorHAnsi" w:eastAsia="Times New Roman" w:hAnsiTheme="minorHAnsi" w:cs="Times New Roman"/>
          <w:b/>
          <w:bCs/>
          <w:color w:val="000000" w:themeColor="text1"/>
          <w:sz w:val="24"/>
          <w:szCs w:val="24"/>
        </w:rPr>
        <w:tab/>
        <w:t>al secondo periodo sono aggiunte, in fine, le seguenti parole: ''e delle imprese agricole''.</w:t>
      </w:r>
    </w:p>
    <w:p w14:paraId="6156AA61" w14:textId="77777777" w:rsidR="007053B8" w:rsidRDefault="007053B8" w:rsidP="007053B8">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54D33975" w14:textId="77777777" w:rsidR="007053B8" w:rsidRPr="007053B8" w:rsidRDefault="007053B8" w:rsidP="007053B8">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7053B8">
        <w:rPr>
          <w:rFonts w:asciiTheme="minorHAnsi" w:eastAsia="Times New Roman" w:hAnsiTheme="minorHAnsi" w:cs="Times New Roman"/>
          <w:b/>
          <w:bCs/>
          <w:color w:val="000000" w:themeColor="text1"/>
          <w:sz w:val="24"/>
          <w:szCs w:val="24"/>
        </w:rPr>
        <w:t>2-sexies. Per i lavoratori a tempo determinato e stagionali, e limitata- mente a lavorazioni generiche e semplici, non richiedenti specifici requisiti professionali, per le quali ai sensi dell'articolo 41, comma 1, del decreto le- gislativo 9 aprile 2008, n. 81, è prevista la effettuazione della sorveglianza sanitaria, gli adempimenti di cui all'articolo 41, comma 2, del medesimo de- creto legislativo si considerano assolti, su scelta del datore di lavoro ovvero su iniziativa degli enti bilaterali competenti, senza costi per i lavoratori, me- diante visita medica preventiva, da effettuarsi dal medico competente ovvero dal dipartimento di prevenzione della Azienda sanitaria locale.</w:t>
      </w:r>
    </w:p>
    <w:p w14:paraId="46501EC3" w14:textId="77777777" w:rsidR="007053B8" w:rsidRDefault="007053B8" w:rsidP="007053B8">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0AB8EFD7" w14:textId="77777777" w:rsidR="007053B8" w:rsidRPr="007053B8" w:rsidRDefault="007053B8" w:rsidP="007053B8">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7053B8">
        <w:rPr>
          <w:rFonts w:asciiTheme="minorHAnsi" w:eastAsia="Times New Roman" w:hAnsiTheme="minorHAnsi" w:cs="Times New Roman"/>
          <w:b/>
          <w:bCs/>
          <w:color w:val="000000" w:themeColor="text1"/>
          <w:sz w:val="24"/>
          <w:szCs w:val="24"/>
        </w:rPr>
        <w:t>2-septies. La visita medica di cui al comma 2-sexies ha validità annua- le e consente al lavoratore idoneo di prestare la propria attività anche presso altre imprese agricole per lavorazioni che presentano i medesimi rischi, senza la necessità di ulteriori accertamenti medici.</w:t>
      </w:r>
    </w:p>
    <w:p w14:paraId="73D5CC24" w14:textId="77777777" w:rsidR="007053B8" w:rsidRPr="007053B8" w:rsidRDefault="007053B8" w:rsidP="007053B8">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6C057464" w14:textId="77777777" w:rsidR="007053B8" w:rsidRPr="007053B8" w:rsidRDefault="007053B8" w:rsidP="007053B8">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7053B8">
        <w:rPr>
          <w:rFonts w:asciiTheme="minorHAnsi" w:eastAsia="Times New Roman" w:hAnsiTheme="minorHAnsi" w:cs="Times New Roman"/>
          <w:b/>
          <w:bCs/>
          <w:color w:val="000000" w:themeColor="text1"/>
          <w:sz w:val="24"/>
          <w:szCs w:val="24"/>
        </w:rPr>
        <w:t>2-octies. L'effettuazione e l'esito della visita medica di cui al comma 2-sexies devono risultare da apposita certificazione. Il datore di lavoro è tenuto ad acquisire copia della certificazione di cui al presente comma.</w:t>
      </w:r>
    </w:p>
    <w:p w14:paraId="284F0F26" w14:textId="77777777" w:rsidR="007053B8" w:rsidRDefault="007053B8" w:rsidP="007053B8">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7C04F127" w14:textId="77777777" w:rsidR="007053B8" w:rsidRPr="007053B8" w:rsidRDefault="007053B8" w:rsidP="007053B8">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7053B8">
        <w:rPr>
          <w:rFonts w:asciiTheme="minorHAnsi" w:eastAsia="Times New Roman" w:hAnsiTheme="minorHAnsi" w:cs="Times New Roman"/>
          <w:b/>
          <w:bCs/>
          <w:color w:val="000000" w:themeColor="text1"/>
          <w:sz w:val="24"/>
          <w:szCs w:val="24"/>
        </w:rPr>
        <w:t>2-nonies. Gli enti bilaterali e gli organismi paritetici del settore agri- colo e della cooperazione di livello nazionale o territoriale possono adottare iniziative, anche utilizzando lo strumento della</w:t>
      </w:r>
      <w:r>
        <w:rPr>
          <w:rFonts w:asciiTheme="minorHAnsi" w:eastAsia="Times New Roman" w:hAnsiTheme="minorHAnsi" w:cs="Times New Roman"/>
          <w:b/>
          <w:bCs/>
          <w:color w:val="000000" w:themeColor="text1"/>
          <w:sz w:val="24"/>
          <w:szCs w:val="24"/>
        </w:rPr>
        <w:t xml:space="preserve"> convenzione, finalizzate a fa</w:t>
      </w:r>
      <w:r w:rsidRPr="007053B8">
        <w:rPr>
          <w:rFonts w:asciiTheme="minorHAnsi" w:eastAsia="Times New Roman" w:hAnsiTheme="minorHAnsi" w:cs="Times New Roman"/>
          <w:b/>
          <w:bCs/>
          <w:color w:val="000000" w:themeColor="text1"/>
          <w:sz w:val="24"/>
          <w:szCs w:val="24"/>
        </w:rPr>
        <w:t>vorire l'assolvimento degli obblighi in materia di sorveglianza sanitaria di cui all'articolo 41 del decreto legislativo 9 aprile 2008, n. 81, per le imprese agri- cole e i lavoratori aderenti al sistema di bilateralità, mediante convenzioni con le Aziende sanitarie locali per effettuare la vis</w:t>
      </w:r>
      <w:r>
        <w:rPr>
          <w:rFonts w:asciiTheme="minorHAnsi" w:eastAsia="Times New Roman" w:hAnsiTheme="minorHAnsi" w:cs="Times New Roman"/>
          <w:b/>
          <w:bCs/>
          <w:color w:val="000000" w:themeColor="text1"/>
          <w:sz w:val="24"/>
          <w:szCs w:val="24"/>
        </w:rPr>
        <w:t>ita medica preventiva preassun</w:t>
      </w:r>
      <w:r w:rsidRPr="007053B8">
        <w:rPr>
          <w:rFonts w:asciiTheme="minorHAnsi" w:eastAsia="Times New Roman" w:hAnsiTheme="minorHAnsi" w:cs="Times New Roman"/>
          <w:b/>
          <w:bCs/>
          <w:color w:val="000000" w:themeColor="text1"/>
          <w:sz w:val="24"/>
          <w:szCs w:val="24"/>
        </w:rPr>
        <w:t>tiva ovvero mediante convenzione con medic</w:t>
      </w:r>
      <w:r>
        <w:rPr>
          <w:rFonts w:asciiTheme="minorHAnsi" w:eastAsia="Times New Roman" w:hAnsiTheme="minorHAnsi" w:cs="Times New Roman"/>
          <w:b/>
          <w:bCs/>
          <w:color w:val="000000" w:themeColor="text1"/>
          <w:sz w:val="24"/>
          <w:szCs w:val="24"/>
        </w:rPr>
        <w:t>i competenti in caso di esposi</w:t>
      </w:r>
      <w:r w:rsidRPr="007053B8">
        <w:rPr>
          <w:rFonts w:asciiTheme="minorHAnsi" w:eastAsia="Times New Roman" w:hAnsiTheme="minorHAnsi" w:cs="Times New Roman"/>
          <w:b/>
          <w:bCs/>
          <w:color w:val="000000" w:themeColor="text1"/>
          <w:sz w:val="24"/>
          <w:szCs w:val="24"/>
        </w:rPr>
        <w:t>zione a rischi specifici. In presenza di una convenzione, il medico competen- te incaricato di effettuare la sorveglianza sanitaria per i lavoratori di cui al comma 2-septies, non è tenuto ad effettuare la visita degli ambienti di lavoro in relazione alle lavorazioni agricole di riferimento. In tal caso il giudizio di idoneità del medico competente produce i suoi effetti nei confronti di tutti i datori di lavoro convenzionati.</w:t>
      </w:r>
    </w:p>
    <w:p w14:paraId="64A468E4" w14:textId="77777777" w:rsidR="007053B8" w:rsidRDefault="007053B8" w:rsidP="007053B8">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1258D942" w14:textId="77777777" w:rsidR="007053B8" w:rsidRPr="007053B8" w:rsidRDefault="007053B8" w:rsidP="007053B8">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7053B8">
        <w:rPr>
          <w:rFonts w:asciiTheme="minorHAnsi" w:eastAsia="Times New Roman" w:hAnsiTheme="minorHAnsi" w:cs="Times New Roman"/>
          <w:b/>
          <w:bCs/>
          <w:color w:val="000000" w:themeColor="text1"/>
          <w:sz w:val="24"/>
          <w:szCs w:val="24"/>
        </w:rPr>
        <w:t xml:space="preserve">2-decies. Agli adempimenti previsti dai commi da 2-sexies a 2-nonies si provvede con le risorse umane, finanziare e </w:t>
      </w:r>
      <w:r>
        <w:rPr>
          <w:rFonts w:asciiTheme="minorHAnsi" w:eastAsia="Times New Roman" w:hAnsiTheme="minorHAnsi" w:cs="Times New Roman"/>
          <w:b/>
          <w:bCs/>
          <w:color w:val="000000" w:themeColor="text1"/>
          <w:sz w:val="24"/>
          <w:szCs w:val="24"/>
        </w:rPr>
        <w:t>strumentali disponibili a legi</w:t>
      </w:r>
      <w:r w:rsidRPr="007053B8">
        <w:rPr>
          <w:rFonts w:asciiTheme="minorHAnsi" w:eastAsia="Times New Roman" w:hAnsiTheme="minorHAnsi" w:cs="Times New Roman"/>
          <w:b/>
          <w:bCs/>
          <w:color w:val="000000" w:themeColor="text1"/>
          <w:sz w:val="24"/>
          <w:szCs w:val="24"/>
        </w:rPr>
        <w:t>slazione vigente, senza nuovi o maggiori oneri pela finanza pubblica.</w:t>
      </w:r>
    </w:p>
    <w:p w14:paraId="75937810" w14:textId="77777777" w:rsidR="007053B8" w:rsidRDefault="007053B8" w:rsidP="007053B8">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3571FBC5" w14:textId="77777777" w:rsidR="007053B8" w:rsidRPr="007053B8" w:rsidRDefault="007053B8" w:rsidP="007053B8">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7053B8">
        <w:rPr>
          <w:rFonts w:asciiTheme="minorHAnsi" w:eastAsia="Times New Roman" w:hAnsiTheme="minorHAnsi" w:cs="Times New Roman"/>
          <w:b/>
          <w:bCs/>
          <w:color w:val="000000" w:themeColor="text1"/>
          <w:sz w:val="24"/>
          <w:szCs w:val="24"/>
        </w:rPr>
        <w:t>2-undecies. All'articolo 83, comma 3-bis,</w:t>
      </w:r>
      <w:r>
        <w:rPr>
          <w:rFonts w:asciiTheme="minorHAnsi" w:eastAsia="Times New Roman" w:hAnsiTheme="minorHAnsi" w:cs="Times New Roman"/>
          <w:b/>
          <w:bCs/>
          <w:color w:val="000000" w:themeColor="text1"/>
          <w:sz w:val="24"/>
          <w:szCs w:val="24"/>
        </w:rPr>
        <w:t xml:space="preserve"> del decreto legislativo 6 set</w:t>
      </w:r>
      <w:r w:rsidRPr="007053B8">
        <w:rPr>
          <w:rFonts w:asciiTheme="minorHAnsi" w:eastAsia="Times New Roman" w:hAnsiTheme="minorHAnsi" w:cs="Times New Roman"/>
          <w:b/>
          <w:bCs/>
          <w:color w:val="000000" w:themeColor="text1"/>
          <w:sz w:val="24"/>
          <w:szCs w:val="24"/>
        </w:rPr>
        <w:t>tembre 2011, n. 159, dopo le parole: ''fondi europei'' sono inserite le seguenti: ''o statali''.</w:t>
      </w:r>
    </w:p>
    <w:p w14:paraId="70D47514" w14:textId="77777777" w:rsidR="007053B8" w:rsidRDefault="007053B8" w:rsidP="007053B8">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219C692B" w14:textId="77777777" w:rsidR="007053B8" w:rsidRPr="007053B8" w:rsidRDefault="007053B8" w:rsidP="007053B8">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7053B8">
        <w:rPr>
          <w:rFonts w:asciiTheme="minorHAnsi" w:eastAsia="Times New Roman" w:hAnsiTheme="minorHAnsi" w:cs="Times New Roman"/>
          <w:b/>
          <w:bCs/>
          <w:color w:val="000000" w:themeColor="text1"/>
          <w:sz w:val="24"/>
          <w:szCs w:val="24"/>
        </w:rPr>
        <w:t>2-duodecies. I prodotti agricoli e al</w:t>
      </w:r>
      <w:r>
        <w:rPr>
          <w:rFonts w:asciiTheme="minorHAnsi" w:eastAsia="Times New Roman" w:hAnsiTheme="minorHAnsi" w:cs="Times New Roman"/>
          <w:b/>
          <w:bCs/>
          <w:color w:val="000000" w:themeColor="text1"/>
          <w:sz w:val="24"/>
          <w:szCs w:val="24"/>
        </w:rPr>
        <w:t>imentari a Denominazione d'ori</w:t>
      </w:r>
      <w:r w:rsidRPr="007053B8">
        <w:rPr>
          <w:rFonts w:asciiTheme="minorHAnsi" w:eastAsia="Times New Roman" w:hAnsiTheme="minorHAnsi" w:cs="Times New Roman"/>
          <w:b/>
          <w:bCs/>
          <w:color w:val="000000" w:themeColor="text1"/>
          <w:sz w:val="24"/>
          <w:szCs w:val="24"/>
        </w:rPr>
        <w:t>gine protetta o a Indicazione d'origine protetta, inclusi i prodotti vitivinicoli e le bevande spiritosi, possono essere sottoposti a pegno rotativo, attraverso l'individuazione, anche per mezzo di documenti, dei beni oggetti di pegno e di quelli sui quali il pegno si trasferisce nonch</w:t>
      </w:r>
      <w:r>
        <w:rPr>
          <w:rFonts w:asciiTheme="minorHAnsi" w:eastAsia="Times New Roman" w:hAnsiTheme="minorHAnsi" w:cs="Times New Roman"/>
          <w:b/>
          <w:bCs/>
          <w:color w:val="000000" w:themeColor="text1"/>
          <w:sz w:val="24"/>
          <w:szCs w:val="24"/>
        </w:rPr>
        <w:t>é mediante l'annotazione in ap</w:t>
      </w:r>
      <w:r w:rsidRPr="007053B8">
        <w:rPr>
          <w:rFonts w:asciiTheme="minorHAnsi" w:eastAsia="Times New Roman" w:hAnsiTheme="minorHAnsi" w:cs="Times New Roman"/>
          <w:b/>
          <w:bCs/>
          <w:color w:val="000000" w:themeColor="text1"/>
          <w:sz w:val="24"/>
          <w:szCs w:val="24"/>
        </w:rPr>
        <w:t>positi registri.</w:t>
      </w:r>
    </w:p>
    <w:p w14:paraId="087B557D" w14:textId="77777777" w:rsidR="007053B8" w:rsidRDefault="007053B8" w:rsidP="007053B8">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7E8B5F18" w14:textId="77777777" w:rsidR="007053B8" w:rsidRPr="007053B8" w:rsidRDefault="007053B8" w:rsidP="007053B8">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7053B8">
        <w:rPr>
          <w:rFonts w:asciiTheme="minorHAnsi" w:eastAsia="Times New Roman" w:hAnsiTheme="minorHAnsi" w:cs="Times New Roman"/>
          <w:b/>
          <w:bCs/>
          <w:color w:val="000000" w:themeColor="text1"/>
          <w:sz w:val="24"/>
          <w:szCs w:val="24"/>
        </w:rPr>
        <w:t>2-terdecies. L'elenco dei prodotti di c</w:t>
      </w:r>
      <w:r>
        <w:rPr>
          <w:rFonts w:asciiTheme="minorHAnsi" w:eastAsia="Times New Roman" w:hAnsiTheme="minorHAnsi" w:cs="Times New Roman"/>
          <w:b/>
          <w:bCs/>
          <w:color w:val="000000" w:themeColor="text1"/>
          <w:sz w:val="24"/>
          <w:szCs w:val="24"/>
        </w:rPr>
        <w:t>ui al comma 2-duodecies. le di</w:t>
      </w:r>
      <w:r w:rsidRPr="007053B8">
        <w:rPr>
          <w:rFonts w:asciiTheme="minorHAnsi" w:eastAsia="Times New Roman" w:hAnsiTheme="minorHAnsi" w:cs="Times New Roman"/>
          <w:b/>
          <w:bCs/>
          <w:color w:val="000000" w:themeColor="text1"/>
          <w:sz w:val="24"/>
          <w:szCs w:val="24"/>
        </w:rPr>
        <w:t>sposizioni concernenti i registri e la loro tenuta, le indicazioni, differenziate per tipologia di prodotto, che devono essere riportate nei registri, nonché le modalità di registrazione della costituzione e dell'estinzione del pegno rotati- vo sono definiti con decreto del Ministro delle politiche agricole alimentari e forestali, da emanare entro sessanta giorni dalla data di entrata in vigore del presente decreto legge. Per i prodotti per i quali vige l'obbligo di annotazione nei registri telematici istituiti nell'ambito del Sistema Informativo Agricolo Nazionale l'annotazione è assolta con la registrazione nei predetti registri.</w:t>
      </w:r>
    </w:p>
    <w:p w14:paraId="43CC0EE2" w14:textId="77777777" w:rsidR="007053B8" w:rsidRDefault="007053B8" w:rsidP="007053B8">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0663D4FD" w14:textId="77777777" w:rsidR="007053B8" w:rsidRPr="007053B8" w:rsidRDefault="007053B8" w:rsidP="007053B8">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7053B8">
        <w:rPr>
          <w:rFonts w:asciiTheme="minorHAnsi" w:eastAsia="Times New Roman" w:hAnsiTheme="minorHAnsi" w:cs="Times New Roman"/>
          <w:b/>
          <w:bCs/>
          <w:color w:val="000000" w:themeColor="text1"/>
          <w:sz w:val="24"/>
          <w:szCs w:val="24"/>
        </w:rPr>
        <w:t xml:space="preserve">2-quaterdecies. Al pegno rotativo di </w:t>
      </w:r>
      <w:r>
        <w:rPr>
          <w:rFonts w:asciiTheme="minorHAnsi" w:eastAsia="Times New Roman" w:hAnsiTheme="minorHAnsi" w:cs="Times New Roman"/>
          <w:b/>
          <w:bCs/>
          <w:color w:val="000000" w:themeColor="text1"/>
          <w:sz w:val="24"/>
          <w:szCs w:val="24"/>
        </w:rPr>
        <w:t>cui al comma 2-terdecies si ap</w:t>
      </w:r>
      <w:r w:rsidRPr="007053B8">
        <w:rPr>
          <w:rFonts w:asciiTheme="minorHAnsi" w:eastAsia="Times New Roman" w:hAnsiTheme="minorHAnsi" w:cs="Times New Roman"/>
          <w:b/>
          <w:bCs/>
          <w:color w:val="000000" w:themeColor="text1"/>
          <w:sz w:val="24"/>
          <w:szCs w:val="24"/>
        </w:rPr>
        <w:t>plicano gli articoli 2786 e seguenti del codice civile, in quanto compatibili.</w:t>
      </w:r>
    </w:p>
    <w:p w14:paraId="3EEE9C11" w14:textId="77777777" w:rsidR="007053B8" w:rsidRDefault="007053B8" w:rsidP="007053B8">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62E60DD1" w14:textId="77777777" w:rsidR="007053B8" w:rsidRDefault="007053B8" w:rsidP="007053B8">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2-</w:t>
      </w:r>
      <w:r w:rsidRPr="007053B8">
        <w:rPr>
          <w:rFonts w:asciiTheme="minorHAnsi" w:eastAsia="Times New Roman" w:hAnsiTheme="minorHAnsi" w:cs="Times New Roman"/>
          <w:b/>
          <w:bCs/>
          <w:color w:val="000000" w:themeColor="text1"/>
          <w:sz w:val="24"/>
          <w:szCs w:val="24"/>
        </w:rPr>
        <w:t>quinquiesdecies. I versamenti e gli adempimenti di cui all'articolo 8, comma 1, del decreto-legge 2 marzo 2020, n. 9, sono sospesi per le imprese del settore florovivaistico dalla data di entrata in vigore della legge di con- versione del presente decreto e fino al 15 luglio 2020. Per le dette imprese sono sospesi i versamenti da autoliquidazione relativi all'imposta sul valore</w:t>
      </w:r>
      <w:r>
        <w:rPr>
          <w:rFonts w:asciiTheme="minorHAnsi" w:eastAsia="Times New Roman" w:hAnsiTheme="minorHAnsi" w:cs="Times New Roman"/>
          <w:b/>
          <w:bCs/>
          <w:color w:val="000000" w:themeColor="text1"/>
          <w:sz w:val="24"/>
          <w:szCs w:val="24"/>
        </w:rPr>
        <w:t xml:space="preserve"> </w:t>
      </w:r>
      <w:r w:rsidRPr="007053B8">
        <w:rPr>
          <w:rFonts w:asciiTheme="minorHAnsi" w:eastAsia="Times New Roman" w:hAnsiTheme="minorHAnsi" w:cs="Times New Roman"/>
          <w:b/>
          <w:bCs/>
          <w:color w:val="000000" w:themeColor="text1"/>
          <w:sz w:val="24"/>
          <w:szCs w:val="24"/>
        </w:rPr>
        <w:t>aggiunto compresi fra il 1 aprile e il 30 giugno. I versamenti sospesi di cui ai periodi precedenti sono effettuati, senza applicazione di sanzioni e interessi, in un'unica soluzione entro il 31 luglio 2020 o mediante rateizzazione fino a un massimo di 5 rate mensili di pari importo a decorrere dal mese di luglio 2020. Non si fa luogo al rimborso di quanto già versato</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161"/>
      </w:r>
    </w:p>
    <w:p w14:paraId="2EACFC5E" w14:textId="77777777" w:rsidR="007053B8" w:rsidRPr="007053B8" w:rsidRDefault="007053B8" w:rsidP="007053B8">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3D5A7C23"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3. Al fine di assicurare la distribuzione delle derrate alimentari per l'emergenza derivante dalla diffusione del virus Covid-19, il fondo di cui all'articolo 58, comma 1, del decreto-legge 22 giugno 2012, n. 83, convertito, con modificazioni, dalla legge 7 agosto 2012, n. 134, è incrementato di 50 milioni di euro per l'anno 2020</w:t>
      </w:r>
      <w:r w:rsidR="007053B8">
        <w:rPr>
          <w:rFonts w:asciiTheme="minorHAnsi" w:eastAsia="Times New Roman" w:hAnsiTheme="minorHAnsi" w:cs="Times New Roman"/>
          <w:bCs/>
          <w:color w:val="000000" w:themeColor="text1"/>
          <w:sz w:val="24"/>
          <w:szCs w:val="24"/>
        </w:rPr>
        <w:t xml:space="preserve"> </w:t>
      </w:r>
      <w:r w:rsidR="007053B8" w:rsidRPr="007053B8">
        <w:rPr>
          <w:rFonts w:asciiTheme="minorHAnsi" w:eastAsia="Times New Roman" w:hAnsiTheme="minorHAnsi" w:cs="Times New Roman"/>
          <w:b/>
          <w:bCs/>
          <w:color w:val="000000" w:themeColor="text1"/>
          <w:sz w:val="24"/>
          <w:szCs w:val="24"/>
        </w:rPr>
        <w:t>anche a favore delle aste telematiche, della logistica della vendita diretta del prodotto ittico alla GDO e ai punti vendita al dettaglio delle comunità urbane in virtù della chiusura delle aste per l'emergenza COVID 19 e al fine di so- stenere le spese di logistica e magazzinaggio dei prodotti congelati momenta- neamente di difficile collocazione sui mercati</w:t>
      </w:r>
      <w:r w:rsidRPr="007053B8">
        <w:rPr>
          <w:rFonts w:asciiTheme="minorHAnsi" w:eastAsia="Times New Roman" w:hAnsiTheme="minorHAnsi" w:cs="Times New Roman"/>
          <w:b/>
          <w:bCs/>
          <w:color w:val="000000" w:themeColor="text1"/>
          <w:sz w:val="24"/>
          <w:szCs w:val="24"/>
        </w:rPr>
        <w:t>.</w:t>
      </w:r>
      <w:r w:rsidR="007053B8">
        <w:rPr>
          <w:rStyle w:val="Rimandonotaapidipagina"/>
          <w:rFonts w:asciiTheme="minorHAnsi" w:eastAsia="Times New Roman" w:hAnsiTheme="minorHAnsi" w:cs="Times New Roman"/>
          <w:b/>
          <w:bCs/>
          <w:color w:val="000000" w:themeColor="text1"/>
          <w:sz w:val="24"/>
          <w:szCs w:val="24"/>
        </w:rPr>
        <w:footnoteReference w:id="162"/>
      </w:r>
    </w:p>
    <w:p w14:paraId="53592A53"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EB9834D" w14:textId="77777777" w:rsidR="007053B8" w:rsidRPr="007053B8" w:rsidRDefault="007053B8" w:rsidP="007053B8">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7053B8">
        <w:rPr>
          <w:rFonts w:asciiTheme="minorHAnsi" w:eastAsia="Times New Roman" w:hAnsiTheme="minorHAnsi" w:cs="Times New Roman"/>
          <w:b/>
          <w:bCs/>
          <w:color w:val="000000" w:themeColor="text1"/>
          <w:sz w:val="24"/>
          <w:szCs w:val="24"/>
        </w:rPr>
        <w:t>3-bis. Ai fini del riconoscimento dell</w:t>
      </w:r>
      <w:r w:rsidR="00014F29">
        <w:rPr>
          <w:rFonts w:asciiTheme="minorHAnsi" w:eastAsia="Times New Roman" w:hAnsiTheme="minorHAnsi" w:cs="Times New Roman"/>
          <w:b/>
          <w:bCs/>
          <w:color w:val="000000" w:themeColor="text1"/>
          <w:sz w:val="24"/>
          <w:szCs w:val="24"/>
        </w:rPr>
        <w:t>a specifica professionalità ri</w:t>
      </w:r>
      <w:r w:rsidRPr="007053B8">
        <w:rPr>
          <w:rFonts w:asciiTheme="minorHAnsi" w:eastAsia="Times New Roman" w:hAnsiTheme="minorHAnsi" w:cs="Times New Roman"/>
          <w:b/>
          <w:bCs/>
          <w:color w:val="000000" w:themeColor="text1"/>
          <w:sz w:val="24"/>
          <w:szCs w:val="24"/>
        </w:rPr>
        <w:t>chiesta e dei rischi nello svolgimento dei contro</w:t>
      </w:r>
      <w:r>
        <w:rPr>
          <w:rFonts w:asciiTheme="minorHAnsi" w:eastAsia="Times New Roman" w:hAnsiTheme="minorHAnsi" w:cs="Times New Roman"/>
          <w:b/>
          <w:bCs/>
          <w:color w:val="000000" w:themeColor="text1"/>
          <w:sz w:val="24"/>
          <w:szCs w:val="24"/>
        </w:rPr>
        <w:t>lli, anche di polizia giudizia</w:t>
      </w:r>
      <w:r w:rsidRPr="007053B8">
        <w:rPr>
          <w:rFonts w:asciiTheme="minorHAnsi" w:eastAsia="Times New Roman" w:hAnsiTheme="minorHAnsi" w:cs="Times New Roman"/>
          <w:b/>
          <w:bCs/>
          <w:color w:val="000000" w:themeColor="text1"/>
          <w:sz w:val="24"/>
          <w:szCs w:val="24"/>
        </w:rPr>
        <w:t xml:space="preserve">ria, nel settore agroalimentare, da parte del personale dell'Ispettorato centrale della tutela della qualità e della repressione frodi dei prodotti agroalimentari, è autorizzata, per l'anno 2020, la spesa di due </w:t>
      </w:r>
      <w:r>
        <w:rPr>
          <w:rFonts w:asciiTheme="minorHAnsi" w:eastAsia="Times New Roman" w:hAnsiTheme="minorHAnsi" w:cs="Times New Roman"/>
          <w:b/>
          <w:bCs/>
          <w:color w:val="000000" w:themeColor="text1"/>
          <w:sz w:val="24"/>
          <w:szCs w:val="24"/>
        </w:rPr>
        <w:t>milioni di euro quale incremen</w:t>
      </w:r>
      <w:r w:rsidRPr="007053B8">
        <w:rPr>
          <w:rFonts w:asciiTheme="minorHAnsi" w:eastAsia="Times New Roman" w:hAnsiTheme="minorHAnsi" w:cs="Times New Roman"/>
          <w:b/>
          <w:bCs/>
          <w:color w:val="000000" w:themeColor="text1"/>
          <w:sz w:val="24"/>
          <w:szCs w:val="24"/>
        </w:rPr>
        <w:t>to dell'indennità di cui all'articolo 3, comma 4, del decreto-legge 11 gennaio 2001, n. 1, convertito, con modificazioni, dalla</w:t>
      </w:r>
      <w:r w:rsidR="00137B3F">
        <w:rPr>
          <w:rFonts w:asciiTheme="minorHAnsi" w:eastAsia="Times New Roman" w:hAnsiTheme="minorHAnsi" w:cs="Times New Roman"/>
          <w:b/>
          <w:bCs/>
          <w:color w:val="000000" w:themeColor="text1"/>
          <w:sz w:val="24"/>
          <w:szCs w:val="24"/>
        </w:rPr>
        <w:t xml:space="preserve"> legge 9 marzo 2001, n. 49. Al</w:t>
      </w:r>
      <w:r w:rsidRPr="007053B8">
        <w:rPr>
          <w:rFonts w:asciiTheme="minorHAnsi" w:eastAsia="Times New Roman" w:hAnsiTheme="minorHAnsi" w:cs="Times New Roman"/>
          <w:b/>
          <w:bCs/>
          <w:color w:val="000000" w:themeColor="text1"/>
          <w:sz w:val="24"/>
          <w:szCs w:val="24"/>
        </w:rPr>
        <w:t>la copertura della presente disposizione si provvede mediante corrispondente riduzione per l'anno 2020 dello stanziamento della Tabella A del Ministero delle politiche agricole alimentari e forestali.</w:t>
      </w:r>
    </w:p>
    <w:p w14:paraId="4DEEEFF2" w14:textId="77777777" w:rsidR="00137B3F" w:rsidRDefault="00137B3F" w:rsidP="007053B8">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627801FC" w14:textId="77777777" w:rsidR="007053B8" w:rsidRPr="007053B8" w:rsidRDefault="00014F29" w:rsidP="007053B8">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3-</w:t>
      </w:r>
      <w:r w:rsidR="007053B8" w:rsidRPr="007053B8">
        <w:rPr>
          <w:rFonts w:asciiTheme="minorHAnsi" w:eastAsia="Times New Roman" w:hAnsiTheme="minorHAnsi" w:cs="Times New Roman"/>
          <w:b/>
          <w:bCs/>
          <w:color w:val="000000" w:themeColor="text1"/>
          <w:sz w:val="24"/>
          <w:szCs w:val="24"/>
        </w:rPr>
        <w:t>ter. In relazione allo stato di emergenza da COVID-19 ed al fine di garantire la più ampia operatività delle filiere agricole ed agroindustriali, le Regioni e le Province autonome, agevolano l'uso di latte, prodotti a base di latte, prodotti derivati dal latte, sottoprodotti derivanti da processi di tratta- mento e trasformazione del latte negli impianti di digestione anaerobica del proprio territorio regionale, derogando, limitatamente al periodo di crisi, alle ordinarie procedure di autorizzazione definite ai sensi del decreto legislativo</w:t>
      </w:r>
      <w:r>
        <w:rPr>
          <w:rFonts w:asciiTheme="minorHAnsi" w:eastAsia="Times New Roman" w:hAnsiTheme="minorHAnsi" w:cs="Times New Roman"/>
          <w:b/>
          <w:bCs/>
          <w:color w:val="000000" w:themeColor="text1"/>
          <w:sz w:val="24"/>
          <w:szCs w:val="24"/>
        </w:rPr>
        <w:t xml:space="preserve"> </w:t>
      </w:r>
      <w:r w:rsidR="007053B8" w:rsidRPr="007053B8">
        <w:rPr>
          <w:rFonts w:asciiTheme="minorHAnsi" w:eastAsia="Times New Roman" w:hAnsiTheme="minorHAnsi" w:cs="Times New Roman"/>
          <w:b/>
          <w:bCs/>
          <w:color w:val="000000" w:themeColor="text1"/>
          <w:sz w:val="24"/>
          <w:szCs w:val="24"/>
        </w:rPr>
        <w:t>n. 387 del 2003 e s.m.i. per l'uso e la modifica delle biomasse utilizzabili. In attuazione del presente comma, le Regioni e le Province autonome, definisco- no specifiche disposizioni temporanee e le relative modalità di attuazione a cui dovranno attenersi i gestori degli impianti a biogas. Il gestore dell'impian- to di digestione anaerobica, qualora non in possesso delle specifiche autoriz- zazioni ai sensi del Reg. (CE) 1069/2009, è tenuto a formulare preventiva ri- chiesta straordinaria all'autorità sanitaria competente che, effettuatele neces- sarie verifiche documentali, procede all'accoglimento/diniego entro i succes- sivi tre giorni lavorativi dalla data della richiesta. Fatta salva l'autorizzazio- ne dell'Autorità sanitaria competente, per la durata dell'emergenza sanitaria dovuta alla diffusione del COVID-19, è altresì consentito, ai soggetti di cui all'articolo 2135 del Codice Civile, l'utilizzo agronomico delle acque reflue addizionate con siero, scotta, latticello e acque di processo delle paste filate, nonché l'utilizzo di siero puro o in miscela con gli effluenti di allevamento su</w:t>
      </w:r>
      <w:r>
        <w:rPr>
          <w:rFonts w:asciiTheme="minorHAnsi" w:eastAsia="Times New Roman" w:hAnsiTheme="minorHAnsi" w:cs="Times New Roman"/>
          <w:b/>
          <w:bCs/>
          <w:color w:val="000000" w:themeColor="text1"/>
          <w:sz w:val="24"/>
          <w:szCs w:val="24"/>
        </w:rPr>
        <w:t xml:space="preserve"> </w:t>
      </w:r>
      <w:r w:rsidR="007053B8" w:rsidRPr="007053B8">
        <w:rPr>
          <w:rFonts w:asciiTheme="minorHAnsi" w:eastAsia="Times New Roman" w:hAnsiTheme="minorHAnsi" w:cs="Times New Roman"/>
          <w:b/>
          <w:bCs/>
          <w:color w:val="000000" w:themeColor="text1"/>
          <w:sz w:val="24"/>
          <w:szCs w:val="24"/>
        </w:rPr>
        <w:t xml:space="preserve">tutti i tipi di terreno e in deroga all'articolo </w:t>
      </w:r>
      <w:r w:rsidR="00137B3F">
        <w:rPr>
          <w:rFonts w:asciiTheme="minorHAnsi" w:eastAsia="Times New Roman" w:hAnsiTheme="minorHAnsi" w:cs="Times New Roman"/>
          <w:b/>
          <w:bCs/>
          <w:color w:val="000000" w:themeColor="text1"/>
          <w:sz w:val="24"/>
          <w:szCs w:val="24"/>
        </w:rPr>
        <w:t>15 comma 3 del decreto intermi</w:t>
      </w:r>
      <w:r w:rsidR="007053B8" w:rsidRPr="007053B8">
        <w:rPr>
          <w:rFonts w:asciiTheme="minorHAnsi" w:eastAsia="Times New Roman" w:hAnsiTheme="minorHAnsi" w:cs="Times New Roman"/>
          <w:b/>
          <w:bCs/>
          <w:color w:val="000000" w:themeColor="text1"/>
          <w:sz w:val="24"/>
          <w:szCs w:val="24"/>
        </w:rPr>
        <w:t>nisteriale n. 5046 del 25 febbraio 2016.</w:t>
      </w:r>
    </w:p>
    <w:p w14:paraId="30F1100B" w14:textId="77777777" w:rsidR="00014F29" w:rsidRDefault="00014F29" w:rsidP="007053B8">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2B013443" w14:textId="77777777" w:rsidR="007053B8" w:rsidRPr="007053B8" w:rsidRDefault="007053B8" w:rsidP="007053B8">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7053B8">
        <w:rPr>
          <w:rFonts w:asciiTheme="minorHAnsi" w:eastAsia="Times New Roman" w:hAnsiTheme="minorHAnsi" w:cs="Times New Roman"/>
          <w:b/>
          <w:bCs/>
          <w:color w:val="000000" w:themeColor="text1"/>
          <w:sz w:val="24"/>
          <w:szCs w:val="24"/>
        </w:rPr>
        <w:t>3-qu</w:t>
      </w:r>
      <w:r w:rsidR="00014F29">
        <w:rPr>
          <w:rFonts w:asciiTheme="minorHAnsi" w:eastAsia="Times New Roman" w:hAnsiTheme="minorHAnsi" w:cs="Times New Roman"/>
          <w:b/>
          <w:bCs/>
          <w:color w:val="000000" w:themeColor="text1"/>
          <w:sz w:val="24"/>
          <w:szCs w:val="24"/>
        </w:rPr>
        <w:t>ater</w:t>
      </w:r>
      <w:r w:rsidRPr="007053B8">
        <w:rPr>
          <w:rFonts w:asciiTheme="minorHAnsi" w:eastAsia="Times New Roman" w:hAnsiTheme="minorHAnsi" w:cs="Times New Roman"/>
          <w:b/>
          <w:bCs/>
          <w:color w:val="000000" w:themeColor="text1"/>
          <w:sz w:val="24"/>
          <w:szCs w:val="24"/>
        </w:rPr>
        <w:t>. Nell</w:t>
      </w:r>
      <w:r w:rsidR="00137B3F">
        <w:rPr>
          <w:rFonts w:asciiTheme="minorHAnsi" w:eastAsia="Times New Roman" w:hAnsiTheme="minorHAnsi" w:cs="Times New Roman"/>
          <w:b/>
          <w:bCs/>
          <w:color w:val="000000" w:themeColor="text1"/>
          <w:sz w:val="24"/>
          <w:szCs w:val="24"/>
        </w:rPr>
        <w:t>a vigenza delle misure urgenti in materia di conte</w:t>
      </w:r>
      <w:r w:rsidRPr="007053B8">
        <w:rPr>
          <w:rFonts w:asciiTheme="minorHAnsi" w:eastAsia="Times New Roman" w:hAnsiTheme="minorHAnsi" w:cs="Times New Roman"/>
          <w:b/>
          <w:bCs/>
          <w:color w:val="000000" w:themeColor="text1"/>
          <w:sz w:val="24"/>
          <w:szCs w:val="24"/>
        </w:rPr>
        <w:t>nimento e gestione dell'emergenza epidemiologica da COVID-19, al fine di assicurare la continuità dell'attività di controllo e di certificazione dei prodotti agricoli biologici e di quelli ad indicazione geografica protetta a norma dei Regolamenti (UE) n. 1151/2012, (UE) n. 1308/2013, (CE) n. 110/2008 e (UE)</w:t>
      </w:r>
    </w:p>
    <w:p w14:paraId="683EC601" w14:textId="77777777" w:rsidR="007053B8" w:rsidRPr="007053B8" w:rsidRDefault="007053B8" w:rsidP="007053B8">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7053B8">
        <w:rPr>
          <w:rFonts w:asciiTheme="minorHAnsi" w:eastAsia="Times New Roman" w:hAnsiTheme="minorHAnsi" w:cs="Times New Roman"/>
          <w:b/>
          <w:bCs/>
          <w:color w:val="000000" w:themeColor="text1"/>
          <w:sz w:val="24"/>
          <w:szCs w:val="24"/>
        </w:rPr>
        <w:t>n. 251/2014 da parte degli Organismi autorizzati, i certificati di idoneità sono rilasciati, anche sulla base di una valutazione del rischio da parte dei predet- ti Organismi in ordine alla sussistenza o alla permanenza delle condizioni di certificabilità, anche senza procedere alle visite in azienda laddove siano sta- te raccolte informazioni ed evidenze sufficienti e sulla base di dichiarazioni sostitutive ai sensi degli articoli 46 e 47 del d.P.R. n. 445 del 2000 rese dai titolari delle imprese interessate, fermo restando l'obbligo di successiva veri- fica aziendale da parte degli Organismi da svolgersi a seguito della cessazione delle predette misure urgenti.</w:t>
      </w:r>
    </w:p>
    <w:p w14:paraId="4B3F0222" w14:textId="77777777" w:rsidR="00014F29" w:rsidRDefault="00014F29" w:rsidP="007053B8">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4B41B029" w14:textId="77777777" w:rsidR="007053B8" w:rsidRPr="007053B8" w:rsidRDefault="007053B8" w:rsidP="007053B8">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7053B8">
        <w:rPr>
          <w:rFonts w:asciiTheme="minorHAnsi" w:eastAsia="Times New Roman" w:hAnsiTheme="minorHAnsi" w:cs="Times New Roman"/>
          <w:b/>
          <w:bCs/>
          <w:color w:val="000000" w:themeColor="text1"/>
          <w:sz w:val="24"/>
          <w:szCs w:val="24"/>
        </w:rPr>
        <w:t>3-</w:t>
      </w:r>
      <w:r w:rsidR="00014F29">
        <w:rPr>
          <w:rFonts w:asciiTheme="minorHAnsi" w:eastAsia="Times New Roman" w:hAnsiTheme="minorHAnsi" w:cs="Times New Roman"/>
          <w:b/>
          <w:bCs/>
          <w:color w:val="000000" w:themeColor="text1"/>
          <w:sz w:val="24"/>
          <w:szCs w:val="24"/>
        </w:rPr>
        <w:t>quinquies</w:t>
      </w:r>
      <w:r w:rsidRPr="007053B8">
        <w:rPr>
          <w:rFonts w:asciiTheme="minorHAnsi" w:eastAsia="Times New Roman" w:hAnsiTheme="minorHAnsi" w:cs="Times New Roman"/>
          <w:b/>
          <w:bCs/>
          <w:color w:val="000000" w:themeColor="text1"/>
          <w:sz w:val="24"/>
          <w:szCs w:val="24"/>
        </w:rPr>
        <w:t>. All'articolo 83, comma 3, lettera e), del decreto legislativo 6 settembre 2011, n. 159, dopo le parole: ''i provvedimenti, '', sono inserite le seguenti: ''ivi inclusi quelli di erogazione, ''.</w:t>
      </w:r>
    </w:p>
    <w:p w14:paraId="320FFE9F" w14:textId="77777777" w:rsidR="00014F29" w:rsidRDefault="00014F29" w:rsidP="007053B8">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2AA7D88E" w14:textId="77777777" w:rsidR="007053B8" w:rsidRPr="007053B8" w:rsidRDefault="007053B8" w:rsidP="007053B8">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7053B8">
        <w:rPr>
          <w:rFonts w:asciiTheme="minorHAnsi" w:eastAsia="Times New Roman" w:hAnsiTheme="minorHAnsi" w:cs="Times New Roman"/>
          <w:b/>
          <w:bCs/>
          <w:color w:val="000000" w:themeColor="text1"/>
          <w:sz w:val="24"/>
          <w:szCs w:val="24"/>
        </w:rPr>
        <w:t>3-se</w:t>
      </w:r>
      <w:r w:rsidR="00014F29">
        <w:rPr>
          <w:rFonts w:asciiTheme="minorHAnsi" w:eastAsia="Times New Roman" w:hAnsiTheme="minorHAnsi" w:cs="Times New Roman"/>
          <w:b/>
          <w:bCs/>
          <w:color w:val="000000" w:themeColor="text1"/>
          <w:sz w:val="24"/>
          <w:szCs w:val="24"/>
        </w:rPr>
        <w:t>x</w:t>
      </w:r>
      <w:r w:rsidRPr="007053B8">
        <w:rPr>
          <w:rFonts w:asciiTheme="minorHAnsi" w:eastAsia="Times New Roman" w:hAnsiTheme="minorHAnsi" w:cs="Times New Roman"/>
          <w:b/>
          <w:bCs/>
          <w:color w:val="000000" w:themeColor="text1"/>
          <w:sz w:val="24"/>
          <w:szCs w:val="24"/>
        </w:rPr>
        <w:t>ties. La validità dei permessi di soggiorno per lavoro stagionale, rilasciati ai sensi del decreto legislativo 25 luglio 1998 n. 286, in scadenza tra il 23 febbraio ed il 31 maggio 2020, è prorogata fino al 31 dicembre 2020.</w:t>
      </w:r>
    </w:p>
    <w:p w14:paraId="042B7B4F" w14:textId="77777777" w:rsidR="00014F29" w:rsidRDefault="00014F29" w:rsidP="007053B8">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13263043" w14:textId="77777777" w:rsidR="007053B8" w:rsidRPr="007053B8" w:rsidRDefault="007053B8" w:rsidP="007053B8">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7053B8">
        <w:rPr>
          <w:rFonts w:asciiTheme="minorHAnsi" w:eastAsia="Times New Roman" w:hAnsiTheme="minorHAnsi" w:cs="Times New Roman"/>
          <w:b/>
          <w:bCs/>
          <w:color w:val="000000" w:themeColor="text1"/>
          <w:sz w:val="24"/>
          <w:szCs w:val="24"/>
        </w:rPr>
        <w:t>3-</w:t>
      </w:r>
      <w:r w:rsidR="00014F29">
        <w:rPr>
          <w:rFonts w:asciiTheme="minorHAnsi" w:eastAsia="Times New Roman" w:hAnsiTheme="minorHAnsi" w:cs="Times New Roman"/>
          <w:b/>
          <w:bCs/>
          <w:color w:val="000000" w:themeColor="text1"/>
          <w:sz w:val="24"/>
          <w:szCs w:val="24"/>
        </w:rPr>
        <w:t>septies</w:t>
      </w:r>
      <w:r w:rsidRPr="007053B8">
        <w:rPr>
          <w:rFonts w:asciiTheme="minorHAnsi" w:eastAsia="Times New Roman" w:hAnsiTheme="minorHAnsi" w:cs="Times New Roman"/>
          <w:b/>
          <w:bCs/>
          <w:color w:val="000000" w:themeColor="text1"/>
          <w:sz w:val="24"/>
          <w:szCs w:val="24"/>
        </w:rPr>
        <w:t>. Ai fini del contenimento del virus Covid-19, sono disposti, di concerto con le Regioni, i Comuni interessati, le autorità sanitarie, appositi strumenti di controllo e di intervento sanitario sugli alloggi e sulle condizioni dei lavoratori agricoli e dei braccianti.</w:t>
      </w:r>
    </w:p>
    <w:p w14:paraId="3B163469" w14:textId="77777777" w:rsidR="00014F29" w:rsidRDefault="00014F29" w:rsidP="007053B8">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5DE57137" w14:textId="77777777" w:rsidR="007053B8" w:rsidRPr="007053B8" w:rsidRDefault="007053B8" w:rsidP="007053B8">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7053B8">
        <w:rPr>
          <w:rFonts w:asciiTheme="minorHAnsi" w:eastAsia="Times New Roman" w:hAnsiTheme="minorHAnsi" w:cs="Times New Roman"/>
          <w:b/>
          <w:bCs/>
          <w:color w:val="000000" w:themeColor="text1"/>
          <w:sz w:val="24"/>
          <w:szCs w:val="24"/>
        </w:rPr>
        <w:t>3-</w:t>
      </w:r>
      <w:r w:rsidR="00014F29">
        <w:rPr>
          <w:rFonts w:asciiTheme="minorHAnsi" w:eastAsia="Times New Roman" w:hAnsiTheme="minorHAnsi" w:cs="Times New Roman"/>
          <w:b/>
          <w:bCs/>
          <w:color w:val="000000" w:themeColor="text1"/>
          <w:sz w:val="24"/>
          <w:szCs w:val="24"/>
        </w:rPr>
        <w:t>octies</w:t>
      </w:r>
      <w:r w:rsidRPr="007053B8">
        <w:rPr>
          <w:rFonts w:asciiTheme="minorHAnsi" w:eastAsia="Times New Roman" w:hAnsiTheme="minorHAnsi" w:cs="Times New Roman"/>
          <w:b/>
          <w:bCs/>
          <w:color w:val="000000" w:themeColor="text1"/>
          <w:sz w:val="24"/>
          <w:szCs w:val="24"/>
        </w:rPr>
        <w:t>. Il bando per l'accesso agli incentivi di cui all'articolo 1, com- ma 954, della legge 30 dicembre 2018, n. 145, prorogati al 2020 dall'articolo 40-ter del decreto legge 30 dicembre 2019 n. 162, convertito, con modifica- zioni, dalla legge28 febbraio 2020, è pubblicato entro il 30 settembre 2020.</w:t>
      </w:r>
    </w:p>
    <w:p w14:paraId="4635395A" w14:textId="77777777" w:rsidR="00014F29" w:rsidRDefault="00014F29" w:rsidP="007053B8">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02E5FA88" w14:textId="77777777" w:rsidR="007053B8" w:rsidRPr="007053B8" w:rsidRDefault="007053B8" w:rsidP="007053B8">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7053B8">
        <w:rPr>
          <w:rFonts w:asciiTheme="minorHAnsi" w:eastAsia="Times New Roman" w:hAnsiTheme="minorHAnsi" w:cs="Times New Roman"/>
          <w:b/>
          <w:bCs/>
          <w:color w:val="000000" w:themeColor="text1"/>
          <w:sz w:val="24"/>
          <w:szCs w:val="24"/>
        </w:rPr>
        <w:t>3</w:t>
      </w:r>
      <w:r w:rsidR="00014F29">
        <w:rPr>
          <w:rFonts w:asciiTheme="minorHAnsi" w:eastAsia="Times New Roman" w:hAnsiTheme="minorHAnsi" w:cs="Times New Roman"/>
          <w:b/>
          <w:bCs/>
          <w:color w:val="000000" w:themeColor="text1"/>
          <w:sz w:val="24"/>
          <w:szCs w:val="24"/>
        </w:rPr>
        <w:t>-nov</w:t>
      </w:r>
      <w:r w:rsidRPr="007053B8">
        <w:rPr>
          <w:rFonts w:asciiTheme="minorHAnsi" w:eastAsia="Times New Roman" w:hAnsiTheme="minorHAnsi" w:cs="Times New Roman"/>
          <w:b/>
          <w:bCs/>
          <w:color w:val="000000" w:themeColor="text1"/>
          <w:sz w:val="24"/>
          <w:szCs w:val="24"/>
        </w:rPr>
        <w:t>ies. Per far fronte ai danni diretti ed indiretti derivanti dall'emer- genza COVID 19 e per assicurare la continuità aziendale degli operatori della pesca:</w:t>
      </w:r>
    </w:p>
    <w:p w14:paraId="4BC8D5CC" w14:textId="77777777" w:rsidR="007053B8" w:rsidRPr="007053B8" w:rsidRDefault="007053B8" w:rsidP="007053B8">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7053B8">
        <w:rPr>
          <w:rFonts w:asciiTheme="minorHAnsi" w:eastAsia="Times New Roman" w:hAnsiTheme="minorHAnsi" w:cs="Times New Roman"/>
          <w:b/>
          <w:bCs/>
          <w:color w:val="000000" w:themeColor="text1"/>
          <w:sz w:val="24"/>
          <w:szCs w:val="24"/>
        </w:rPr>
        <w:t>a)</w:t>
      </w:r>
      <w:r w:rsidRPr="007053B8">
        <w:rPr>
          <w:rFonts w:asciiTheme="minorHAnsi" w:eastAsia="Times New Roman" w:hAnsiTheme="minorHAnsi" w:cs="Times New Roman"/>
          <w:b/>
          <w:bCs/>
          <w:color w:val="000000" w:themeColor="text1"/>
          <w:sz w:val="24"/>
          <w:szCs w:val="24"/>
        </w:rPr>
        <w:tab/>
        <w:t>tutte le certificazioni e i collaudi dei motopescherecci adibiti alla pesca professionale, rilasciati da amministrazioni statali e enti di classifica- zione navale, scaduti da non oltre dodici mesi o in scadenza alla data di en- trata in vigore del presente decreto-legge, e fino al 30 settembre 2020, sono prorogati al 31 dicembre 2020;</w:t>
      </w:r>
    </w:p>
    <w:p w14:paraId="72BEDB42" w14:textId="77777777" w:rsidR="007053B8" w:rsidRPr="007053B8" w:rsidRDefault="007053B8" w:rsidP="007053B8">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7053B8">
        <w:rPr>
          <w:rFonts w:asciiTheme="minorHAnsi" w:eastAsia="Times New Roman" w:hAnsiTheme="minorHAnsi" w:cs="Times New Roman"/>
          <w:b/>
          <w:bCs/>
          <w:color w:val="000000" w:themeColor="text1"/>
          <w:sz w:val="24"/>
          <w:szCs w:val="24"/>
        </w:rPr>
        <w:t>b)</w:t>
      </w:r>
      <w:r w:rsidRPr="007053B8">
        <w:rPr>
          <w:rFonts w:asciiTheme="minorHAnsi" w:eastAsia="Times New Roman" w:hAnsiTheme="minorHAnsi" w:cs="Times New Roman"/>
          <w:b/>
          <w:bCs/>
          <w:color w:val="000000" w:themeColor="text1"/>
          <w:sz w:val="24"/>
          <w:szCs w:val="24"/>
        </w:rPr>
        <w:tab/>
        <w:t>con decreto del Ministro delle Politiche agricole, alimentari e forestali, di concerto con la Conferenza Stato-Regioni, da emanarsi entro 30 giorni dalla data di entrata in vigore della legge di conversione del presente decreto, sono definite le modalità e le procedure per la riprogrammazione delle risorse previste dal programma operativo nazionale del Fondo europeo per gli affari marittimi e la pesca, al fine di favorire il massimo utilizzo possibile delle relative misure da parte dell'Autorità di Gestione, degli Organismi Intermedi e dei gruppi d'azione locale nel settore della pesca (FLAG)».</w:t>
      </w:r>
      <w:r w:rsidRPr="007053B8">
        <w:rPr>
          <w:rStyle w:val="Rimandonotaapidipagina"/>
          <w:rFonts w:asciiTheme="minorHAnsi" w:eastAsia="Times New Roman" w:hAnsiTheme="minorHAnsi" w:cs="Times New Roman"/>
          <w:b/>
          <w:bCs/>
          <w:color w:val="000000" w:themeColor="text1"/>
          <w:sz w:val="24"/>
          <w:szCs w:val="24"/>
        </w:rPr>
        <w:footnoteReference w:id="163"/>
      </w:r>
    </w:p>
    <w:p w14:paraId="1EEE7641" w14:textId="77777777" w:rsidR="007053B8" w:rsidRDefault="007053B8"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D3B5815" w14:textId="77777777" w:rsid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 xml:space="preserve">4. Alla copertura degli oneri derivanti </w:t>
      </w:r>
      <w:r w:rsidRPr="00EF7E38">
        <w:rPr>
          <w:rFonts w:asciiTheme="minorHAnsi" w:eastAsia="Times New Roman" w:hAnsiTheme="minorHAnsi" w:cs="Times New Roman"/>
          <w:bCs/>
          <w:strike/>
          <w:color w:val="000000" w:themeColor="text1"/>
          <w:sz w:val="24"/>
          <w:szCs w:val="24"/>
          <w:highlight w:val="yellow"/>
        </w:rPr>
        <w:t>dal presente articolo</w:t>
      </w:r>
      <w:r w:rsidRPr="00213445">
        <w:rPr>
          <w:rFonts w:asciiTheme="minorHAnsi" w:eastAsia="Times New Roman" w:hAnsiTheme="minorHAnsi" w:cs="Times New Roman"/>
          <w:bCs/>
          <w:color w:val="000000" w:themeColor="text1"/>
          <w:sz w:val="24"/>
          <w:szCs w:val="24"/>
        </w:rPr>
        <w:t xml:space="preserve"> </w:t>
      </w:r>
      <w:r w:rsidR="00EF7E38">
        <w:rPr>
          <w:rFonts w:asciiTheme="minorHAnsi" w:eastAsia="Times New Roman" w:hAnsiTheme="minorHAnsi" w:cs="Times New Roman"/>
          <w:b/>
          <w:bCs/>
          <w:color w:val="000000" w:themeColor="text1"/>
          <w:sz w:val="24"/>
          <w:szCs w:val="24"/>
        </w:rPr>
        <w:t>dai commi 2 e 3</w:t>
      </w:r>
      <w:r w:rsidR="00EF7E38">
        <w:rPr>
          <w:rStyle w:val="Rimandonotaapidipagina"/>
          <w:rFonts w:asciiTheme="minorHAnsi" w:eastAsia="Times New Roman" w:hAnsiTheme="minorHAnsi" w:cs="Times New Roman"/>
          <w:b/>
          <w:bCs/>
          <w:color w:val="000000" w:themeColor="text1"/>
          <w:sz w:val="24"/>
          <w:szCs w:val="24"/>
        </w:rPr>
        <w:footnoteReference w:id="164"/>
      </w:r>
      <w:r w:rsidR="00EF7E38">
        <w:rPr>
          <w:rFonts w:asciiTheme="minorHAnsi" w:eastAsia="Times New Roman" w:hAnsiTheme="minorHAnsi" w:cs="Times New Roman"/>
          <w:b/>
          <w:bCs/>
          <w:color w:val="000000" w:themeColor="text1"/>
          <w:sz w:val="24"/>
          <w:szCs w:val="24"/>
        </w:rPr>
        <w:t xml:space="preserve"> </w:t>
      </w:r>
      <w:r w:rsidRPr="00213445">
        <w:rPr>
          <w:rFonts w:asciiTheme="minorHAnsi" w:eastAsia="Times New Roman" w:hAnsiTheme="minorHAnsi" w:cs="Times New Roman"/>
          <w:bCs/>
          <w:color w:val="000000" w:themeColor="text1"/>
          <w:sz w:val="24"/>
          <w:szCs w:val="24"/>
        </w:rPr>
        <w:t>si provvede ai sensi dell'articolo 126.</w:t>
      </w:r>
    </w:p>
    <w:p w14:paraId="28AEE783" w14:textId="77777777" w:rsidR="00EF7E38" w:rsidRDefault="00EF7E38"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8F443D0" w14:textId="77777777" w:rsidR="00EF7E38" w:rsidRPr="00EF7E38" w:rsidRDefault="00EF7E38" w:rsidP="00EF7E38">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EF7E38">
        <w:rPr>
          <w:rFonts w:asciiTheme="minorHAnsi" w:eastAsia="Times New Roman" w:hAnsiTheme="minorHAnsi" w:cs="Times New Roman"/>
          <w:b/>
          <w:bCs/>
          <w:color w:val="000000" w:themeColor="text1"/>
          <w:sz w:val="24"/>
          <w:szCs w:val="24"/>
        </w:rPr>
        <w:t>4-bis. Al fine di assicurare la ripresa economica e produttiva alle imprese agricole ubicate nei comuni individuati nell'allegato n. 1 al decreto del Presidente del Consiglio dei ministri del 1º marzo 2020, che abbiano subito danni diretti o indiretti, sono concessi mutui a tasso zero, della durata non superiore a quindici anni, finalizzati alla estinzione dei debiti bancari, in capo alle stesse, in essere al 31 gennaio 2020.</w:t>
      </w:r>
    </w:p>
    <w:p w14:paraId="2DDA5762" w14:textId="77777777" w:rsidR="00EF7E38" w:rsidRDefault="00EF7E38" w:rsidP="00EF7E38">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2C5715C2" w14:textId="77777777" w:rsidR="00EF7E38" w:rsidRPr="00EF7E38" w:rsidRDefault="00EF7E38" w:rsidP="00EF7E38">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EF7E38">
        <w:rPr>
          <w:rFonts w:asciiTheme="minorHAnsi" w:eastAsia="Times New Roman" w:hAnsiTheme="minorHAnsi" w:cs="Times New Roman"/>
          <w:b/>
          <w:bCs/>
          <w:color w:val="000000" w:themeColor="text1"/>
          <w:sz w:val="24"/>
          <w:szCs w:val="24"/>
        </w:rPr>
        <w:t>4-ter. Per le finalità di cui al comma 4-bis, è istituito nello stato di previsione del Ministero delle politiche agricole alimentari e forestali un fon- do rotativo con una dotazione di 10 milioni di euro per l'anno 2020. Per la gestione del fondo rotativo il Ministero è autorizzato all'apertura di apposita contabilità speciale.</w:t>
      </w:r>
    </w:p>
    <w:p w14:paraId="23EA6E13" w14:textId="77777777" w:rsidR="00EF7E38" w:rsidRDefault="00EF7E38" w:rsidP="00EF7E38">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738D8406" w14:textId="77777777" w:rsidR="00EF7E38" w:rsidRPr="00EF7E38" w:rsidRDefault="00EF7E38" w:rsidP="00EF7E38">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EF7E38">
        <w:rPr>
          <w:rFonts w:asciiTheme="minorHAnsi" w:eastAsia="Times New Roman" w:hAnsiTheme="minorHAnsi" w:cs="Times New Roman"/>
          <w:b/>
          <w:bCs/>
          <w:color w:val="000000" w:themeColor="text1"/>
          <w:sz w:val="24"/>
          <w:szCs w:val="24"/>
        </w:rPr>
        <w:t>4-quater. Entro trenta giorni dalla data di entrata in vigore della legge di conversione del presente decreto, con decreto del Ministro delle politiche agricole alimentari e forestali, d'intesa con la Conferenza permanente per i rapporti tra lo Stato, le regioni e le Province autonome di Trento e di Bolzano, sono definiti ì criteri e le modalità di concessione dei mutui di cui al comma 4-bis.</w:t>
      </w:r>
    </w:p>
    <w:p w14:paraId="170ED211" w14:textId="77777777" w:rsidR="00EF7E38" w:rsidRDefault="00EF7E38" w:rsidP="00EF7E38">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2E9DA1A1" w14:textId="77777777" w:rsidR="00EF7E38" w:rsidRPr="00EF7E38" w:rsidRDefault="00EF7E38" w:rsidP="00EF7E38">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EF7E38">
        <w:rPr>
          <w:rFonts w:asciiTheme="minorHAnsi" w:eastAsia="Times New Roman" w:hAnsiTheme="minorHAnsi" w:cs="Times New Roman"/>
          <w:b/>
          <w:bCs/>
          <w:color w:val="000000" w:themeColor="text1"/>
          <w:sz w:val="24"/>
          <w:szCs w:val="24"/>
        </w:rPr>
        <w:t>4-quinquies. Costituisce pratica commerciale sleale vietata nelle rela- zioni tra acquirenti e fornitori ai sensi della direttiva (UE) 2019/633 del Par- lamento europeo e del Consiglio, del 17 aprile</w:t>
      </w:r>
      <w:r w:rsidR="00137B3F">
        <w:rPr>
          <w:rFonts w:asciiTheme="minorHAnsi" w:eastAsia="Times New Roman" w:hAnsiTheme="minorHAnsi" w:cs="Times New Roman"/>
          <w:b/>
          <w:bCs/>
          <w:color w:val="000000" w:themeColor="text1"/>
          <w:sz w:val="24"/>
          <w:szCs w:val="24"/>
        </w:rPr>
        <w:t xml:space="preserve"> 2019, la subordinazione di ac</w:t>
      </w:r>
      <w:r w:rsidRPr="00EF7E38">
        <w:rPr>
          <w:rFonts w:asciiTheme="minorHAnsi" w:eastAsia="Times New Roman" w:hAnsiTheme="minorHAnsi" w:cs="Times New Roman"/>
          <w:b/>
          <w:bCs/>
          <w:color w:val="000000" w:themeColor="text1"/>
          <w:sz w:val="24"/>
          <w:szCs w:val="24"/>
        </w:rPr>
        <w:t>quisto di prodotti agroalimentari a certificazioni non obbligatorie riferite al COVID-19 né indicate in accordi di fornitura per la consegna dei prodotti su base regolare antecedenti agli accordi stessi.</w:t>
      </w:r>
    </w:p>
    <w:p w14:paraId="704E73F4" w14:textId="77777777" w:rsidR="00EF7E38" w:rsidRDefault="00EF7E38" w:rsidP="00EF7E38">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0CC34903" w14:textId="77777777" w:rsidR="00EF7E38" w:rsidRDefault="00EF7E38" w:rsidP="00EF7E38">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EF7E38">
        <w:rPr>
          <w:rFonts w:asciiTheme="minorHAnsi" w:eastAsia="Times New Roman" w:hAnsiTheme="minorHAnsi" w:cs="Times New Roman"/>
          <w:b/>
          <w:bCs/>
          <w:color w:val="000000" w:themeColor="text1"/>
          <w:sz w:val="24"/>
          <w:szCs w:val="24"/>
        </w:rPr>
        <w:t>4-sexies. Salvo che il fatto costituisca reato, il contraente, a eccezione del consumatore finale, che contravviene agli obblighi di cui al comma 4-quin- quies, e punito con la sanzione amministrativa pecuniaria da euro 15.000,00 a euro 60.000,00. La misura della sanzione è determinata facendo riferimento al beneficio ricevuto dal soggetto che non ha rispettato i divieti di cui al comma</w:t>
      </w:r>
      <w:r>
        <w:rPr>
          <w:rFonts w:asciiTheme="minorHAnsi" w:eastAsia="Times New Roman" w:hAnsiTheme="minorHAnsi" w:cs="Times New Roman"/>
          <w:b/>
          <w:bCs/>
          <w:color w:val="000000" w:themeColor="text1"/>
          <w:sz w:val="24"/>
          <w:szCs w:val="24"/>
        </w:rPr>
        <w:t xml:space="preserve"> 4-</w:t>
      </w:r>
      <w:r w:rsidRPr="00EF7E38">
        <w:rPr>
          <w:rFonts w:asciiTheme="minorHAnsi" w:eastAsia="Times New Roman" w:hAnsiTheme="minorHAnsi" w:cs="Times New Roman"/>
          <w:b/>
          <w:bCs/>
          <w:color w:val="000000" w:themeColor="text1"/>
          <w:sz w:val="24"/>
          <w:szCs w:val="24"/>
        </w:rPr>
        <w:t>quinquies. L'Ispettorato centrale della tutela della qualità e della repressione delle frodi dei prodotti agroalimentari del Ministero delle politiche agricole alimentari e forestali è incaricato della vigilanza</w:t>
      </w:r>
      <w:r w:rsidR="00137B3F">
        <w:rPr>
          <w:rFonts w:asciiTheme="minorHAnsi" w:eastAsia="Times New Roman" w:hAnsiTheme="minorHAnsi" w:cs="Times New Roman"/>
          <w:b/>
          <w:bCs/>
          <w:color w:val="000000" w:themeColor="text1"/>
          <w:sz w:val="24"/>
          <w:szCs w:val="24"/>
        </w:rPr>
        <w:t xml:space="preserve"> e dell'irrogazione delle rela</w:t>
      </w:r>
      <w:r w:rsidRPr="00EF7E38">
        <w:rPr>
          <w:rFonts w:asciiTheme="minorHAnsi" w:eastAsia="Times New Roman" w:hAnsiTheme="minorHAnsi" w:cs="Times New Roman"/>
          <w:b/>
          <w:bCs/>
          <w:color w:val="000000" w:themeColor="text1"/>
          <w:sz w:val="24"/>
          <w:szCs w:val="24"/>
        </w:rPr>
        <w:t>tive sanzioni, ai sensi della legge 24 novembre 1981, n. 689. All'accertamento delle medesime violazioni l'Ispettorato provvede d'ufficio o su segnalazione di qualunque soggetto interessato. Gli introiti derivanti dall'irrogazione delle sanzioni di cui al presente comma sono versati all'entrata del bilancio dello Stato per essere riassegnati, con decreto del Ragioniere generale dello Stato, allo stato di previsione del Ministero delle poli</w:t>
      </w:r>
      <w:r>
        <w:rPr>
          <w:rFonts w:asciiTheme="minorHAnsi" w:eastAsia="Times New Roman" w:hAnsiTheme="minorHAnsi" w:cs="Times New Roman"/>
          <w:b/>
          <w:bCs/>
          <w:color w:val="000000" w:themeColor="text1"/>
          <w:sz w:val="24"/>
          <w:szCs w:val="24"/>
        </w:rPr>
        <w:t>tiche agricole alimentari e fo</w:t>
      </w:r>
      <w:r w:rsidRPr="00EF7E38">
        <w:rPr>
          <w:rFonts w:asciiTheme="minorHAnsi" w:eastAsia="Times New Roman" w:hAnsiTheme="minorHAnsi" w:cs="Times New Roman"/>
          <w:b/>
          <w:bCs/>
          <w:color w:val="000000" w:themeColor="text1"/>
          <w:sz w:val="24"/>
          <w:szCs w:val="24"/>
        </w:rPr>
        <w:t>restali per il finanziamento di iniziative per il superamento di emergenze e per il rafforzamento dei controlli.</w:t>
      </w:r>
    </w:p>
    <w:p w14:paraId="3AD4A4D3" w14:textId="77777777" w:rsidR="00EF7E38" w:rsidRPr="00EF7E38" w:rsidRDefault="00EF7E38" w:rsidP="00EF7E38">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0AC3F6FE" w14:textId="77777777" w:rsidR="00EF7E38" w:rsidRDefault="00EF7E38" w:rsidP="00EF7E38">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4- </w:t>
      </w:r>
      <w:r w:rsidRPr="00EF7E38">
        <w:rPr>
          <w:rFonts w:asciiTheme="minorHAnsi" w:eastAsia="Times New Roman" w:hAnsiTheme="minorHAnsi" w:cs="Times New Roman"/>
          <w:b/>
          <w:bCs/>
          <w:color w:val="000000" w:themeColor="text1"/>
          <w:sz w:val="24"/>
          <w:szCs w:val="24"/>
        </w:rPr>
        <w:t>septies. Agli oneri derivanti dal comma 4-ter, si provvede ai sensi dell'articolo 126, comma 6-bis.</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165"/>
      </w:r>
    </w:p>
    <w:p w14:paraId="1AE71490" w14:textId="77777777" w:rsidR="00014F29" w:rsidRDefault="00014F29" w:rsidP="00EF7E38">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2E0CAB2F" w14:textId="77777777" w:rsidR="00014F29" w:rsidRPr="00014F29" w:rsidRDefault="00014F29" w:rsidP="00014F29">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014F29">
        <w:rPr>
          <w:rFonts w:asciiTheme="minorHAnsi" w:eastAsia="Times New Roman" w:hAnsiTheme="minorHAnsi" w:cs="Times New Roman"/>
          <w:b/>
          <w:bCs/>
          <w:color w:val="000000" w:themeColor="text1"/>
          <w:sz w:val="24"/>
          <w:szCs w:val="24"/>
        </w:rPr>
        <w:t>4-quater. Al fine di garantire la continuità aziendale delle imprese agricole di cui al 2135 del c.c., in forma singola o associata, a valere sulle risorse di cui all'articolo 56, comma 12, i mutui e gli altri finanziamenti desti- nati a soddisfare le esigenze di conduzione e/o miglioramento delle strutture produttive, in essere al 1 º marzo 2020, anche perfezionati tramite il rilascio di cambiali agrarie, sono rinegoziabili. La rinegoziazione, tenuto conto delle esigenze economiche e finanziarie delle imprese agricole, assicura condizioni migliorative incidendo sul piano di ammortamento e sulla misura del tasso di interesse. Le operazioni di rinegoziazione sono esenti da ogni imposta e da ogni altro onere, anche amministrativo, a carico della impresa, ivi comprese le spese istruttorie.</w:t>
      </w:r>
    </w:p>
    <w:p w14:paraId="370FFFDE" w14:textId="77777777" w:rsidR="00014F29" w:rsidRDefault="00014F29" w:rsidP="00014F29">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7BD7C0A9" w14:textId="77777777" w:rsidR="00014F29" w:rsidRPr="00014F29" w:rsidRDefault="00014F29" w:rsidP="00014F29">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3-</w:t>
      </w:r>
      <w:r w:rsidRPr="00014F29">
        <w:rPr>
          <w:rFonts w:asciiTheme="minorHAnsi" w:eastAsia="Times New Roman" w:hAnsiTheme="minorHAnsi" w:cs="Times New Roman"/>
          <w:b/>
          <w:bCs/>
          <w:color w:val="000000" w:themeColor="text1"/>
          <w:sz w:val="24"/>
          <w:szCs w:val="24"/>
        </w:rPr>
        <w:t>quinquies. In considerazione dell'emergenza epidemiologica da COVID-19 e fino alla cessazione dello stato di emergenza sanitaria, i soggetti che intendono presentare dichiarazioni, denunce e atti all'Agenzia delle entrate per il tramite degli intermediari abilitati alla trasmissione telematica possono inviare per via telematica ai predetti intermediari la copia per immagine della delega o mandato all'incarico sottoscritta e della documentazione necessaria unitamente alla copia del documento di identità. In alternativa è consentita la presentazione in via telematica delle deleghe, mandati, dichiarazioni, modelli e domande non sottoscritti, previa autorizzazione dell'interessato. Resta fer- mo che la regolarizzazione delle citate de</w:t>
      </w:r>
      <w:r>
        <w:rPr>
          <w:rFonts w:asciiTheme="minorHAnsi" w:eastAsia="Times New Roman" w:hAnsiTheme="minorHAnsi" w:cs="Times New Roman"/>
          <w:b/>
          <w:bCs/>
          <w:color w:val="000000" w:themeColor="text1"/>
          <w:sz w:val="24"/>
          <w:szCs w:val="24"/>
        </w:rPr>
        <w:t>leghe o mandati e della documen</w:t>
      </w:r>
      <w:r w:rsidRPr="00014F29">
        <w:rPr>
          <w:rFonts w:asciiTheme="minorHAnsi" w:eastAsia="Times New Roman" w:hAnsiTheme="minorHAnsi" w:cs="Times New Roman"/>
          <w:b/>
          <w:bCs/>
          <w:color w:val="000000" w:themeColor="text1"/>
          <w:sz w:val="24"/>
          <w:szCs w:val="24"/>
        </w:rPr>
        <w:t xml:space="preserve"> tazione deve intervenire una volta cessata l'attuale situazione emergenziale. Tali modalità sono consentite anche per la presentazione, in via telematica, di dichiarazioni, modelli e domande di accesso o fruizione di prestazioni al- l'INPS, alle Amministrazioni pubbliche locali e alle Università e/o Istituti di istruzione universitaria pubblici e altri Enti erogatori convenzionati con gli intermediari abilitati.</w:t>
      </w:r>
    </w:p>
    <w:p w14:paraId="1F070B82" w14:textId="77777777" w:rsidR="00014F29" w:rsidRDefault="00014F29" w:rsidP="00014F29">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6C51344B" w14:textId="77777777" w:rsidR="00014F29" w:rsidRPr="00014F29" w:rsidRDefault="00014F29" w:rsidP="00014F29">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014F29">
        <w:rPr>
          <w:rFonts w:asciiTheme="minorHAnsi" w:eastAsia="Times New Roman" w:hAnsiTheme="minorHAnsi" w:cs="Times New Roman"/>
          <w:b/>
          <w:bCs/>
          <w:color w:val="000000" w:themeColor="text1"/>
          <w:sz w:val="24"/>
          <w:szCs w:val="24"/>
        </w:rPr>
        <w:t>4-sexies. La sospensione di cui all'articolo 103 si applica altresì per  i certificati di cui agli articoli 8 e 9 del decreto legislativo 14 agosto 2012 n. 150, i cui corsi di formazione e/o esami finali necessari per il loro rinnovo non siano stati eseguiti alla data di pubblicazione del presente decreto legge.</w:t>
      </w:r>
    </w:p>
    <w:p w14:paraId="025018B0" w14:textId="77777777" w:rsidR="00014F29" w:rsidRDefault="00014F29" w:rsidP="00014F29">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55CFB9BB" w14:textId="77777777" w:rsidR="00014F29" w:rsidRPr="00014F29" w:rsidRDefault="00014F29" w:rsidP="00014F29">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014F29">
        <w:rPr>
          <w:rFonts w:asciiTheme="minorHAnsi" w:eastAsia="Times New Roman" w:hAnsiTheme="minorHAnsi" w:cs="Times New Roman"/>
          <w:b/>
          <w:bCs/>
          <w:color w:val="000000" w:themeColor="text1"/>
          <w:sz w:val="24"/>
          <w:szCs w:val="24"/>
        </w:rPr>
        <w:t>4-septies. Al fine di contrastare gli effetti dell'emergenza Covid-19 e per assicurare maggiormente la sicurezza alimentare e il benessere animale, gli investimenti realizzati dalle imprese della filiera avicola possono fruire delle agevolazioni erogate a valere sul Fondo rotativo per il sostegno alle im- prese e gli investimenti in ricerca di cui all'art. 1, comma 354, della legge 30 dicembre 2004, n. 311, nel limite di 100 milioni di euro per l'anno 2020. Le agevolazioni sono concesse in base a quanto disposto dal decreto del Ministro delle politiche agricole alimentari e fo</w:t>
      </w:r>
      <w:r>
        <w:rPr>
          <w:rFonts w:asciiTheme="minorHAnsi" w:eastAsia="Times New Roman" w:hAnsiTheme="minorHAnsi" w:cs="Times New Roman"/>
          <w:b/>
          <w:bCs/>
          <w:color w:val="000000" w:themeColor="text1"/>
          <w:sz w:val="24"/>
          <w:szCs w:val="24"/>
        </w:rPr>
        <w:t>restali 8 gennaio 2016, n. 1992</w:t>
      </w:r>
      <w:r w:rsidRPr="00014F29">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166"/>
      </w:r>
    </w:p>
    <w:p w14:paraId="1D1511B5" w14:textId="77777777" w:rsidR="00014F29" w:rsidRDefault="00014F29" w:rsidP="00EF7E38">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4C54FDE8" w14:textId="77777777" w:rsidR="00014F29" w:rsidRPr="00014F29" w:rsidRDefault="00014F29" w:rsidP="00014F29">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014F29">
        <w:rPr>
          <w:rFonts w:asciiTheme="minorHAnsi" w:eastAsia="Times New Roman" w:hAnsiTheme="minorHAnsi" w:cs="Times New Roman"/>
          <w:b/>
          <w:bCs/>
          <w:color w:val="000000" w:themeColor="text1"/>
          <w:sz w:val="24"/>
          <w:szCs w:val="24"/>
        </w:rPr>
        <w:t>Art. 78-bis.</w:t>
      </w:r>
    </w:p>
    <w:p w14:paraId="739D8D1D" w14:textId="77777777" w:rsidR="00014F29" w:rsidRPr="00014F29" w:rsidRDefault="00014F29" w:rsidP="00014F29">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014F29">
        <w:rPr>
          <w:rFonts w:asciiTheme="minorHAnsi" w:eastAsia="Times New Roman" w:hAnsiTheme="minorHAnsi" w:cs="Times New Roman"/>
          <w:b/>
          <w:bCs/>
          <w:color w:val="000000" w:themeColor="text1"/>
          <w:sz w:val="24"/>
          <w:szCs w:val="24"/>
        </w:rPr>
        <w:t>(Salvaguardia delle risorse stanziate in capitolo di bilancio)</w:t>
      </w:r>
    </w:p>
    <w:p w14:paraId="7E3B7796" w14:textId="77777777" w:rsidR="00014F29" w:rsidRPr="00014F29" w:rsidRDefault="00014F29" w:rsidP="00014F29">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4A679E9E" w14:textId="77777777" w:rsidR="00014F29" w:rsidRDefault="00014F29" w:rsidP="00014F29">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014F29">
        <w:rPr>
          <w:rFonts w:asciiTheme="minorHAnsi" w:eastAsia="Times New Roman" w:hAnsiTheme="minorHAnsi" w:cs="Times New Roman"/>
          <w:b/>
          <w:bCs/>
          <w:color w:val="000000" w:themeColor="text1"/>
          <w:sz w:val="24"/>
          <w:szCs w:val="24"/>
        </w:rPr>
        <w:t>1. In deroga all'articolo 34-bis, comma 2, della legge 31 dicembre 2009, n. 196, al fine di fare fronte ad arresti, rallentamenti e ritardi nella at- tuazione del cronoprogramma, in conseguenza dell'emergenza sanitaria deri- vata dal COVID-19, per il periodo dal 2020 al 2022, le risorse assegnate ad un capitolo di bilancio e non impegnate o non erogate nell'esercizio finanziario di competenza possono essere conservate in bilancio, quali residui di stanzia- mento, non oltre l'esercizio successivo a q</w:t>
      </w:r>
      <w:r>
        <w:rPr>
          <w:rFonts w:asciiTheme="minorHAnsi" w:eastAsia="Times New Roman" w:hAnsiTheme="minorHAnsi" w:cs="Times New Roman"/>
          <w:b/>
          <w:bCs/>
          <w:color w:val="000000" w:themeColor="text1"/>
          <w:sz w:val="24"/>
          <w:szCs w:val="24"/>
        </w:rPr>
        <w:t>uello di iscrizione in bilancio</w:t>
      </w:r>
      <w:r w:rsidRPr="00014F29">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167"/>
      </w:r>
    </w:p>
    <w:p w14:paraId="043CE73F" w14:textId="77777777" w:rsidR="00014F29" w:rsidRPr="00014F29" w:rsidRDefault="00014F29" w:rsidP="00014F29">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2F80192E" w14:textId="77777777" w:rsidR="00213445" w:rsidRPr="00213445" w:rsidRDefault="00213445" w:rsidP="00E8364C">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79.</w:t>
      </w:r>
    </w:p>
    <w:p w14:paraId="6052C383" w14:textId="77777777" w:rsidR="00213445" w:rsidRPr="00213445" w:rsidRDefault="00213445" w:rsidP="00E8364C">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(Misure urgenti per il trasporto aereo)</w:t>
      </w:r>
    </w:p>
    <w:p w14:paraId="62237592"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5623AFC"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Ai fini del presente articolo l'epidemia da COVID-19 è formalmente riconosciuta come calamità naturale ed evento eccezionale, ai sensi dell'articolo 107, comma 2, lettera b), del Trattato sul funzionamento dell'Unione Europea.</w:t>
      </w:r>
    </w:p>
    <w:p w14:paraId="247D79F7"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CBCB6D8"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2. In considerazione dei danni subiti dall'intero settore dell'aviazione a causa dell'insorgenza dell'epidemia da COVID 19, alle imprese titolari di licenza di trasporto aereo di passeggeri rilasciata dall'Enac che, alla data di emanazione del presente decreto-legge, esercitano oneri di servizio pubblico, sono riconosciute misure a compensazione dei danni subiti come conseguenza diretta dell'evento eccezionale al fine di consentire la prosecuzione dell'attività. Con decreto di natura non regolamentare del Ministro dello sviluppo economico di concerto con il Ministro dell'economia e delle finanze sono stabilite le modalità di applicazione della presente disposizione. L'efficacia della presente disposizione è subordinata all'autorizzazione della Commissione europea ai sensi dell'articolo 108, paragrafo 3, del Trattato sul Funzionamento dell'Unione Europea.</w:t>
      </w:r>
    </w:p>
    <w:p w14:paraId="6EBF6C8F"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0B49FF6"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3. In considerazione della situazione determinata sulle attività di Alitalia – Società Aerea Italiana S.p.A. e di Alitalia Cityliner S.p.A. entrambe in amministrazione straordinaria dall'epidemia da COVID-19, è autorizzata la costituzione di una nuova società interamente controllata dal Ministero dell'economia e delle Finanze ovvero controllata da una società a prevalente partecipazione pubblica anche indiretta.</w:t>
      </w:r>
    </w:p>
    <w:p w14:paraId="6C697D80"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6008F3D"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 xml:space="preserve">4. Ai fini della costituzione della società di cui al comma 3, con uno o più Decreti del Ministro dell'economia e delle finanze, </w:t>
      </w:r>
      <w:r w:rsidR="00BE6A6C" w:rsidRPr="00BE6A6C">
        <w:rPr>
          <w:rFonts w:asciiTheme="minorHAnsi" w:eastAsia="Times New Roman" w:hAnsiTheme="minorHAnsi" w:cs="Times New Roman"/>
          <w:b/>
          <w:bCs/>
          <w:color w:val="000000" w:themeColor="text1"/>
          <w:sz w:val="24"/>
          <w:szCs w:val="24"/>
        </w:rPr>
        <w:t>di concerto con il Mini- stro del lavoro e delle politiche sociali, con il Ministro dello sviluppo econo- mico e con il Ministro delle infrastrutture e dei trasporti</w:t>
      </w:r>
      <w:r w:rsidR="00BE6A6C">
        <w:rPr>
          <w:rStyle w:val="Rimandonotaapidipagina"/>
          <w:rFonts w:asciiTheme="minorHAnsi" w:eastAsia="Times New Roman" w:hAnsiTheme="minorHAnsi" w:cs="Times New Roman"/>
          <w:b/>
          <w:bCs/>
          <w:color w:val="000000" w:themeColor="text1"/>
          <w:sz w:val="24"/>
          <w:szCs w:val="24"/>
        </w:rPr>
        <w:footnoteReference w:id="168"/>
      </w:r>
      <w:r w:rsidR="00BE6A6C" w:rsidRPr="00BE6A6C">
        <w:rPr>
          <w:rFonts w:asciiTheme="minorHAnsi" w:eastAsia="Times New Roman" w:hAnsiTheme="minorHAnsi" w:cs="Times New Roman"/>
          <w:bCs/>
          <w:color w:val="000000" w:themeColor="text1"/>
          <w:sz w:val="24"/>
          <w:szCs w:val="24"/>
        </w:rPr>
        <w:t xml:space="preserve"> </w:t>
      </w:r>
      <w:r w:rsidRPr="00213445">
        <w:rPr>
          <w:rFonts w:asciiTheme="minorHAnsi" w:eastAsia="Times New Roman" w:hAnsiTheme="minorHAnsi" w:cs="Times New Roman"/>
          <w:bCs/>
          <w:color w:val="000000" w:themeColor="text1"/>
          <w:sz w:val="24"/>
          <w:szCs w:val="24"/>
        </w:rPr>
        <w:t xml:space="preserve">di natura non regolamentare e sottoposti alla registrazione della Corte dei Conti, che rappresentano l'atto costitutivo della nuova società, sono definiti l'oggetto sociale, lo Statuto e il capitale sociale iniziale e sono nominati gli organi sociali in deroga alle </w:t>
      </w:r>
      <w:r w:rsidRPr="00BE6A6C">
        <w:rPr>
          <w:rFonts w:asciiTheme="minorHAnsi" w:eastAsia="Times New Roman" w:hAnsiTheme="minorHAnsi" w:cs="Times New Roman"/>
          <w:bCs/>
          <w:strike/>
          <w:color w:val="000000" w:themeColor="text1"/>
          <w:sz w:val="24"/>
          <w:szCs w:val="24"/>
          <w:highlight w:val="yellow"/>
        </w:rPr>
        <w:t>rilevanti</w:t>
      </w:r>
      <w:r w:rsidR="00BE6A6C">
        <w:rPr>
          <w:rStyle w:val="Rimandonotaapidipagina"/>
          <w:rFonts w:asciiTheme="minorHAnsi" w:eastAsia="Times New Roman" w:hAnsiTheme="minorHAnsi" w:cs="Times New Roman"/>
          <w:bCs/>
          <w:strike/>
          <w:color w:val="000000" w:themeColor="text1"/>
          <w:sz w:val="24"/>
          <w:szCs w:val="24"/>
          <w:highlight w:val="yellow"/>
        </w:rPr>
        <w:footnoteReference w:id="169"/>
      </w:r>
      <w:r w:rsidRPr="00213445">
        <w:rPr>
          <w:rFonts w:asciiTheme="minorHAnsi" w:eastAsia="Times New Roman" w:hAnsiTheme="minorHAnsi" w:cs="Times New Roman"/>
          <w:bCs/>
          <w:color w:val="000000" w:themeColor="text1"/>
          <w:sz w:val="24"/>
          <w:szCs w:val="24"/>
        </w:rPr>
        <w:t xml:space="preserve"> disposizioni vigenti in materia, nonché è definito ogni altro elemento necessario per la costituzione e il funzionamento della società. Il Commissario Straordinario delle società di cui al comma 3 è autorizzato a porre in essere ogni atto necessario o conseguente nelle more dell'espletamento della procedura di cessione dei complessi aziendali delle due società in amministrazione straordinaria e fino all'effettivo trasferimento dei medesimi complessi aziendali all'aggiudicatario della procedura di cessione ai fini di quanto necessario per l'attuazione della presente norma. Ai fini del presente comma, il Ministero dell'economia e delle finanze è autorizzato a partecipare al capitale sociale o a rafforzare la dotazione patrimoniale della nuova società, anche in più fasi e anche per successivi aumenti di capitale o della dotazione patrimoniale, anche tramite società a prevalente partecipazione pubblica anche indiretta.</w:t>
      </w:r>
    </w:p>
    <w:p w14:paraId="7E83D4D3"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2888F4D"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5. Alla società di cui ai commi 3 e 4 non si applicano le disposizioni di cui al decreto legislativo 19 agosto 2016, n. 175 e successive modifiche e integrazioni.</w:t>
      </w:r>
    </w:p>
    <w:p w14:paraId="6BEE3F22"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DF8E41A"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6. Ai fini dell'eventuale trasferimento del personale ricompreso nel perimetro dei complessi aziendali delle società in amministrazione straordinaria di cui al comma 3, come efficientati e riorganizzati ai sensi dell'articolo 1, comma 3, del decreto-legge 2 dicembre 2019, n. 137, convertito con modificazioni dalla legge 30 gennaio 2020 n. 2, trova applicazione l'articolo 5, comma 2-ter, del decreto-legge 23 dicembre 2003, n. 347, convertito con modificazioni dalla legge 18 febbraio 2004, n. 39, con esclusione di ogni altra disciplina eventualmente applicabile.</w:t>
      </w:r>
    </w:p>
    <w:p w14:paraId="405390E3"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0EA2D54"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 xml:space="preserve">7. Per l'attuazione delle disposizioni di cui al presente articolo è istituito un fondo con una dotazione di 500 milioni di euro per l'anno 2020. Con decreto del Ministro dell'economia e delle finanze da adottare di concerto con il Ministro dello sviluppo economico </w:t>
      </w:r>
      <w:r w:rsidR="00BE6A6C">
        <w:rPr>
          <w:rFonts w:asciiTheme="minorHAnsi" w:eastAsia="Times New Roman" w:hAnsiTheme="minorHAnsi" w:cs="Times New Roman"/>
          <w:b/>
          <w:bCs/>
          <w:color w:val="000000" w:themeColor="text1"/>
          <w:sz w:val="24"/>
          <w:szCs w:val="24"/>
        </w:rPr>
        <w:t>e con il Mini</w:t>
      </w:r>
      <w:r w:rsidR="00BE6A6C" w:rsidRPr="00BE6A6C">
        <w:rPr>
          <w:rFonts w:asciiTheme="minorHAnsi" w:eastAsia="Times New Roman" w:hAnsiTheme="minorHAnsi" w:cs="Times New Roman"/>
          <w:b/>
          <w:bCs/>
          <w:color w:val="000000" w:themeColor="text1"/>
          <w:sz w:val="24"/>
          <w:szCs w:val="24"/>
        </w:rPr>
        <w:t>stro del lavoro e delle politiche sociali</w:t>
      </w:r>
      <w:r w:rsidR="00BE6A6C">
        <w:rPr>
          <w:rStyle w:val="Rimandonotaapidipagina"/>
          <w:rFonts w:asciiTheme="minorHAnsi" w:eastAsia="Times New Roman" w:hAnsiTheme="minorHAnsi" w:cs="Times New Roman"/>
          <w:b/>
          <w:bCs/>
          <w:color w:val="000000" w:themeColor="text1"/>
          <w:sz w:val="24"/>
          <w:szCs w:val="24"/>
        </w:rPr>
        <w:footnoteReference w:id="170"/>
      </w:r>
      <w:r w:rsidR="00BE6A6C" w:rsidRPr="00BE6A6C">
        <w:rPr>
          <w:rFonts w:asciiTheme="minorHAnsi" w:eastAsia="Times New Roman" w:hAnsiTheme="minorHAnsi" w:cs="Times New Roman"/>
          <w:bCs/>
          <w:color w:val="000000" w:themeColor="text1"/>
          <w:sz w:val="24"/>
          <w:szCs w:val="24"/>
        </w:rPr>
        <w:t xml:space="preserve"> </w:t>
      </w:r>
      <w:r w:rsidRPr="00213445">
        <w:rPr>
          <w:rFonts w:asciiTheme="minorHAnsi" w:eastAsia="Times New Roman" w:hAnsiTheme="minorHAnsi" w:cs="Times New Roman"/>
          <w:bCs/>
          <w:color w:val="000000" w:themeColor="text1"/>
          <w:sz w:val="24"/>
          <w:szCs w:val="24"/>
        </w:rPr>
        <w:t>sono stabiliti gli importi da destinare alle singole finalità previste dal presente articolo. Con decreto del Ministro dell'economia e delle finanze, per gli interventi previsti dal comma 4, può essere riassegnata, senza nuovi o maggiori oneri per la finanza pubblica, una quota degli importi derivanti da operazioni di valorizzazione di attivi mobiliari e immobiliari o da distribuzione di dividendi o riserve patrimoniali</w:t>
      </w:r>
    </w:p>
    <w:p w14:paraId="12D9D9B1"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A811D89"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8. Alla copertura degli oneri derivanti dal presente articolo si provvede ai sensi dell'articolo 126.</w:t>
      </w:r>
    </w:p>
    <w:p w14:paraId="5657007D"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2BA8E94" w14:textId="77777777" w:rsidR="00213445" w:rsidRPr="00213445" w:rsidRDefault="00213445" w:rsidP="00E8364C">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80.</w:t>
      </w:r>
    </w:p>
    <w:p w14:paraId="29FCB56F" w14:textId="77777777" w:rsidR="00213445" w:rsidRPr="00213445" w:rsidRDefault="00213445" w:rsidP="00E8364C">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(Incremento della dotazione dei contratti di sviluppo)</w:t>
      </w:r>
    </w:p>
    <w:p w14:paraId="5EC92BDA"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6A443CD"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Per la concessione delle agevolazioni di cui all'articolo 43 del decreto-legge 25 giugno 2008, n. 112, convertito, con modificazioni, dalla legge 6 agosto 2008, n. 133, in aggiunta a quanto disposto dall'articolo 1, comma 231, della legge 27 dicembre 2019, n. 160, è autorizzata la spesa di ulteriori 400 milioni di euro per l'anno 2020.</w:t>
      </w:r>
    </w:p>
    <w:p w14:paraId="46CA081B"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FA5DE95"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2. Alla copertura degli oneri derivanti dal presente articolo si provvede ai sensi dell'articolo 126.</w:t>
      </w:r>
    </w:p>
    <w:p w14:paraId="2958CDC0"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EDA0D80" w14:textId="77777777" w:rsidR="00213445" w:rsidRPr="00213445" w:rsidRDefault="00213445" w:rsidP="00E8364C">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81.</w:t>
      </w:r>
    </w:p>
    <w:p w14:paraId="1E44BDAB" w14:textId="77777777" w:rsidR="00213445" w:rsidRPr="00213445" w:rsidRDefault="00213445" w:rsidP="00E8364C">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(Misure urgenti per lo svolgimento della consultazione</w:t>
      </w:r>
    </w:p>
    <w:p w14:paraId="4E2D1E9D" w14:textId="77777777" w:rsidR="00213445" w:rsidRPr="00213445" w:rsidRDefault="00213445" w:rsidP="00E8364C">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referendaria nell'anno 2020)</w:t>
      </w:r>
    </w:p>
    <w:p w14:paraId="33FC508A"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1AAA05C"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In considerazione dello stato di emergenza sul territorio nazionale relativo al rischio sanitario connesso all'insorgenza di patologie derivanti da agenti virali trasmissibili, dichiarato con la delibera del Consiglio dei ministri del 31 gennaio 2020, pubblicata nella Gazzetta Ufficiale n. 26 del 1° febbraio 2020, in deroga a quanto previsto dall'articolo 15, primo comma, della legge 25 maggio 1970, n. 352, il termine entro il quale è indetto il referendum confermativo del testo legge costituzionale, recante: « Modifiche agli articoli 56, 57 e 59 della Costituzione in materia di riduzione del numero dei parlamentari », pubblicato nella Gazzetta Ufficiale, Serie Generale, n. 240 del 12 ottobre 2019, è fissato in duecentoquaranta giorni dalla comunicazione dell'ordinanza che lo ha ammesso.</w:t>
      </w:r>
    </w:p>
    <w:p w14:paraId="39D6EEA5"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58E0849" w14:textId="77777777" w:rsidR="00213445" w:rsidRPr="00213445" w:rsidRDefault="00213445" w:rsidP="00E8364C">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82.</w:t>
      </w:r>
    </w:p>
    <w:p w14:paraId="34E091EA" w14:textId="77777777" w:rsidR="00213445" w:rsidRPr="00213445" w:rsidRDefault="00213445" w:rsidP="00E8364C">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(Misure destinate agli operatori che forniscono reti</w:t>
      </w:r>
    </w:p>
    <w:p w14:paraId="264A9D18" w14:textId="77777777" w:rsidR="00213445" w:rsidRPr="00213445" w:rsidRDefault="00213445" w:rsidP="00E8364C">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e servizi di comunicazioni elettroniche)</w:t>
      </w:r>
    </w:p>
    <w:p w14:paraId="17796874"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7A8EF9A"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 xml:space="preserve">1. </w:t>
      </w:r>
      <w:r w:rsidR="00EF7E38" w:rsidRPr="00EF7E38">
        <w:rPr>
          <w:rFonts w:asciiTheme="minorHAnsi" w:eastAsia="Times New Roman" w:hAnsiTheme="minorHAnsi" w:cs="Times New Roman"/>
          <w:b/>
          <w:bCs/>
          <w:color w:val="000000" w:themeColor="text1"/>
          <w:sz w:val="24"/>
          <w:szCs w:val="24"/>
        </w:rPr>
        <w:t>Fermi restando gli obblighi derivanti dal decreto-legge 15 marzo 2012, n. 21, convertito, con modificazioni, dalla legge 11 maggio 2012, n. 56, e le relative prerogative conferite da esso al Governo, nonché quanto disposto dall'articolo 4-bis, comma 3, del decreto-legge 21 settembre 2019, n. 105, convertito, con modificazioni, dalla legge 18 novembre 2019, n. 133,</w:t>
      </w:r>
      <w:r w:rsidR="00EF7E38">
        <w:rPr>
          <w:rStyle w:val="Rimandonotaapidipagina"/>
          <w:rFonts w:asciiTheme="minorHAnsi" w:eastAsia="Times New Roman" w:hAnsiTheme="minorHAnsi" w:cs="Times New Roman"/>
          <w:b/>
          <w:bCs/>
          <w:color w:val="000000" w:themeColor="text1"/>
          <w:sz w:val="24"/>
          <w:szCs w:val="24"/>
        </w:rPr>
        <w:footnoteReference w:id="171"/>
      </w:r>
      <w:r w:rsidR="00EF7E38">
        <w:rPr>
          <w:rFonts w:asciiTheme="minorHAnsi" w:eastAsia="Times New Roman" w:hAnsiTheme="minorHAnsi" w:cs="Times New Roman"/>
          <w:b/>
          <w:bCs/>
          <w:color w:val="000000" w:themeColor="text1"/>
          <w:sz w:val="24"/>
          <w:szCs w:val="24"/>
        </w:rPr>
        <w:t xml:space="preserve"> </w:t>
      </w:r>
      <w:r w:rsidR="00EF7E38">
        <w:rPr>
          <w:rFonts w:asciiTheme="minorHAnsi" w:eastAsia="Times New Roman" w:hAnsiTheme="minorHAnsi" w:cs="Times New Roman"/>
          <w:bCs/>
          <w:color w:val="000000" w:themeColor="text1"/>
          <w:sz w:val="24"/>
          <w:szCs w:val="24"/>
        </w:rPr>
        <w:t>d</w:t>
      </w:r>
      <w:r w:rsidRPr="00213445">
        <w:rPr>
          <w:rFonts w:asciiTheme="minorHAnsi" w:eastAsia="Times New Roman" w:hAnsiTheme="minorHAnsi" w:cs="Times New Roman"/>
          <w:bCs/>
          <w:color w:val="000000" w:themeColor="text1"/>
          <w:sz w:val="24"/>
          <w:szCs w:val="24"/>
        </w:rPr>
        <w:t>alla data di entrata in vigore del presente decreto e fino al 30 giugno 2020, al fine di far fronte alla crescita dei consumi dei servizi e del traffico sulle reti di comunicazioni elettroniche è stabilito quanto segue.</w:t>
      </w:r>
    </w:p>
    <w:p w14:paraId="16FCA909" w14:textId="77777777" w:rsidR="00EF7E38" w:rsidRDefault="00EF7E38"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5ED79AF"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2. Le imprese che svolgono attività di fornitura di reti e servizi di comunicazioni elettroniche, autorizzate ai sensi del Capo II del d.Lgs n. 259/2003 e s.m.i., intraprendono misure e svolgono ogni utile iniziativa atta a potenziare le infrastrutture e a garantire il funzionamento delle reti e l'operatività e continuità dei servizi</w:t>
      </w:r>
    </w:p>
    <w:p w14:paraId="3262305A"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BE5B73F"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3. Le imprese fornitrici di servizi di comunicazioni elettroniche accessibili al pubblico adottano tutte le misure necessarie per potenziare e garantire l'accesso ininterrotto ai servizi di emergenza</w:t>
      </w:r>
    </w:p>
    <w:p w14:paraId="36B3E1D3"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DEB31E5"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4. Le imprese fornitrici di reti e servizi di comunicazioni elettroniche soddisfano qualsiasi richiesta ragionevole di miglioramento della capacità di rete e della qualità del servizio da parte degli utenti, dando priorità alle richieste provenienti dalle strutture e dai settori ritenuti “prioritari” dall'unità di emergenza della PdC o dalle unità di crisi regionali.</w:t>
      </w:r>
    </w:p>
    <w:p w14:paraId="32E5FAA7"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BCDB80D"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5. Le imprese fornitrici di reti e servizi di comunicazioni elettroniche accessibili al pubblico sono imprese di pubblica utilità e assicurano interventi di potenziamento e manutenzione della rete nel rispetto delle norme igienico-sanitarie e dei protocolli di sicurezza anti-contagio.</w:t>
      </w:r>
    </w:p>
    <w:p w14:paraId="5E1AAD54"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0784ADA"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6. Le misure straordinarie, di cui ai commi 2, 3 e 4 sono comunicate all'Autorità per le garanzie nelle comunicazioni che, laddove necessario al perseguimento delle finalità di cui al presente articolo e nel rispetto delle proprie competenze, provvede a modificare o integrare il quadro regolamentare vigente. Dal presente articolo non derivano nuovi o maggiori oneri per la finanza pubblica.</w:t>
      </w:r>
    </w:p>
    <w:p w14:paraId="61DC7724"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1D39A22" w14:textId="77777777" w:rsidR="00213445" w:rsidRPr="00213445" w:rsidRDefault="00213445" w:rsidP="00E8364C">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83.</w:t>
      </w:r>
    </w:p>
    <w:p w14:paraId="0DCD0670" w14:textId="77777777" w:rsidR="00213445" w:rsidRPr="00213445" w:rsidRDefault="00213445" w:rsidP="00E8364C">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(Nuove misure urgenti per contrastare l'emergenza epidemiologica da COVID-19 e contenerne gli effetti in materia di giustizia civile, penale, tributaria e militare)</w:t>
      </w:r>
    </w:p>
    <w:p w14:paraId="0D7CA260"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16DEC62"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Dal 9 marzo 2020 al 15 aprile 2020 le udienze dei procedimenti civili e penali pendenti presso tutti gli uffici giudiziari sono rinviate d'ufficio a data successiva al 15 aprile 2020.</w:t>
      </w:r>
    </w:p>
    <w:p w14:paraId="71122538"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02AC955"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2. Dal 9 marzo 2020 al 15 aprile 2020 è sospeso il decorso dei termini per il compimento di qualsiasi atto dei procedimenti civili e penali. Si intendono pertanto sospesi, per la stessa durata, i termini stabiliti per la fase delle indagini preliminari, per l'adozione di provvedimenti giudiziari e per il deposito della loro motivazione, per la proposizione degli atti introduttivi del giudizio e dei procedimenti esecutivi, per le impugnazioni e, in genere, tutti i termini procedurali. Ove il decorso del termine abbia inizio durante il periodo di sospensione, l'inizio stesso è differito alla fine di detto periodo. Quando il termine è computato a ritroso e ricade in tutto o in parte nel periodo di sospensione, è differita l'udienza o l'attività da cui decorre il termine in modo da consentirne il rispetto. Si intendono altresì sospesi, per la stessa durata indicata nel primo periodo, i termini per la notifica del ricorso in primo grado innanzi alle Commissioni tributarie e il termine di cui all'articolo 17-bis, comma 2 del decreto legislativo 31 dicembre 1992 n. 546.</w:t>
      </w:r>
    </w:p>
    <w:p w14:paraId="647AAE26"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177D3B3"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3. Le disposizioni di cui ai commi 1 e 2 non operano nei seguenti casi:</w:t>
      </w:r>
    </w:p>
    <w:p w14:paraId="7D016971"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 xml:space="preserve">a) cause di competenza del tribunale per i minorenni relative alle dichiarazioni di adottabilità, ai minori stranieri non accompagnati, </w:t>
      </w:r>
      <w:r w:rsidRPr="00A75719">
        <w:rPr>
          <w:rFonts w:asciiTheme="minorHAnsi" w:eastAsia="Times New Roman" w:hAnsiTheme="minorHAnsi" w:cs="Times New Roman"/>
          <w:bCs/>
          <w:strike/>
          <w:color w:val="000000" w:themeColor="text1"/>
          <w:sz w:val="24"/>
          <w:szCs w:val="24"/>
          <w:highlight w:val="yellow"/>
        </w:rPr>
        <w:t>ai minori allontanati dalla famiglia ed alle situazioni di grave pregiudizio</w:t>
      </w:r>
      <w:r w:rsidR="00D025C8">
        <w:rPr>
          <w:rFonts w:asciiTheme="minorHAnsi" w:eastAsia="Times New Roman" w:hAnsiTheme="minorHAnsi" w:cs="Times New Roman"/>
          <w:bCs/>
          <w:color w:val="000000" w:themeColor="text1"/>
          <w:sz w:val="24"/>
          <w:szCs w:val="24"/>
        </w:rPr>
        <w:t xml:space="preserve"> </w:t>
      </w:r>
      <w:r w:rsidR="00D025C8" w:rsidRPr="00D025C8">
        <w:rPr>
          <w:rFonts w:asciiTheme="minorHAnsi" w:eastAsia="Times New Roman" w:hAnsiTheme="minorHAnsi" w:cs="Times New Roman"/>
          <w:b/>
          <w:bCs/>
          <w:color w:val="000000" w:themeColor="text1"/>
          <w:sz w:val="24"/>
          <w:szCs w:val="24"/>
        </w:rPr>
        <w:t>e ai minori allontanati dalla famiglia quando dal ritardo può derivare un grave pregiudizio e, in genere, procedimenti in cui è urgente e indifferibile la tutela di diritti fondamentali della persona</w:t>
      </w:r>
      <w:r w:rsidR="00D025C8">
        <w:rPr>
          <w:rStyle w:val="Rimandonotaapidipagina"/>
          <w:rFonts w:asciiTheme="minorHAnsi" w:eastAsia="Times New Roman" w:hAnsiTheme="minorHAnsi" w:cs="Times New Roman"/>
          <w:b/>
          <w:bCs/>
          <w:color w:val="000000" w:themeColor="text1"/>
          <w:sz w:val="24"/>
          <w:szCs w:val="24"/>
        </w:rPr>
        <w:footnoteReference w:id="172"/>
      </w:r>
      <w:r w:rsidR="00D025C8">
        <w:rPr>
          <w:rFonts w:asciiTheme="minorHAnsi" w:eastAsia="Times New Roman" w:hAnsiTheme="minorHAnsi" w:cs="Times New Roman"/>
          <w:bCs/>
          <w:color w:val="000000" w:themeColor="text1"/>
          <w:sz w:val="24"/>
          <w:szCs w:val="24"/>
        </w:rPr>
        <w:t xml:space="preserve">; </w:t>
      </w:r>
      <w:r w:rsidRPr="00213445">
        <w:rPr>
          <w:rFonts w:asciiTheme="minorHAnsi" w:eastAsia="Times New Roman" w:hAnsiTheme="minorHAnsi" w:cs="Times New Roman"/>
          <w:bCs/>
          <w:color w:val="000000" w:themeColor="text1"/>
          <w:sz w:val="24"/>
          <w:szCs w:val="24"/>
        </w:rPr>
        <w:t>cause relative ad alimenti o ad obbligazioni alimentari derivanti da rapporti di famiglia, di parentela, di matrimonio o di affinità</w:t>
      </w:r>
      <w:r w:rsidR="00D025C8">
        <w:rPr>
          <w:rFonts w:asciiTheme="minorHAnsi" w:eastAsia="Times New Roman" w:hAnsiTheme="minorHAnsi" w:cs="Times New Roman"/>
          <w:bCs/>
          <w:color w:val="000000" w:themeColor="text1"/>
          <w:sz w:val="24"/>
          <w:szCs w:val="24"/>
        </w:rPr>
        <w:t xml:space="preserve"> </w:t>
      </w:r>
      <w:r w:rsidR="00D025C8" w:rsidRPr="00D025C8">
        <w:rPr>
          <w:rFonts w:asciiTheme="minorHAnsi" w:eastAsia="Times New Roman" w:hAnsiTheme="minorHAnsi" w:cs="Times New Roman"/>
          <w:b/>
          <w:bCs/>
          <w:color w:val="000000" w:themeColor="text1"/>
          <w:sz w:val="24"/>
          <w:szCs w:val="24"/>
        </w:rPr>
        <w:t>nei soli casi in cui vi sia pregiudizio per la tutela di bisogni essenziali</w:t>
      </w:r>
      <w:r w:rsidR="00D025C8">
        <w:rPr>
          <w:rStyle w:val="Rimandonotaapidipagina"/>
          <w:rFonts w:asciiTheme="minorHAnsi" w:eastAsia="Times New Roman" w:hAnsiTheme="minorHAnsi" w:cs="Times New Roman"/>
          <w:b/>
          <w:bCs/>
          <w:color w:val="000000" w:themeColor="text1"/>
          <w:sz w:val="24"/>
          <w:szCs w:val="24"/>
        </w:rPr>
        <w:footnoteReference w:id="173"/>
      </w:r>
      <w:r w:rsidRPr="00213445">
        <w:rPr>
          <w:rFonts w:asciiTheme="minorHAnsi" w:eastAsia="Times New Roman" w:hAnsiTheme="minorHAnsi" w:cs="Times New Roman"/>
          <w:bCs/>
          <w:color w:val="000000" w:themeColor="text1"/>
          <w:sz w:val="24"/>
          <w:szCs w:val="24"/>
        </w:rPr>
        <w:t>; procedimenti cautelari aventi ad oggetto la tutela di diritti fondamentali della persona; procedimenti per l'adozione di provvedimenti in materia di tutela, di amministrazione di sostegno, di interdizione, di inabilitazione nei soli casi in cui viene dedotta una motivata situazione di indifferibilità incompatibile anche con l'adozione di provvedimenti provvisori e sempre che l'esame diretto della persona del beneficiario, dell'interdicendo e dell'inabilitando non risulti incompatibile con le sue condizioni di età e salute; procedimenti di cui all'articolo 35 della legge 23 dicembre 1978, n. 833; procedimenti di cui all'articolo 12 della legge 22 maggio 1978, n. 194; procedimenti per l'adozione di ordini di protezione contro gli abusi familiari; procedimenti di convalida dell'espulsione, allontanamento e trattenimento di cittadini di paesi terzi e dell'Unione europea; procedimenti di cui agli articoli 283, 351 e 373 del codice di procedura civile</w:t>
      </w:r>
      <w:r w:rsidR="00677E92">
        <w:rPr>
          <w:rFonts w:asciiTheme="minorHAnsi" w:eastAsia="Times New Roman" w:hAnsiTheme="minorHAnsi" w:cs="Times New Roman"/>
          <w:bCs/>
          <w:color w:val="000000" w:themeColor="text1"/>
          <w:sz w:val="24"/>
          <w:szCs w:val="24"/>
        </w:rPr>
        <w:t xml:space="preserve">, </w:t>
      </w:r>
      <w:r w:rsidR="00677E92" w:rsidRPr="00677E92">
        <w:rPr>
          <w:rFonts w:asciiTheme="minorHAnsi" w:eastAsia="Times New Roman" w:hAnsiTheme="minorHAnsi" w:cs="Times New Roman"/>
          <w:b/>
          <w:bCs/>
          <w:color w:val="000000" w:themeColor="text1"/>
          <w:sz w:val="24"/>
          <w:szCs w:val="24"/>
          <w:highlight w:val="red"/>
        </w:rPr>
        <w:t>procedimenti elettorali di cui all'articolo 22, 23 e 24 del decreto legislativo 1 set- tembre 2011, n. 150</w:t>
      </w:r>
      <w:r w:rsidR="00677E92">
        <w:rPr>
          <w:rStyle w:val="Rimandonotaapidipagina"/>
          <w:rFonts w:asciiTheme="minorHAnsi" w:eastAsia="Times New Roman" w:hAnsiTheme="minorHAnsi" w:cs="Times New Roman"/>
          <w:b/>
          <w:bCs/>
          <w:color w:val="000000" w:themeColor="text1"/>
          <w:sz w:val="24"/>
          <w:szCs w:val="24"/>
          <w:highlight w:val="red"/>
        </w:rPr>
        <w:footnoteReference w:id="174"/>
      </w:r>
      <w:r w:rsidRPr="00677E92">
        <w:rPr>
          <w:rFonts w:asciiTheme="minorHAnsi" w:eastAsia="Times New Roman" w:hAnsiTheme="minorHAnsi" w:cs="Times New Roman"/>
          <w:b/>
          <w:bCs/>
          <w:color w:val="000000" w:themeColor="text1"/>
          <w:sz w:val="24"/>
          <w:szCs w:val="24"/>
        </w:rPr>
        <w:t xml:space="preserve"> </w:t>
      </w:r>
      <w:r w:rsidRPr="00677E92">
        <w:rPr>
          <w:rFonts w:asciiTheme="minorHAnsi" w:eastAsia="Times New Roman" w:hAnsiTheme="minorHAnsi" w:cs="Times New Roman"/>
          <w:bCs/>
          <w:color w:val="000000" w:themeColor="text1"/>
          <w:sz w:val="24"/>
          <w:szCs w:val="24"/>
        </w:rPr>
        <w:t>e,</w:t>
      </w:r>
      <w:r w:rsidRPr="00213445">
        <w:rPr>
          <w:rFonts w:asciiTheme="minorHAnsi" w:eastAsia="Times New Roman" w:hAnsiTheme="minorHAnsi" w:cs="Times New Roman"/>
          <w:bCs/>
          <w:color w:val="000000" w:themeColor="text1"/>
          <w:sz w:val="24"/>
          <w:szCs w:val="24"/>
        </w:rPr>
        <w:t xml:space="preserve"> in genere, tutti i procedimenti la cui ritardata trattazione può produrre grave pregiudizio alle parti. In quest'ultimo caso, la dichiarazione di urgenza è fatta dal capo dell'ufficio giudiziario o dal suo delegato in calce alla citazione o al ricorso, con decreto non impugnabile e, per le cause già iniziate, con provvedimento del giudice istruttore o del presidente del collegio, egualmente non impugnabile;</w:t>
      </w:r>
    </w:p>
    <w:p w14:paraId="3A371813"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b) procedimenti di convalida dell'arresto o del fermo</w:t>
      </w:r>
      <w:r w:rsidR="00BE6A6C">
        <w:rPr>
          <w:rFonts w:asciiTheme="minorHAnsi" w:eastAsia="Times New Roman" w:hAnsiTheme="minorHAnsi" w:cs="Times New Roman"/>
          <w:bCs/>
          <w:color w:val="000000" w:themeColor="text1"/>
          <w:sz w:val="24"/>
          <w:szCs w:val="24"/>
        </w:rPr>
        <w:t xml:space="preserve">, </w:t>
      </w:r>
      <w:r w:rsidR="00BE6A6C" w:rsidRPr="00BE6A6C">
        <w:rPr>
          <w:rFonts w:asciiTheme="minorHAnsi" w:eastAsia="Times New Roman" w:hAnsiTheme="minorHAnsi" w:cs="Times New Roman"/>
          <w:b/>
          <w:bCs/>
          <w:color w:val="000000" w:themeColor="text1"/>
          <w:sz w:val="24"/>
          <w:szCs w:val="24"/>
        </w:rPr>
        <w:t>dell'ordine di allontanamento immediato dalla casa familiare,</w:t>
      </w:r>
      <w:r w:rsidR="00BE6A6C">
        <w:rPr>
          <w:rStyle w:val="Rimandonotaapidipagina"/>
          <w:rFonts w:asciiTheme="minorHAnsi" w:eastAsia="Times New Roman" w:hAnsiTheme="minorHAnsi" w:cs="Times New Roman"/>
          <w:b/>
          <w:bCs/>
          <w:color w:val="000000" w:themeColor="text1"/>
          <w:sz w:val="24"/>
          <w:szCs w:val="24"/>
        </w:rPr>
        <w:footnoteReference w:id="175"/>
      </w:r>
      <w:r w:rsidRPr="00213445">
        <w:rPr>
          <w:rFonts w:asciiTheme="minorHAnsi" w:eastAsia="Times New Roman" w:hAnsiTheme="minorHAnsi" w:cs="Times New Roman"/>
          <w:bCs/>
          <w:color w:val="000000" w:themeColor="text1"/>
          <w:sz w:val="24"/>
          <w:szCs w:val="24"/>
        </w:rPr>
        <w:t xml:space="preserve"> procedimenti nei quali nel periodo di sospensione scadono i termini di cui all'articolo 304 del codice di procedura penale, </w:t>
      </w:r>
      <w:r w:rsidR="00D025C8" w:rsidRPr="00D025C8">
        <w:rPr>
          <w:rFonts w:asciiTheme="minorHAnsi" w:eastAsia="Times New Roman" w:hAnsiTheme="minorHAnsi" w:cs="Times New Roman"/>
          <w:b/>
          <w:bCs/>
          <w:color w:val="000000" w:themeColor="text1"/>
          <w:sz w:val="24"/>
          <w:szCs w:val="24"/>
        </w:rPr>
        <w:t>procedimenti per la consegna di un imputato o di un condannato all'estero ai sensi della legge 22 aprile 2005, n. 69, procedimenti di estradizione per l'estero di cui al capo I del titolo II del libro XI del codice di procedura penale,</w:t>
      </w:r>
      <w:r w:rsidR="00D025C8">
        <w:rPr>
          <w:rStyle w:val="Rimandonotaapidipagina"/>
          <w:rFonts w:asciiTheme="minorHAnsi" w:eastAsia="Times New Roman" w:hAnsiTheme="minorHAnsi" w:cs="Times New Roman"/>
          <w:b/>
          <w:bCs/>
          <w:color w:val="000000" w:themeColor="text1"/>
          <w:sz w:val="24"/>
          <w:szCs w:val="24"/>
        </w:rPr>
        <w:footnoteReference w:id="176"/>
      </w:r>
      <w:r w:rsidR="00D025C8">
        <w:rPr>
          <w:rFonts w:asciiTheme="minorHAnsi" w:eastAsia="Times New Roman" w:hAnsiTheme="minorHAnsi" w:cs="Times New Roman"/>
          <w:b/>
          <w:bCs/>
          <w:color w:val="000000" w:themeColor="text1"/>
          <w:sz w:val="24"/>
          <w:szCs w:val="24"/>
        </w:rPr>
        <w:t xml:space="preserve"> </w:t>
      </w:r>
      <w:r w:rsidRPr="00213445">
        <w:rPr>
          <w:rFonts w:asciiTheme="minorHAnsi" w:eastAsia="Times New Roman" w:hAnsiTheme="minorHAnsi" w:cs="Times New Roman"/>
          <w:bCs/>
          <w:color w:val="000000" w:themeColor="text1"/>
          <w:sz w:val="24"/>
          <w:szCs w:val="24"/>
        </w:rPr>
        <w:t>procedimenti in cui sono applicate misure di sicurezza detentive o è pendente la richiesta di applicazione di misure di sicurezza detentive e, quando i detenuti, gli imputati, i proposti o i loro difensori espressamente richiedono che si proceda, altresì i seguenti:</w:t>
      </w:r>
    </w:p>
    <w:p w14:paraId="6EA36CD6"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procedimenti a carico di persone detenute, salvo i casi di sospensione cautelativa delle misure alternative, ai sensi dell'articolo 51-ter della legge 26 luglio 1975, n. 354;</w:t>
      </w:r>
    </w:p>
    <w:p w14:paraId="0E934914"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2) procedimenti in cui sono applicate misure cautelari o di sicurezza;</w:t>
      </w:r>
    </w:p>
    <w:p w14:paraId="43673724"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3) procedimenti per l'applicazione di misure di prevenzione o nei quali sono disposte misure di prevenzione.</w:t>
      </w:r>
    </w:p>
    <w:p w14:paraId="69BB46BA"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c) procedimenti che presentano carattere di urgenza, per la necessità di assumere prove indifferibili, nei casi di cui all'articolo 392 del codice di procedura penale. La dichiarazione di urgenza è fatta dal giudice o dal presidente del collegio, su richiesta di parte, con provvedimento motivato e non impugnabile.</w:t>
      </w:r>
    </w:p>
    <w:p w14:paraId="509547ED" w14:textId="77777777" w:rsid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9F540B1" w14:textId="77777777" w:rsidR="00D025C8" w:rsidRPr="00D025C8" w:rsidRDefault="00D025C8" w:rsidP="00D025C8">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D025C8">
        <w:rPr>
          <w:rFonts w:asciiTheme="minorHAnsi" w:eastAsia="Times New Roman" w:hAnsiTheme="minorHAnsi" w:cs="Times New Roman"/>
          <w:b/>
          <w:bCs/>
          <w:color w:val="000000" w:themeColor="text1"/>
          <w:sz w:val="24"/>
          <w:szCs w:val="24"/>
        </w:rPr>
        <w:t>3-bis. La richiesta che si proceda da parte di detenuti, imputati o pro- posti a norma del comma 3, lettera b), alinea, per i procedimenti pendenti di- nanzi alla Corte di cassazione, può essere avanzata solo a mezzo del difensore che li rappresenta dinnanzi alla Corte.</w:t>
      </w:r>
      <w:r>
        <w:rPr>
          <w:rStyle w:val="Rimandonotaapidipagina"/>
          <w:rFonts w:asciiTheme="minorHAnsi" w:eastAsia="Times New Roman" w:hAnsiTheme="minorHAnsi" w:cs="Times New Roman"/>
          <w:b/>
          <w:bCs/>
          <w:color w:val="000000" w:themeColor="text1"/>
          <w:sz w:val="24"/>
          <w:szCs w:val="24"/>
        </w:rPr>
        <w:footnoteReference w:id="177"/>
      </w:r>
      <w:r w:rsidR="00434AA2">
        <w:rPr>
          <w:rFonts w:asciiTheme="minorHAnsi" w:eastAsia="Times New Roman" w:hAnsiTheme="minorHAnsi" w:cs="Times New Roman"/>
          <w:b/>
          <w:bCs/>
          <w:color w:val="000000" w:themeColor="text1"/>
          <w:sz w:val="24"/>
          <w:szCs w:val="24"/>
        </w:rPr>
        <w:t xml:space="preserve"> </w:t>
      </w:r>
      <w:r w:rsidR="00434AA2" w:rsidRPr="00434AA2">
        <w:rPr>
          <w:rFonts w:asciiTheme="minorHAnsi" w:eastAsia="Times New Roman" w:hAnsiTheme="minorHAnsi" w:cs="Times New Roman"/>
          <w:b/>
          <w:bCs/>
          <w:color w:val="000000" w:themeColor="text1"/>
          <w:sz w:val="24"/>
          <w:szCs w:val="24"/>
          <w:highlight w:val="red"/>
        </w:rPr>
        <w:t>Nei procedimenti pendenti dinanzi alla Corte di cassazione e perve- nuti alla cancelleria della Corte nel periodo dal 9 marzo 30 giugno. 2020 il decorso del termine di prescrizione è sospeso sino alla data dell'udienza fis- sata per la trattazione e, in ogni caso, non oltre il 31 dicembre 2020</w:t>
      </w:r>
      <w:r w:rsidR="00434AA2">
        <w:rPr>
          <w:rStyle w:val="Rimandonotaapidipagina"/>
          <w:rFonts w:asciiTheme="minorHAnsi" w:eastAsia="Times New Roman" w:hAnsiTheme="minorHAnsi" w:cs="Times New Roman"/>
          <w:b/>
          <w:bCs/>
          <w:color w:val="000000" w:themeColor="text1"/>
          <w:sz w:val="24"/>
          <w:szCs w:val="24"/>
          <w:highlight w:val="red"/>
        </w:rPr>
        <w:footnoteReference w:id="178"/>
      </w:r>
    </w:p>
    <w:p w14:paraId="20BF87DE" w14:textId="77777777" w:rsidR="00D025C8" w:rsidRPr="00213445" w:rsidRDefault="00D025C8"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ECC00A6"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4. Nei procedimenti penali in cui opera la sospensione dei termini ai sensi del comma 2 sono altresì sospesi, per lo stesso periodo, il corso della prescrizione e i termini di cui agli articoli 303 e 308 del codice di procedura penale.</w:t>
      </w:r>
    </w:p>
    <w:p w14:paraId="2341D891"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01DFAAF"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5. Nel periodo di sospensione dei termini e limitatamente all'attività giudiziaria non sospesa, i capi degli uffici giudiziari possono adottare le misure di cui al comma 7, lettere da a) a f) e h).</w:t>
      </w:r>
    </w:p>
    <w:p w14:paraId="0926D468"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1AF628A"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6. Per contrastare l'emergenza epidemiologica da COVID-19 e contenerne gli effetti negativi sullo svolgimento dell'attività giudiziaria, per il periodo compreso tra il 16 aprile e il 30 giugno 2020 i capi degli uffici giudiziari, sentiti l'autorità sanitaria regionale, per il tramite del Presidente della Giunta della Regione, e il Consiglio dell'ordine degli avvocati, adottano le misure organizzative, anche relative alla trattazione degli affari giudiziari, necessarie per consentire il rispetto delle indicazioni igienico-sanitarie fornite dal Ministero della salute, anche d'intesa con le Regioni, dal Dipartimento della funzione pubblica della Presidenza del Consiglio dei ministri, dal Ministero della giustizia e delle prescrizioni adottate in materia con decreti del Presidente del Consiglio dei ministri, al fine di evitare assembramenti all'interno dell'ufficio giudiziario e contatti ravvicinati tra le persone. Per gli uffici diversi dalla Corte suprema di cassazione e dalla Procura generale presso la Corte di cassazione, le misure sono adottate d'intesa con il Presidente della Corte d'appello e con il Procuratore generale della Repubblica presso la Corte d'appello dei rispettivi distretti.</w:t>
      </w:r>
    </w:p>
    <w:p w14:paraId="306409EC"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8DD68A5"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7. Per assicurare le finalità di cui al comma 6, i capi degli uffici giudiziari possono adottare le seguenti misure:</w:t>
      </w:r>
    </w:p>
    <w:p w14:paraId="3104477A"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 la limitazione dell'accesso del pubblico agli uffici giudiziari, garantendo comunque l'accesso alle persone che debbono svolgervi attività urgenti;</w:t>
      </w:r>
    </w:p>
    <w:p w14:paraId="0C36DC61"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b) la limitazione, sentito il dirigente amministrativo, dell'orario di apertura al pubblico degli uffici anche in deroga a quanto disposto dall'articolo 162 della legge 23 ottobre 1960, n. 1196 ovvero, in via residuale e solo per gli uffici che non erogano servizi urgenti, la chiusura al pubblico;</w:t>
      </w:r>
    </w:p>
    <w:p w14:paraId="2FB12C89"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c) la regolamentazione dell'accesso ai servizi, previa prenotazione, anche tramite mezzi di comunicazione telefonica o telematica, curando che la convocazione degli utenti sia scaglionata per orari fissi, nonché l'adozione di ogni misura ritenuta necessaria per evitare forme di assembramento;</w:t>
      </w:r>
    </w:p>
    <w:p w14:paraId="3B065F8F"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d) l'adozione di linee guida vincolanti per la fissazione e la trattazione delle udienze;</w:t>
      </w:r>
    </w:p>
    <w:p w14:paraId="7E8CB7FA"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e) la celebrazione a porte chiuse, ai sensi dell'articolo 472, comma 3, del codice di procedura penale, di tutte le udienze penali pubbliche o di singole udienze e, ai sensi dell'articolo 128 del codice di procedura civile, delle udienze civili pubbliche;</w:t>
      </w:r>
    </w:p>
    <w:p w14:paraId="777AF983"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 xml:space="preserve">f) la previsione dello svolgimento delle udienze civili che non richiedono la presenza di soggetti diversi dai difensori </w:t>
      </w:r>
      <w:r w:rsidRPr="00D025C8">
        <w:rPr>
          <w:rFonts w:asciiTheme="minorHAnsi" w:eastAsia="Times New Roman" w:hAnsiTheme="minorHAnsi" w:cs="Times New Roman"/>
          <w:bCs/>
          <w:strike/>
          <w:color w:val="000000" w:themeColor="text1"/>
          <w:sz w:val="24"/>
          <w:szCs w:val="24"/>
          <w:highlight w:val="yellow"/>
        </w:rPr>
        <w:t>e dalle parti</w:t>
      </w:r>
      <w:r w:rsidRPr="00213445">
        <w:rPr>
          <w:rFonts w:asciiTheme="minorHAnsi" w:eastAsia="Times New Roman" w:hAnsiTheme="minorHAnsi" w:cs="Times New Roman"/>
          <w:bCs/>
          <w:color w:val="000000" w:themeColor="text1"/>
          <w:sz w:val="24"/>
          <w:szCs w:val="24"/>
        </w:rPr>
        <w:t xml:space="preserve"> </w:t>
      </w:r>
      <w:r w:rsidR="00D025C8" w:rsidRPr="00D025C8">
        <w:rPr>
          <w:rFonts w:asciiTheme="minorHAnsi" w:eastAsia="Times New Roman" w:hAnsiTheme="minorHAnsi" w:cs="Times New Roman"/>
          <w:b/>
          <w:bCs/>
          <w:color w:val="000000" w:themeColor="text1"/>
          <w:sz w:val="24"/>
          <w:szCs w:val="24"/>
        </w:rPr>
        <w:t>, dalle parti e dagli ausiliari del giudice, anche se finalizzate all'as- sunzione di informazioni presso la pubblica amministrazione,</w:t>
      </w:r>
      <w:r w:rsidR="00D025C8">
        <w:rPr>
          <w:rStyle w:val="Rimandonotaapidipagina"/>
          <w:rFonts w:asciiTheme="minorHAnsi" w:eastAsia="Times New Roman" w:hAnsiTheme="minorHAnsi" w:cs="Times New Roman"/>
          <w:b/>
          <w:bCs/>
          <w:color w:val="000000" w:themeColor="text1"/>
          <w:sz w:val="24"/>
          <w:szCs w:val="24"/>
        </w:rPr>
        <w:footnoteReference w:id="179"/>
      </w:r>
      <w:r w:rsidR="00D025C8">
        <w:rPr>
          <w:rFonts w:asciiTheme="minorHAnsi" w:eastAsia="Times New Roman" w:hAnsiTheme="minorHAnsi" w:cs="Times New Roman"/>
          <w:b/>
          <w:bCs/>
          <w:color w:val="000000" w:themeColor="text1"/>
          <w:sz w:val="24"/>
          <w:szCs w:val="24"/>
        </w:rPr>
        <w:t xml:space="preserve"> </w:t>
      </w:r>
      <w:r w:rsidRPr="00213445">
        <w:rPr>
          <w:rFonts w:asciiTheme="minorHAnsi" w:eastAsia="Times New Roman" w:hAnsiTheme="minorHAnsi" w:cs="Times New Roman"/>
          <w:bCs/>
          <w:color w:val="000000" w:themeColor="text1"/>
          <w:sz w:val="24"/>
          <w:szCs w:val="24"/>
        </w:rPr>
        <w:t>mediante collegamenti da remoto individuati e regolati con provvedimento del Direttore generale dei sistemi informativi e automatizzati del Ministero della giustizia. Lo svolgimento dell'udienza deve in ogni caso avvenire con modalità idonee a salvaguardare il contraddittorio e l'effettiva partecipazione delle parti. Prima dell'udienza il giudice fa comunicare ai procuratori delle parti e al pubblico ministero, se è prevista la sua partecipazione, giorno, ora e modalità di collegamento. All'udienza il giudice dà atto a verbale delle modalità con cui si accerta dell'identità dei soggetti partecipanti e, ove trattasi di parti, della loro libera volontà. Di tutte le ulteriori operazioni è dato atto nel processo verbale;</w:t>
      </w:r>
    </w:p>
    <w:p w14:paraId="43C314FE"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g) la previsione del rinvio delle udienze a data successiva al 30 giugno 2020 nei procedimenti civili e penali, con le eccezioni indicate al comma 3;</w:t>
      </w:r>
    </w:p>
    <w:p w14:paraId="2E093E99"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h) lo svolgimento delle udienze civili che non richiedono la presenza di soggetti diversi dai difensori delle parti mediante lo scambio e il deposito in telematico di note scritte contenenti le sole istanze e conclusioni, e la successiva adozione fuori udienza del provvedimento del giudice.</w:t>
      </w:r>
    </w:p>
    <w:p w14:paraId="33B343C2" w14:textId="77777777" w:rsidR="00213445" w:rsidRDefault="00BE6A6C" w:rsidP="00213445">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BE6A6C">
        <w:rPr>
          <w:rFonts w:asciiTheme="minorHAnsi" w:eastAsia="Times New Roman" w:hAnsiTheme="minorHAnsi" w:cs="Times New Roman"/>
          <w:b/>
          <w:bCs/>
          <w:color w:val="000000" w:themeColor="text1"/>
          <w:sz w:val="24"/>
          <w:szCs w:val="24"/>
        </w:rPr>
        <w:t>h-bis) Lo svolgimento dell'attività degli ausiliari del giudice con collegamenti da remoto tali da salvaguardare il contraddittorio e l'effettiva partecipazione delle parti.</w:t>
      </w:r>
      <w:r>
        <w:rPr>
          <w:rStyle w:val="Rimandonotaapidipagina"/>
          <w:rFonts w:asciiTheme="minorHAnsi" w:eastAsia="Times New Roman" w:hAnsiTheme="minorHAnsi" w:cs="Times New Roman"/>
          <w:b/>
          <w:bCs/>
          <w:color w:val="000000" w:themeColor="text1"/>
          <w:sz w:val="24"/>
          <w:szCs w:val="24"/>
        </w:rPr>
        <w:footnoteReference w:id="180"/>
      </w:r>
    </w:p>
    <w:p w14:paraId="7F3B2A96" w14:textId="77777777" w:rsidR="00BE6A6C" w:rsidRPr="00BE6A6C" w:rsidRDefault="00BE6A6C" w:rsidP="00213445">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1BDDB6C7" w14:textId="77777777" w:rsidR="00BE6A6C" w:rsidRDefault="00BE6A6C" w:rsidP="00BE6A6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BE6A6C">
        <w:rPr>
          <w:rFonts w:asciiTheme="minorHAnsi" w:eastAsia="Times New Roman" w:hAnsiTheme="minorHAnsi" w:cs="Times New Roman"/>
          <w:b/>
          <w:bCs/>
          <w:color w:val="000000" w:themeColor="text1"/>
          <w:sz w:val="24"/>
          <w:szCs w:val="24"/>
        </w:rPr>
        <w:t>7-bis. Salvo che il giudice disponga diversamente, per il periodo compreso tra il 16 aprile e il 31 maggio 2020, gli incontri tra genitori e figli in spazio neutro, ovvero alla presenza di operatori del Servizio Socio assisten- ziale, disposti con provvedimento giudiziale, sono sostituiti con collegamenti da remoto che permettano la comunicazione audio e video tra il genitore, i figli e l'operatore specializzato, secondo le modalità che saranno individuate dal responsabile del Servizio Socio assistenziale, e comunicate al giudice pre- cedente. Nel caso in cui non sia possibile assicurare il collegamento da remoto gli incontri sono sospesi.</w:t>
      </w:r>
      <w:r>
        <w:rPr>
          <w:rStyle w:val="Rimandonotaapidipagina"/>
          <w:rFonts w:asciiTheme="minorHAnsi" w:eastAsia="Times New Roman" w:hAnsiTheme="minorHAnsi" w:cs="Times New Roman"/>
          <w:b/>
          <w:bCs/>
          <w:color w:val="000000" w:themeColor="text1"/>
          <w:sz w:val="24"/>
          <w:szCs w:val="24"/>
        </w:rPr>
        <w:footnoteReference w:id="181"/>
      </w:r>
    </w:p>
    <w:p w14:paraId="23B9B48E" w14:textId="77777777" w:rsidR="00BE6A6C" w:rsidRPr="00BE6A6C" w:rsidRDefault="00BE6A6C" w:rsidP="00BE6A6C">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26507145"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 xml:space="preserve">8. Per il periodo di efficacia dei provvedimenti </w:t>
      </w:r>
      <w:r w:rsidRPr="00BE6A6C">
        <w:rPr>
          <w:rFonts w:asciiTheme="minorHAnsi" w:eastAsia="Times New Roman" w:hAnsiTheme="minorHAnsi" w:cs="Times New Roman"/>
          <w:bCs/>
          <w:strike/>
          <w:color w:val="000000" w:themeColor="text1"/>
          <w:sz w:val="24"/>
          <w:szCs w:val="24"/>
          <w:highlight w:val="yellow"/>
        </w:rPr>
        <w:t>di cui ai commi 5 e 6</w:t>
      </w:r>
      <w:r w:rsidRPr="00213445">
        <w:rPr>
          <w:rFonts w:asciiTheme="minorHAnsi" w:eastAsia="Times New Roman" w:hAnsiTheme="minorHAnsi" w:cs="Times New Roman"/>
          <w:bCs/>
          <w:color w:val="000000" w:themeColor="text1"/>
          <w:sz w:val="24"/>
          <w:szCs w:val="24"/>
        </w:rPr>
        <w:t xml:space="preserve"> </w:t>
      </w:r>
      <w:r w:rsidR="00BE6A6C">
        <w:rPr>
          <w:rFonts w:asciiTheme="minorHAnsi" w:eastAsia="Times New Roman" w:hAnsiTheme="minorHAnsi" w:cs="Times New Roman"/>
          <w:b/>
          <w:bCs/>
          <w:color w:val="000000" w:themeColor="text1"/>
          <w:sz w:val="24"/>
          <w:szCs w:val="24"/>
        </w:rPr>
        <w:t>di cui al comma 7</w:t>
      </w:r>
      <w:r w:rsidR="00BE6A6C">
        <w:rPr>
          <w:rStyle w:val="Rimandonotaapidipagina"/>
          <w:rFonts w:asciiTheme="minorHAnsi" w:eastAsia="Times New Roman" w:hAnsiTheme="minorHAnsi" w:cs="Times New Roman"/>
          <w:b/>
          <w:bCs/>
          <w:color w:val="000000" w:themeColor="text1"/>
          <w:sz w:val="24"/>
          <w:szCs w:val="24"/>
        </w:rPr>
        <w:footnoteReference w:id="182"/>
      </w:r>
      <w:r w:rsidR="00BE6A6C">
        <w:rPr>
          <w:rFonts w:asciiTheme="minorHAnsi" w:eastAsia="Times New Roman" w:hAnsiTheme="minorHAnsi" w:cs="Times New Roman"/>
          <w:b/>
          <w:bCs/>
          <w:color w:val="000000" w:themeColor="text1"/>
          <w:sz w:val="24"/>
          <w:szCs w:val="24"/>
        </w:rPr>
        <w:t xml:space="preserve"> </w:t>
      </w:r>
      <w:r w:rsidRPr="00213445">
        <w:rPr>
          <w:rFonts w:asciiTheme="minorHAnsi" w:eastAsia="Times New Roman" w:hAnsiTheme="minorHAnsi" w:cs="Times New Roman"/>
          <w:bCs/>
          <w:color w:val="000000" w:themeColor="text1"/>
          <w:sz w:val="24"/>
          <w:szCs w:val="24"/>
        </w:rPr>
        <w:t>che precludano la presentazione della domanda giudiziale è sospesa la decorrenza dei termini di prescrizione e decadenza dei diritti che possono essere esercitati esclusivamente mediante il compimento delle attività precluse dai provvedimenti medesimi.</w:t>
      </w:r>
    </w:p>
    <w:p w14:paraId="77163B0E"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AE483DE"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9. Nei procedimenti penali il corso della prescrizione e i termini di cui agli articoli 303, 308 309, comma 9, 311, commi 5 e 5-bis, e 324, comma 7, del codice di procedura penale e agli articoli 24, comma 2, e 27, comma 6, del decreto legislativo 6 settembre 2011, n. 159 rimangono sospesi per il tempo in cui il procedimento è rinviato ai sensi del comma 7, lettera g), e, in ogni caso, non oltre il 30 giugno 2020.</w:t>
      </w:r>
    </w:p>
    <w:p w14:paraId="1BA3B830"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2DDC96C"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10. Ai fini del computo di cui all'articolo 2 della legge 24 marzo 2001, n. 89, nei procedimenti rinviati a norma del presente articolo non si tiene conto del periodo compreso tra l'8 marzo e il 30 giugno 2020.</w:t>
      </w:r>
    </w:p>
    <w:p w14:paraId="41853915"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EEBB66B"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11. Dal 9 marzo 2020 al 30 giugno 2020, negli uffici che hanno la disponibilità del servizio di deposito telematico anche gli atti e documenti di cui all'articolo 16-bis, comma 1-bis, del decreto legge 18 ottobre 2012, n. 179, convertito dalla legge 17 dicembre 2012, n. 221, sono depositati esclusivamente con le modalità previste dal comma 1 del medesimo articolo. Gli obblighi di pagamento del contributo unificato di cui all'articolo 14 del decreto del Presidente della Repubblica 30 maggio 2002, n. 115, nonché l'anticipazione forfettaria di cui all'articolo 30 del medesimo decreto, connessi al deposito degli atti con le modalità previste dal periodo precedente, sono assolti con sistemi telematici di pagamento anche tramite la piattaforma tecnologica di cui all'articolo 5, comma 2, del decreto legislativo 7 marzo 2005, n. 82.</w:t>
      </w:r>
    </w:p>
    <w:p w14:paraId="23C1EDE8" w14:textId="77777777" w:rsid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1D09840" w14:textId="77777777" w:rsidR="00D025C8" w:rsidRPr="00D025C8" w:rsidRDefault="00D025C8" w:rsidP="00D025C8">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D025C8">
        <w:rPr>
          <w:rFonts w:asciiTheme="minorHAnsi" w:eastAsia="Times New Roman" w:hAnsiTheme="minorHAnsi" w:cs="Times New Roman"/>
          <w:b/>
          <w:bCs/>
          <w:color w:val="000000" w:themeColor="text1"/>
          <w:sz w:val="24"/>
          <w:szCs w:val="24"/>
        </w:rPr>
        <w:t>11-bis. Nei procedimenti civili innanzi alla Corte di Cassazione, si- no al 30 giugno 2020, il deposito degli atti e dei documenti da parte degli avvocati può avvenire in modalità telematica n</w:t>
      </w:r>
      <w:r>
        <w:rPr>
          <w:rFonts w:asciiTheme="minorHAnsi" w:eastAsia="Times New Roman" w:hAnsiTheme="minorHAnsi" w:cs="Times New Roman"/>
          <w:b/>
          <w:bCs/>
          <w:color w:val="000000" w:themeColor="text1"/>
          <w:sz w:val="24"/>
          <w:szCs w:val="24"/>
        </w:rPr>
        <w:t>el rispetto della normativa an</w:t>
      </w:r>
      <w:r w:rsidRPr="00D025C8">
        <w:rPr>
          <w:rFonts w:asciiTheme="minorHAnsi" w:eastAsia="Times New Roman" w:hAnsiTheme="minorHAnsi" w:cs="Times New Roman"/>
          <w:b/>
          <w:bCs/>
          <w:color w:val="000000" w:themeColor="text1"/>
          <w:sz w:val="24"/>
          <w:szCs w:val="24"/>
        </w:rPr>
        <w:t>che regolamentare concernente la sottoscrizione, la trasmissione e la ricezione dei documenti informatici. L'attivazione del servizio è preceduta da un prov- vedimento del Direttore generale dei sistemi informativi e automatizzati del Ministero della giustizia che accerta l'installazio</w:t>
      </w:r>
      <w:r>
        <w:rPr>
          <w:rFonts w:asciiTheme="minorHAnsi" w:eastAsia="Times New Roman" w:hAnsiTheme="minorHAnsi" w:cs="Times New Roman"/>
          <w:b/>
          <w:bCs/>
          <w:color w:val="000000" w:themeColor="text1"/>
          <w:sz w:val="24"/>
          <w:szCs w:val="24"/>
        </w:rPr>
        <w:t>ne e l'idoneità delle attrezza</w:t>
      </w:r>
      <w:r w:rsidRPr="00D025C8">
        <w:rPr>
          <w:rFonts w:asciiTheme="minorHAnsi" w:eastAsia="Times New Roman" w:hAnsiTheme="minorHAnsi" w:cs="Times New Roman"/>
          <w:b/>
          <w:bCs/>
          <w:color w:val="000000" w:themeColor="text1"/>
          <w:sz w:val="24"/>
          <w:szCs w:val="24"/>
        </w:rPr>
        <w:t>ture informatiche, unitamente alla funzionalità dei servizi di comunicazione dei documenti informatici. Gli obblighi di pagamento del contributo unificato di cui all'articolo 14 del decreto del Presidente della Repubblica 30 maggio. 2002, n. 115, nonché l'anticipazione forfettaria di cui all'articolo 30 del me- desimo decreto, connessi al deposito telematico degli atti dì costituzione in giudizio presso la Corte di Cassazione, sono assolti con sistemi telematici di pagamento anche tramite la piattaforma tecnolog</w:t>
      </w:r>
      <w:r>
        <w:rPr>
          <w:rFonts w:asciiTheme="minorHAnsi" w:eastAsia="Times New Roman" w:hAnsiTheme="minorHAnsi" w:cs="Times New Roman"/>
          <w:b/>
          <w:bCs/>
          <w:color w:val="000000" w:themeColor="text1"/>
          <w:sz w:val="24"/>
          <w:szCs w:val="24"/>
        </w:rPr>
        <w:t>ica di cui all'articolo 5, com</w:t>
      </w:r>
      <w:r w:rsidRPr="00D025C8">
        <w:rPr>
          <w:rFonts w:asciiTheme="minorHAnsi" w:eastAsia="Times New Roman" w:hAnsiTheme="minorHAnsi" w:cs="Times New Roman"/>
          <w:b/>
          <w:bCs/>
          <w:color w:val="000000" w:themeColor="text1"/>
          <w:sz w:val="24"/>
          <w:szCs w:val="24"/>
        </w:rPr>
        <w:t>ma 2, del decreto legislativo 7 marzo 2005, n. 82.</w:t>
      </w:r>
      <w:r>
        <w:rPr>
          <w:rStyle w:val="Rimandonotaapidipagina"/>
          <w:rFonts w:asciiTheme="minorHAnsi" w:eastAsia="Times New Roman" w:hAnsiTheme="minorHAnsi" w:cs="Times New Roman"/>
          <w:b/>
          <w:bCs/>
          <w:color w:val="000000" w:themeColor="text1"/>
          <w:sz w:val="24"/>
          <w:szCs w:val="24"/>
        </w:rPr>
        <w:footnoteReference w:id="183"/>
      </w:r>
    </w:p>
    <w:p w14:paraId="1A6DA738" w14:textId="77777777" w:rsidR="00D025C8" w:rsidRPr="00213445" w:rsidRDefault="00D025C8"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BB4CC42"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12. Ferma l'applicazione dell'articolo 472, comma 3, del codice di procedura penale, dal 9 marzo 2020 al 30 giugno 2020, la partecipazione a qualsiasi udienza delle persone detenute, internate o in stato di custodia cautelare è assicurata, ove possibile, mediante videoconferenze o con collegamenti da remoto individuati e regolati con provvedimento del Direttore generale dei sistemi informativi e automatizzati del Ministero della giustizia, applicate, in quanto compatibili, le disposizioni di cui ai commi 3, 4 e 5 dell'articolo 146-bis del decreto legislativo 28 luglio 1989, n. 271.</w:t>
      </w:r>
    </w:p>
    <w:p w14:paraId="620CF3AA" w14:textId="77777777" w:rsid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5ECABFB" w14:textId="77777777" w:rsidR="00D025C8" w:rsidRPr="00D025C8" w:rsidRDefault="00D025C8" w:rsidP="00D025C8">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D025C8">
        <w:rPr>
          <w:rFonts w:asciiTheme="minorHAnsi" w:eastAsia="Times New Roman" w:hAnsiTheme="minorHAnsi" w:cs="Times New Roman"/>
          <w:b/>
          <w:bCs/>
          <w:color w:val="000000" w:themeColor="text1"/>
          <w:sz w:val="24"/>
          <w:szCs w:val="24"/>
        </w:rPr>
        <w:t>12-bis. Fermo quanto previsto dal comma 12, dal 9 marzo 2020 al 30 giugno 2020 le udienze penali che non richiedono la partecipazione di sog- getti diversi dal pubblico ministero, dalle parti private e dai rispettivi difen- sori, dagli ausiliari del giudice, da ufficiali o agenti di polizia giudiziaria, da interpreti, consulenti o periti possono essere tenute mediante collegamenti da remoto individuati e regolati con provvedimento del Direttore generale dei si- stemi informativi e automatizzati del Ministero della giustizia. Lo svolgimen- to dell'udienza avviene con modalità idonee a salvaguardare il contraddittorio e l'effettiva partecipazione delle parti. Prima dell'udienza il giudice fa comu- nicare ai difensori delle parti e al pubblico ministero e agli altri soggetti di cui è prevista la partecipazione giorno, ora e modalità di collegamento. I di- fensori attestano l'identità dei soggetti assistiti, i quali, se liberi o sottoposti a misure cautelati diverse dalla custodia in carcere, partecipano all'udienza solo dalla medesima postazione da cui si collega il difensore. In caso di custodia dell'arrestato o del fermato in uno dei luoghi indicati dall'articolo 284, comma 1, del codice di procedura penale, la persona arrestata o fermata e il difensore possono partecipare all'udienza dì convalida da remoto anche dal più vicino ufficio della polizia giudiziaria attrezzato per la videoconferenza, quando di- sponibile. In tal caso, l'identità della persona arrestata o formata è accertata dall'ufficiale di polizia giudiziaria presente. L'ausiliario del giudice partecipa all'udienza dall'ufficio giudiziario e dà atto nel verbale d'udienza delle moda- lità di collegamento da remoto utilizzate, delle modalità con cui si accerta l'i- dentità dei soggetti partecipanti e di tutte le ulteriori operazioni, nonché della impossibilità dei soggetti non presenti fisicamente di sottoscrivere il verbale, ai sensi dell'articolo 137, comma. 2, del codice di procedura penale o di vi- starlo, ai sensi dell'articolo 483; comma 1, del codice di procedura penale.</w:t>
      </w:r>
    </w:p>
    <w:p w14:paraId="038E9341" w14:textId="77777777" w:rsidR="00D025C8" w:rsidRPr="00D025C8" w:rsidRDefault="00D025C8" w:rsidP="00D025C8">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0FB3DAA4" w14:textId="77777777" w:rsidR="00D025C8" w:rsidRPr="00677E92" w:rsidRDefault="00D025C8" w:rsidP="00D025C8">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434AA2">
        <w:rPr>
          <w:rFonts w:asciiTheme="minorHAnsi" w:eastAsia="Times New Roman" w:hAnsiTheme="minorHAnsi" w:cs="Times New Roman"/>
          <w:b/>
          <w:bCs/>
          <w:strike/>
          <w:color w:val="000000" w:themeColor="text1"/>
          <w:sz w:val="24"/>
          <w:szCs w:val="24"/>
          <w:highlight w:val="yellow"/>
        </w:rPr>
        <w:t xml:space="preserve">12-ter. Sino al 30 giugno 2020 i ricorsi penali presso la Corte di cas- sazione, per le quali è prevista la trattazione nelle forme di cui agli articoli 127 e 614 del codice di proceduta penale, passano 1n decisione senza discussione orale sulla base degli atti depositati e delle conclusioni scritte del Procurato- re generale, salvo che il ricorrente faccia richiesta di discussione orale. Alla deliberazione può procedersi con le modalità di cui al comma 12-quater; non si applica l'articolo 615, comma 3, del codice di procedura penale e il dispo- sitivo è comunicato alle parti. La richiesta di cui al primo periodo è formulata per iscritto dal Procuratore generale ricorrente o dal difensore del ricorrente abilitato a norma dell'articolo 613 del codice di procedura penale entro il ter- mine perentorio di dieci giorni liberi prima dell'udienza e presentata; anche a mezzo di posta elettronica certificata, alla competente cancelleria. L'udienza può essere rinviata a una data successiva non oltre il trentesimo giorno. Se la richiesta è formulata dal difensore dell'imputato, i termini di prescrizione e di custodia cautelare sono sospesi per il tempo in cui il procedimento è rinviato. </w:t>
      </w:r>
      <w:r w:rsidRPr="00677E92">
        <w:rPr>
          <w:rFonts w:asciiTheme="minorHAnsi" w:eastAsia="Times New Roman" w:hAnsiTheme="minorHAnsi" w:cs="Times New Roman"/>
          <w:b/>
          <w:bCs/>
          <w:color w:val="000000" w:themeColor="text1"/>
          <w:sz w:val="24"/>
          <w:szCs w:val="24"/>
        </w:rPr>
        <w:t>.</w:t>
      </w:r>
      <w:r w:rsidRPr="00677E92">
        <w:rPr>
          <w:rStyle w:val="Rimandonotaapidipagina"/>
          <w:rFonts w:asciiTheme="minorHAnsi" w:eastAsia="Times New Roman" w:hAnsiTheme="minorHAnsi" w:cs="Times New Roman"/>
          <w:b/>
          <w:bCs/>
          <w:color w:val="000000" w:themeColor="text1"/>
          <w:sz w:val="24"/>
          <w:szCs w:val="24"/>
        </w:rPr>
        <w:footnoteReference w:id="184"/>
      </w:r>
    </w:p>
    <w:p w14:paraId="01D777A2" w14:textId="77777777" w:rsidR="00D025C8" w:rsidRPr="00434AA2" w:rsidRDefault="00434AA2" w:rsidP="00D025C8">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434AA2">
        <w:rPr>
          <w:rFonts w:asciiTheme="minorHAnsi" w:eastAsia="Times New Roman" w:hAnsiTheme="minorHAnsi" w:cs="Times New Roman"/>
          <w:b/>
          <w:bCs/>
          <w:color w:val="000000" w:themeColor="text1"/>
          <w:sz w:val="24"/>
          <w:szCs w:val="24"/>
          <w:highlight w:val="red"/>
        </w:rPr>
        <w:t>12- ter. A decorrere dall'entrata in vigore della legge di conversione e sino al 30 giugno 2020, per la decisione sui ricorsi proposti per la trattazione a norma degli articoli 127 e 614 del codice di procedura penale la Corte di cassazio- ne procede in camera di consiglio senza l'intervento del procuratore genera- le e dei difensori delle altre parti, salvo che la parte ricorrente faccia richie- sta di discussione orale. Entro il quindicesimo giorno precedente l'udienza, il procuratore generale formula le sue richieste con atto spedito alla cancelleria della Corte a mezzo di posta elettronica certificata. La cancelleria provvede immediatamente a inviare, con lo stesso mezzo, l'atto contenente le richieste ai difensori delle altre parti che, entro il quinto giorno antecedente l'udienza, possono presentare con atto scritto, inviato alla cancelleria della corte a mez- zo posta elettronica certificata, le conclusioni. Alla deliberazione si procede anche con le modalità di cui al comma 12-quater; non si applica l'articolo 615, comma 3, del codice di procedura penale e il dispositivo è comunicato alle parti. La richiesta di discussione orale è formulata per iscritto dal difensore del ricorrente abilitato a norma dell'articolo 613 del codice di procedura penale entro il termine perentorio di venticinque giorni liberi prima dell'udienza e presentata, a mezzo di posta elettronica certificata, alla cancelleria. Le udien- ze fissate in data anteriore al venticinquesimo giorno successivo all'entrata in vigore della legge di conversione sono rinviate in modo da consentire il ri- spetto del termine previsto per la richiesta di discussione orale. Se la richiesta è formulata dal difensore dell'imputato, i termini di prescrizione e di custodia cautelare sono sospesi per il tempo in cui il procedimento è rinviato</w:t>
      </w:r>
      <w:r>
        <w:rPr>
          <w:rStyle w:val="Rimandonotaapidipagina"/>
          <w:rFonts w:asciiTheme="minorHAnsi" w:eastAsia="Times New Roman" w:hAnsiTheme="minorHAnsi" w:cs="Times New Roman"/>
          <w:b/>
          <w:bCs/>
          <w:color w:val="000000" w:themeColor="text1"/>
          <w:sz w:val="24"/>
          <w:szCs w:val="24"/>
          <w:highlight w:val="red"/>
        </w:rPr>
        <w:footnoteReference w:id="185"/>
      </w:r>
    </w:p>
    <w:p w14:paraId="42154237" w14:textId="77777777" w:rsidR="00434AA2" w:rsidRDefault="00434AA2" w:rsidP="00D025C8">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49A12F2" w14:textId="77777777" w:rsidR="00677E92" w:rsidRPr="00677E92" w:rsidRDefault="00677E92" w:rsidP="00677E92">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677E92">
        <w:rPr>
          <w:rFonts w:asciiTheme="minorHAnsi" w:eastAsia="Times New Roman" w:hAnsiTheme="minorHAnsi" w:cs="Times New Roman"/>
          <w:b/>
          <w:bCs/>
          <w:color w:val="000000" w:themeColor="text1"/>
          <w:sz w:val="24"/>
          <w:szCs w:val="24"/>
          <w:highlight w:val="red"/>
        </w:rPr>
        <w:t>12-ter. 1. Dal 9 marzo 2020 al 30 giugno 2020, nel corso delle in- dagini preliminari il pubblico ministero e il giudice possono avvalersi di col- legamenti da remoto, individuati e regolati con provvedimento del Direttore generale dei sistemi informativi e automatizzati del Ministero della giustizia, per compiere atti che richiedono la partecipazione della persona sottoposta alle indagini, della persona offesa, del difensore, di consulenti, di esperti o  di altre persone, nei casi in cui la presenza fisica di costoro non può essere assicurata senza mettere a rischio le esigenze di contenimento della diffusio- ne del virus COVID-19. La partecipazione delle persone detenute, internate o in stato di custodia cautelare è assicurata con le modalità di cui al comma 12. Le persone chiamate a partecipare all'atto sono tempestivamente invitate a presentarsi presso il più vicino ufficio di polizia giudiziaria, che abbia in dotazione strumenti idonei ad assicurare il collegamento da remoto. Presso tale ufficio le persone partecipano al compimento dell'atto in presenza di un ufficiale o agente di polizia giudiziaria, che procede alla loro identificazione. Il compimento dell'atto avviene con modalità idonee a salvaguardarne, ove necessario, la segretezza e ad assicurare la possibilità per la persona sottoposta alle indagini di consultarsi riservatamente con il proprio difensore. Il difenso- re partecipa da remoto mediante collegamento dallo studio legale, salvo che decida di essere presente nel luogo ove si trova il suo assistito. Il pubblico uf- ficiale che redige il verbale dà atto nello stesso delle modalità di collegamento da remoto utilizzate, delle modalità con cui si accerta l'identità dei soggetti partecipanti e di tutte le ulteriori operazioni, nonché della impossibilità dei soggetti non presenti fisicamente di sottoscrivere il verbale, ai sensi dell'arti- colo 137, comma 2, del codice di procedura penale.</w:t>
      </w:r>
      <w:r>
        <w:rPr>
          <w:rStyle w:val="Rimandonotaapidipagina"/>
          <w:rFonts w:asciiTheme="minorHAnsi" w:eastAsia="Times New Roman" w:hAnsiTheme="minorHAnsi" w:cs="Times New Roman"/>
          <w:b/>
          <w:bCs/>
          <w:color w:val="000000" w:themeColor="text1"/>
          <w:sz w:val="24"/>
          <w:szCs w:val="24"/>
          <w:highlight w:val="red"/>
        </w:rPr>
        <w:footnoteReference w:id="186"/>
      </w:r>
    </w:p>
    <w:p w14:paraId="65D5AC06" w14:textId="77777777" w:rsidR="00677E92" w:rsidRDefault="00677E92" w:rsidP="00677E92">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5135416A" w14:textId="77777777" w:rsidR="00677E92" w:rsidRPr="00213445" w:rsidRDefault="00677E92" w:rsidP="00677E9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77E92">
        <w:rPr>
          <w:rFonts w:asciiTheme="minorHAnsi" w:eastAsia="Times New Roman" w:hAnsiTheme="minorHAnsi" w:cs="Times New Roman"/>
          <w:b/>
          <w:bCs/>
          <w:color w:val="000000" w:themeColor="text1"/>
          <w:sz w:val="24"/>
          <w:szCs w:val="24"/>
        </w:rPr>
        <w:t>12-quater. Dal 9 marzo 2020 al 30 giugno 2020, nei procedimenti civili e penali non sospesi, le deliberazioni collegiali in camera dì consiglio possono essere assunte mediante collegamenti da remoto individuati e regolati con provvedimento del Direttore generale dei sistemi informativi e auto- matizzati del Ministero della giustizia. Il luogo da cui si collegano i magistrati è considerato camera di consiglio a tutti gli effetti di legge. Nei procedimenti penali, dopo la deliberazione, il presidente del collegio o il componente del collegio da lui delegato sottoscrive il dispositivo della sentenza o l'ordinanza e il provvedimento è depositato in cancelleria ai fini dell'inserimento nel fascicolo il prima possibile e, in ogni caso, immediatamente dopo la cessazione dell'emergenza sanitaria</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187"/>
      </w:r>
    </w:p>
    <w:p w14:paraId="031B542E" w14:textId="77777777" w:rsidR="00677E92" w:rsidRDefault="00677E92"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A7925ED"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13. Le comunicazioni e le notificazioni relative agli avvisi e ai provvedimenti adottati nei procedimenti penali ai sensi del presente articolo, nonché dell'articolo 10 del decreto-legge 2 marzo 2020, n. 9, sono effettuate attraverso il Sistema di notificazioni e comunicazioni telematiche penali ai sensi dell'articolo 16 del decreto-legge 18 ottobre 2012, n. 179, convertito, con modificazioni, dalla legge 17 dicembre 2012, n. 221, o attraverso sistemi telematici individuati e regolati con provvedimento del Direttore generale dei sistemi informativi e automatizzati del Ministero della giustizia.</w:t>
      </w:r>
    </w:p>
    <w:p w14:paraId="24B0DE4D"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04CFB5A"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14. Le comunicazioni e le notificazioni degli avvisi e dei provvedimenti indicati al comma 13 agli imputati e alle altre parti sono eseguite mediante invio all'indirizzo di posta elettronica certificata di sistema del difensore di fiducia, ferme restando le notifiche che per legge si effettuano presso il difensore d'ufficio.</w:t>
      </w:r>
    </w:p>
    <w:p w14:paraId="14537B32"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1A9FC49"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15. Tutti gli uffici giudiziari sono autorizzati all'utilizzo del Sistema di notificazioni e comunicazioni telematiche penali per le comunicazioni e le notificazioni di avvisi e provvedimenti indicati ai commi 13 e 14, senza necessità di ulteriore verifica o accertamento di cui all'articolo 16, comma 10, del decreto-legge 18 ottobre 2012, n. 179, convertito, con modificazioni, dalla legge 17 dicembre 2012, n. 221.</w:t>
      </w:r>
    </w:p>
    <w:p w14:paraId="51407587"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0E9A34C"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16. Negli istituti penitenziari e negli istituti penali per minorenni, a decorrere dal 9 marzo 2020 e sino alla data del 22 marzo 2020, i colloqui con i congiunti o con altre persone cui hanno diritto i condannati, gli internati e gli imputati a norma degli articoli 18 della legge 26 luglio 1975, n. 354, 37 del decreto del Presidente della Repubblica 30 giugno 2000, n. 230, e 19 del decreto legislativo 2 ottobre 2018, n. 121, sono svolti a distanza, mediante, ove possibile, apparecchiature e collegamenti di cui dispone l'amministrazione penitenziaria e minorile o mediante corrispondenza telefonica, che può essere autorizzata oltre i limiti di cui all'articolo 39, comma 2, del predetto decreto del Presidente della Repubblica n. 230 del 2000 e all'articolo 19, comma 1, del decreto legislativo n. 121 del 2018.</w:t>
      </w:r>
    </w:p>
    <w:p w14:paraId="0E2A59A1"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9BD1FC0"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17. Tenuto conto delle evidenze rappresentate dall'autorità sanitaria, la magistratura di sorveglianza può sospendere, nel periodo compreso tra il 9 marzo 2020 ed il 31 maggio 2020, la concessione dei permessi premio di cui all'articolo 30-ter della legge 26 luglio 1975, n. 354, del regime di semilibertà ai sensi dell'articolo 48 della medesima legge e del decreto legislativo 2 ottobre 2018, n. 121.</w:t>
      </w:r>
    </w:p>
    <w:p w14:paraId="3777CD4F"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A0C3142"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18. Le sessioni delle Corti di assise e delle Corti di assise di appello di cui all'articolo 7 della legge 10 aprile 1951, n. 287, in corso alla data di entrata in vigore del presente decreto, sono prorogate fino alla data del 30 giugno 2020.</w:t>
      </w:r>
    </w:p>
    <w:p w14:paraId="10CA777D"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256A6F7"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19. In deroga al disposto dell'articolo 1, comma 1, del decreto legislativo 28 febbraio 2008, n. 35, per l'anno 2020 le elezioni per il rinnovo dei componenti del consiglio giudiziario e del consiglio direttivo della Corte di cassazione si svolgono la prima domenica e il lunedì successivo del mese di ottobre.</w:t>
      </w:r>
    </w:p>
    <w:p w14:paraId="1150202F"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9EF655E" w14:textId="77777777" w:rsidR="00213445" w:rsidRPr="00677E92" w:rsidRDefault="00213445" w:rsidP="00213445">
      <w:pPr>
        <w:shd w:val="clear" w:color="auto" w:fill="FFFFFF"/>
        <w:spacing w:after="0" w:line="240" w:lineRule="auto"/>
        <w:jc w:val="both"/>
        <w:rPr>
          <w:rFonts w:asciiTheme="minorHAnsi" w:eastAsia="Times New Roman" w:hAnsiTheme="minorHAnsi" w:cs="Times New Roman"/>
          <w:bCs/>
          <w:strike/>
          <w:color w:val="000000" w:themeColor="text1"/>
          <w:sz w:val="24"/>
          <w:szCs w:val="24"/>
        </w:rPr>
      </w:pPr>
      <w:r w:rsidRPr="00677E92">
        <w:rPr>
          <w:rFonts w:asciiTheme="minorHAnsi" w:eastAsia="Times New Roman" w:hAnsiTheme="minorHAnsi" w:cs="Times New Roman"/>
          <w:bCs/>
          <w:strike/>
          <w:color w:val="000000" w:themeColor="text1"/>
          <w:sz w:val="24"/>
          <w:szCs w:val="24"/>
          <w:highlight w:val="yellow"/>
        </w:rPr>
        <w:t xml:space="preserve">20. Per il periodo di cui al comma 1 </w:t>
      </w:r>
      <w:r w:rsidR="00A75719" w:rsidRPr="00677E92">
        <w:rPr>
          <w:rFonts w:asciiTheme="minorHAnsi" w:eastAsia="Times New Roman" w:hAnsiTheme="minorHAnsi" w:cs="Times New Roman"/>
          <w:b/>
          <w:bCs/>
          <w:strike/>
          <w:color w:val="000000" w:themeColor="text1"/>
          <w:sz w:val="24"/>
          <w:szCs w:val="24"/>
          <w:highlight w:val="yellow"/>
        </w:rPr>
        <w:t>Dal 9 marzo 2020 al 30 giugno 2020</w:t>
      </w:r>
      <w:r w:rsidR="00A75719" w:rsidRPr="00677E92">
        <w:rPr>
          <w:rStyle w:val="Rimandonotaapidipagina"/>
          <w:rFonts w:asciiTheme="minorHAnsi" w:eastAsia="Times New Roman" w:hAnsiTheme="minorHAnsi" w:cs="Times New Roman"/>
          <w:b/>
          <w:bCs/>
          <w:strike/>
          <w:color w:val="000000" w:themeColor="text1"/>
          <w:sz w:val="24"/>
          <w:szCs w:val="24"/>
          <w:highlight w:val="yellow"/>
        </w:rPr>
        <w:footnoteReference w:id="188"/>
      </w:r>
      <w:r w:rsidR="00A75719" w:rsidRPr="00677E92">
        <w:rPr>
          <w:rFonts w:asciiTheme="minorHAnsi" w:eastAsia="Times New Roman" w:hAnsiTheme="minorHAnsi" w:cs="Times New Roman"/>
          <w:b/>
          <w:bCs/>
          <w:strike/>
          <w:color w:val="000000" w:themeColor="text1"/>
          <w:sz w:val="24"/>
          <w:szCs w:val="24"/>
          <w:highlight w:val="yellow"/>
        </w:rPr>
        <w:t xml:space="preserve"> </w:t>
      </w:r>
      <w:r w:rsidRPr="00677E92">
        <w:rPr>
          <w:rFonts w:asciiTheme="minorHAnsi" w:eastAsia="Times New Roman" w:hAnsiTheme="minorHAnsi" w:cs="Times New Roman"/>
          <w:bCs/>
          <w:strike/>
          <w:color w:val="000000" w:themeColor="text1"/>
          <w:sz w:val="24"/>
          <w:szCs w:val="24"/>
          <w:highlight w:val="yellow"/>
        </w:rPr>
        <w:t>sono altresì sospesi i termini per lo svolgimento di qualunque attività nei procedimenti di mediazione ai sensi del decreto legislativo 4 marzo 2010, n. 28, nei procedimenti di negoziazione assistita ai sensi del decreto-legge 12 settembre 2014, n. 132, convertito, con modificazioni, dalla legge 10 novembre 2014, n. 162, nonché in tutti i procedimenti di risoluzione stragiudiziale delle controversie regolati dalle disposizioni vigenti, quando i predetti procedimenti siano stati promossi entro il 9 marzo 2020 e quando</w:t>
      </w:r>
      <w:r w:rsidR="00A75719" w:rsidRPr="00677E92">
        <w:rPr>
          <w:rStyle w:val="Rimandonotaapidipagina"/>
          <w:rFonts w:asciiTheme="minorHAnsi" w:eastAsia="Times New Roman" w:hAnsiTheme="minorHAnsi" w:cs="Times New Roman"/>
          <w:bCs/>
          <w:strike/>
          <w:color w:val="000000" w:themeColor="text1"/>
          <w:sz w:val="24"/>
          <w:szCs w:val="24"/>
          <w:highlight w:val="yellow"/>
        </w:rPr>
        <w:footnoteReference w:id="189"/>
      </w:r>
      <w:r w:rsidRPr="00677E92">
        <w:rPr>
          <w:rFonts w:asciiTheme="minorHAnsi" w:eastAsia="Times New Roman" w:hAnsiTheme="minorHAnsi" w:cs="Times New Roman"/>
          <w:bCs/>
          <w:strike/>
          <w:color w:val="000000" w:themeColor="text1"/>
          <w:sz w:val="24"/>
          <w:szCs w:val="24"/>
          <w:highlight w:val="yellow"/>
        </w:rPr>
        <w:t xml:space="preserve"> costituiscono condizione di procedibilità della domanda giudiziale. Sono conseguentemente sospesi i termini di durata massima dei medesimi procedimenti.</w:t>
      </w:r>
    </w:p>
    <w:p w14:paraId="0010AD21" w14:textId="77777777" w:rsidR="00677E92" w:rsidRPr="00677E92" w:rsidRDefault="00677E92" w:rsidP="00677E92">
      <w:pPr>
        <w:shd w:val="clear" w:color="auto" w:fill="FFFFFF"/>
        <w:spacing w:after="0" w:line="240" w:lineRule="auto"/>
        <w:jc w:val="both"/>
        <w:rPr>
          <w:rFonts w:asciiTheme="minorHAnsi" w:eastAsia="Times New Roman" w:hAnsiTheme="minorHAnsi" w:cs="Times New Roman"/>
          <w:b/>
          <w:bCs/>
          <w:color w:val="000000" w:themeColor="text1"/>
          <w:sz w:val="24"/>
          <w:szCs w:val="24"/>
          <w:highlight w:val="red"/>
        </w:rPr>
      </w:pPr>
      <w:r w:rsidRPr="00677E92">
        <w:rPr>
          <w:rFonts w:asciiTheme="minorHAnsi" w:eastAsia="Times New Roman" w:hAnsiTheme="minorHAnsi" w:cs="Times New Roman"/>
          <w:b/>
          <w:bCs/>
          <w:color w:val="000000" w:themeColor="text1"/>
          <w:sz w:val="24"/>
          <w:szCs w:val="24"/>
          <w:highlight w:val="red"/>
        </w:rPr>
        <w:t>20. Dal 9 marzo 2020 al 15 aprile 2020 sono altresì sospesi i termini per lo svolgimento di qualunque attività nei procedimenti di mediazione ai sensi del decreto legislativo 4 marzo 2010, n. 28, nei procedimenti di negozia- zione assistita ai sensi del decreto-legge 12 settembre 2014, n. 132, converti- to, con modificazioni, dalla legge 10 novembre 2014, n. 162, nonché in tutti i procedimenti di risoluzione stragiudiziale delle controversie regolati dalle disposizioni vigenti, quando i predetti procedimenti siano stati introdotti o ri- sultino già pendenti a far data dal 9 marzo fino al 15 aprile 2020. Sono conse- guentemente sospesi i termini di durata massima dei medesimi procedimenti.</w:t>
      </w:r>
    </w:p>
    <w:p w14:paraId="1ACE86A2" w14:textId="77777777" w:rsidR="00677E92" w:rsidRPr="00677E92" w:rsidRDefault="00677E92" w:rsidP="00677E92">
      <w:pPr>
        <w:shd w:val="clear" w:color="auto" w:fill="FFFFFF"/>
        <w:spacing w:after="0" w:line="240" w:lineRule="auto"/>
        <w:jc w:val="both"/>
        <w:rPr>
          <w:rFonts w:asciiTheme="minorHAnsi" w:eastAsia="Times New Roman" w:hAnsiTheme="minorHAnsi" w:cs="Times New Roman"/>
          <w:b/>
          <w:bCs/>
          <w:color w:val="000000" w:themeColor="text1"/>
          <w:sz w:val="24"/>
          <w:szCs w:val="24"/>
          <w:highlight w:val="red"/>
        </w:rPr>
      </w:pPr>
    </w:p>
    <w:p w14:paraId="000FBED0" w14:textId="77777777" w:rsidR="00A75719" w:rsidRPr="00677E92" w:rsidRDefault="00677E92" w:rsidP="00677E92">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677E92">
        <w:rPr>
          <w:rFonts w:asciiTheme="minorHAnsi" w:eastAsia="Times New Roman" w:hAnsiTheme="minorHAnsi" w:cs="Times New Roman"/>
          <w:b/>
          <w:bCs/>
          <w:color w:val="000000" w:themeColor="text1"/>
          <w:sz w:val="24"/>
          <w:szCs w:val="24"/>
          <w:highlight w:val="red"/>
        </w:rPr>
        <w:t>20-bis. Nel periodo dal 9 marzo al 30 giugno 2020, gli incontri di me- diazione in ogni caso possono svolgersi in via telematica con il preventivo consenso di tutte le parti coinvolte nel procedimento. Anche successivamente a tale periodo gli incontri potranno essere svolti, con il preventivo consenso di tutte le parti coinvolte nel procedimento, in via telematica, ai sensi dell'artico- lo 3, comma 4, del decreto legislativo 4 marzo 2010, n. 28, mediante sistemi di videoconferenza. In caso di procedura telematica l'avvocato, che sottoscri- ve con firma digitale, potrà dichiarare autografa la sottoscrizione del proprio cliente collegato da remoto ed apposta in calce al verbale ed all'accordo di conciliazione. Il verbale relativo al procedimento di mediazione svoltosi in modalità telematica sarà sottoscritto dal mediatore e dagli avvocati delle patii con firma digitale ai fini dell'esecutività dell'accordo prevista dall'articolo 12 del decreto legislativo 4 marzo 2010, n. 28.</w:t>
      </w:r>
      <w:r>
        <w:rPr>
          <w:rStyle w:val="Rimandonotaapidipagina"/>
          <w:rFonts w:asciiTheme="minorHAnsi" w:eastAsia="Times New Roman" w:hAnsiTheme="minorHAnsi" w:cs="Times New Roman"/>
          <w:b/>
          <w:bCs/>
          <w:color w:val="000000" w:themeColor="text1"/>
          <w:sz w:val="24"/>
          <w:szCs w:val="24"/>
          <w:highlight w:val="red"/>
        </w:rPr>
        <w:footnoteReference w:id="190"/>
      </w:r>
    </w:p>
    <w:p w14:paraId="7717D706" w14:textId="77777777" w:rsidR="00677E92" w:rsidRDefault="00677E92"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8A0FA7D" w14:textId="77777777" w:rsidR="00677E92" w:rsidRPr="00677E92" w:rsidRDefault="00677E92" w:rsidP="00677E92">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677E92">
        <w:rPr>
          <w:rFonts w:asciiTheme="minorHAnsi" w:eastAsia="Times New Roman" w:hAnsiTheme="minorHAnsi" w:cs="Times New Roman"/>
          <w:b/>
          <w:bCs/>
          <w:color w:val="000000" w:themeColor="text1"/>
          <w:sz w:val="24"/>
          <w:szCs w:val="24"/>
          <w:highlight w:val="red"/>
        </w:rPr>
        <w:t>20-bis. Fino alla cessazione delle misure di distanziamento previste dalla legislazione emergenziale in materia di prevenzione dal contagio CO- VID-19, nei procedimenti civili la sottoscrizione della procura alle liti può essere apposta dalla parte anche su un documento analogico trasmesso al di- fensore, anche in copia informatica per immagine, unitamente a copia di un documento di identità in corso di validità, anche a mezzo strumenti di comu- nicazione elettronica. In tal caso, l'avvocato certifica l'autografia mediante la sola apposizione della propria firma digitale sulla copia informatica della pro- cura. La procura si considera apposta in calce, ai sensi dell'articolo 83 del co- dice di procedura civile, se è congiunta all'atto cui si riferisce mediante gli strumenti informatici individuati con decreto del Ministero della giustizia.</w:t>
      </w:r>
      <w:r>
        <w:rPr>
          <w:rStyle w:val="Rimandonotaapidipagina"/>
          <w:rFonts w:asciiTheme="minorHAnsi" w:eastAsia="Times New Roman" w:hAnsiTheme="minorHAnsi" w:cs="Times New Roman"/>
          <w:b/>
          <w:bCs/>
          <w:color w:val="000000" w:themeColor="text1"/>
          <w:sz w:val="24"/>
          <w:szCs w:val="24"/>
          <w:highlight w:val="red"/>
        </w:rPr>
        <w:footnoteReference w:id="191"/>
      </w:r>
    </w:p>
    <w:p w14:paraId="02B677E3" w14:textId="77777777" w:rsidR="00677E92" w:rsidRDefault="00677E92"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D21F737"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 xml:space="preserve">21. Le disposizioni del presente articolo, in quanto compatibili, si applicano altresì ai procedimenti relativi </w:t>
      </w:r>
      <w:r w:rsidR="00677E92" w:rsidRPr="00677E92">
        <w:rPr>
          <w:rFonts w:asciiTheme="minorHAnsi" w:eastAsia="Times New Roman" w:hAnsiTheme="minorHAnsi" w:cs="Times New Roman"/>
          <w:b/>
          <w:bCs/>
          <w:color w:val="000000" w:themeColor="text1"/>
          <w:sz w:val="24"/>
          <w:szCs w:val="24"/>
        </w:rPr>
        <w:t>alle giurisdizioni speciali non contemplate dal presente decreto-legge, agli arbitrati rituali,</w:t>
      </w:r>
      <w:r w:rsidR="00677E92">
        <w:rPr>
          <w:rStyle w:val="Rimandonotaapidipagina"/>
          <w:rFonts w:asciiTheme="minorHAnsi" w:eastAsia="Times New Roman" w:hAnsiTheme="minorHAnsi" w:cs="Times New Roman"/>
          <w:b/>
          <w:bCs/>
          <w:color w:val="000000" w:themeColor="text1"/>
          <w:sz w:val="24"/>
          <w:szCs w:val="24"/>
        </w:rPr>
        <w:footnoteReference w:id="192"/>
      </w:r>
      <w:r w:rsidR="00677E92">
        <w:rPr>
          <w:rFonts w:asciiTheme="minorHAnsi" w:eastAsia="Times New Roman" w:hAnsiTheme="minorHAnsi" w:cs="Times New Roman"/>
          <w:bCs/>
          <w:color w:val="000000" w:themeColor="text1"/>
          <w:sz w:val="24"/>
          <w:szCs w:val="24"/>
        </w:rPr>
        <w:t xml:space="preserve"> </w:t>
      </w:r>
      <w:r w:rsidRPr="00213445">
        <w:rPr>
          <w:rFonts w:asciiTheme="minorHAnsi" w:eastAsia="Times New Roman" w:hAnsiTheme="minorHAnsi" w:cs="Times New Roman"/>
          <w:bCs/>
          <w:color w:val="000000" w:themeColor="text1"/>
          <w:sz w:val="24"/>
          <w:szCs w:val="24"/>
        </w:rPr>
        <w:t>alle commissioni tributarie e alla magistratura militare.</w:t>
      </w:r>
    </w:p>
    <w:p w14:paraId="0B15B1DB"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A54E3DE" w14:textId="77777777" w:rsidR="00213445" w:rsidRPr="006F5E11" w:rsidRDefault="00213445" w:rsidP="00213445">
      <w:pPr>
        <w:shd w:val="clear" w:color="auto" w:fill="FFFFFF"/>
        <w:spacing w:after="0" w:line="240" w:lineRule="auto"/>
        <w:jc w:val="both"/>
        <w:rPr>
          <w:rFonts w:asciiTheme="minorHAnsi" w:eastAsia="Times New Roman" w:hAnsiTheme="minorHAnsi" w:cs="Times New Roman"/>
          <w:bCs/>
          <w:strike/>
          <w:color w:val="000000" w:themeColor="text1"/>
          <w:sz w:val="24"/>
          <w:szCs w:val="24"/>
        </w:rPr>
      </w:pPr>
      <w:r w:rsidRPr="006F5E11">
        <w:rPr>
          <w:rFonts w:asciiTheme="minorHAnsi" w:eastAsia="Times New Roman" w:hAnsiTheme="minorHAnsi" w:cs="Times New Roman"/>
          <w:bCs/>
          <w:strike/>
          <w:color w:val="000000" w:themeColor="text1"/>
          <w:sz w:val="24"/>
          <w:szCs w:val="24"/>
          <w:highlight w:val="yellow"/>
        </w:rPr>
        <w:t>22. Sono abrogati gli articoli 1 e 2 del decreto-legge 8 marzo 2020, n. 11.</w:t>
      </w:r>
      <w:r w:rsidR="006F5E11">
        <w:rPr>
          <w:rStyle w:val="Rimandonotaapidipagina"/>
          <w:rFonts w:asciiTheme="minorHAnsi" w:eastAsia="Times New Roman" w:hAnsiTheme="minorHAnsi" w:cs="Times New Roman"/>
          <w:bCs/>
          <w:strike/>
          <w:color w:val="000000" w:themeColor="text1"/>
          <w:sz w:val="24"/>
          <w:szCs w:val="24"/>
          <w:highlight w:val="yellow"/>
        </w:rPr>
        <w:footnoteReference w:id="193"/>
      </w:r>
    </w:p>
    <w:p w14:paraId="05B6962A" w14:textId="77777777" w:rsidR="00213445" w:rsidRPr="006F5E11" w:rsidRDefault="00213445" w:rsidP="00213445">
      <w:pPr>
        <w:shd w:val="clear" w:color="auto" w:fill="FFFFFF"/>
        <w:spacing w:after="0" w:line="240" w:lineRule="auto"/>
        <w:jc w:val="both"/>
        <w:rPr>
          <w:rFonts w:asciiTheme="minorHAnsi" w:eastAsia="Times New Roman" w:hAnsiTheme="minorHAnsi" w:cs="Times New Roman"/>
          <w:bCs/>
          <w:strike/>
          <w:color w:val="000000" w:themeColor="text1"/>
          <w:sz w:val="24"/>
          <w:szCs w:val="24"/>
        </w:rPr>
      </w:pPr>
    </w:p>
    <w:p w14:paraId="48AB8CEB" w14:textId="77777777" w:rsidR="00213445" w:rsidRPr="00213445" w:rsidRDefault="00213445" w:rsidP="00B76C9A">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84.</w:t>
      </w:r>
    </w:p>
    <w:p w14:paraId="7849EE08" w14:textId="77777777" w:rsidR="00213445" w:rsidRPr="00213445" w:rsidRDefault="00213445" w:rsidP="00B76C9A">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(Nuove misure urgenti per contrastare l'emergenza epidemiologica da COVID-19 e contenerne gli effetti in materia di giustizia amministrativa)</w:t>
      </w:r>
    </w:p>
    <w:p w14:paraId="473DA0DE"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2513726"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Fatto salvo quanto previsto dal comma 2, dal 8 marzo 2020 e fino al 15 aprile 2020 inclusi si applicano le disposizioni del presente comma. Tutti i termini relativi al processo amministrativo sono sospesi, secondo quanto previsto dalle disposizioni di cui all'articolo 54, commi 2 e 3, del codice del processo amministrativo. Le udienze pubbliche e camerali dei procedimenti pendenti presso gli uffici della giustizia amministrativa, fissate in tale periodo temporale, sono rinviate d'ufficio a data successiva. I procedimenti cautelari, promossi o pendenti nel medesimo lasso di tempo, sono decisi con decreto monocratico dal presidente o dal magistrato da lui delegato, con il rito di cui all'articolo 56 del codice del processo amministrativo, e la relativa trattazione collegiale è fissata a una data immediatamente successiva al 15 aprile 2020. Il decreto è tuttavia emanato nel rispetto dei termini di cui all'articolo 55, comma 5, del codice del processo amministrativo, salvo che ricorra il caso di cui all'articolo 56, comma 1, primo periodo, dello stesso codice. I decreti monocratici che, per effetto del presente comma, non sono stati trattati dal collegio nella camera di consiglio di cui all'articolo 55, comma 5, del codice del processo amministrativo restano efficaci, in deroga all'articolo 56, comma 4, dello stesso codice, fino alla trattazione collegiale, fermo restando quanto previsto dagli ultimi due periodi di detto articolo 56, comma 4.</w:t>
      </w:r>
    </w:p>
    <w:p w14:paraId="20BD5FC2"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C0F5CBC"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2. In deroga a quanto previsto dal comma 1, dal 6 aprile al 15 aprile 2020 le controversie fissate per la trattazione, sia in udienza camerale sia in udienza pubblica, passano in decisione, senza discussione orale, sulla base degli atti depositati, se ne fanno congiuntamente richiesta tutte le parti costituite. La richiesta è depositata entro il termine perentorio di due giorni liberi prima dell'udienza e, in tal caso, entro lo stesso termine le parti hanno facoltà di depositare brevi note. Nei procedimenti cautelari in cui sia stato emanato decreto monocratico di accoglimento, totale o parziale, della domanda cautelare la trattazione collegiale in camera di consiglio è fissata, ove possibile, nelle forme e nei termini di cui all'articolo 56, comma 4, del codice del processo amministrativo, a partire dal 6 aprile 2020 e il collegio definisce la fase cautelare secondo quanto previsto dal presente comma, salvo che entro il termine di cui al precedente periodo una delle parti su cui incide la misura cautelare depositi un'istanza di rinvio. In tal caso la trattazione collegiale è rinviata a data immediatamente successiva al 15 aprile 2020.</w:t>
      </w:r>
    </w:p>
    <w:p w14:paraId="1465682C"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15A2B97"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3. Per contrastare l'emergenza epidemiologica da COVID- 19 e contenerne gli effetti negativi sullo svolgimento dell'attività giurisdizionale e consultiva, a decorrere dal 8 marzo 2020 e fino al 30 giugno 2020, i presidenti titolari delle sezioni del Consiglio di Stato, il presidente del Consiglio di giustizia amministrativa per la Regione siciliana e i presidenti dei tribunali amministrativi regionali e delle relative sezioni staccate, sentiti l'autorità sanitaria regionale e il Consiglio dell'Ordine degli Avvocati della città ove ha sede l'Ufficio, adottano, in coerenza con le eventuali disposizioni di coordinamento dettate dal Presidente del Consiglio di Stato o dal Segretariato generale della giustizia amministrativa per quanto di rispettiva competenza, le misure organizzative, anche incidenti sulla trattazione degli affari giudiziari e consultivi, necessarie per consentire il rispetto delle indicazioni igienico-sanitarie fornite dal Ministero della salute, anche d'intesa con le Regioni, e le prescrizioni impartite con i decreti del Presidente del Consiglio dei ministri emanati ai sensi dell'articolo 3 del decreto-legge 23 febbraio 2020, n. 6, al fine di evitare assembramenti all'interno degli uffici giudiziari e contatti ravvicinati tra le persone.</w:t>
      </w:r>
    </w:p>
    <w:p w14:paraId="4B46FDE5"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D872350"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4. I provvedimenti di cui al comma 3 possono prevedere una o più delle seguenti misure:</w:t>
      </w:r>
    </w:p>
    <w:p w14:paraId="4462AE32"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 la limitazione dell'accesso agli uffici giudiziari ai soli soggetti che debbono svolgervi attività urgenti;</w:t>
      </w:r>
    </w:p>
    <w:p w14:paraId="18C19101"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b) la limitazione dell'orario di apertura al pubblico degli uffici o, in ultima istanza e solo per i servizi che non erogano servizi urgenti, la sospensione dell'attività di apertura al pubblico;</w:t>
      </w:r>
    </w:p>
    <w:p w14:paraId="54E488DC"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c) la predisposizione di servizi di prenotazione per l'accesso ai servizi, anche tramite mezzi di comunicazione telefonica o telematica, curando che la convocazione degli utenti sia scaglionata per orari fissi, e adottando ogni misura ritenuta necessaria per evitare forme di assembramento;</w:t>
      </w:r>
    </w:p>
    <w:p w14:paraId="5E635449"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d) l'adozione di direttive vincolanti per la fissazione e la trattazione delle udienze, coerenti con le eventuali disposizioni dettate dal presidente del Consiglio di Stato;</w:t>
      </w:r>
    </w:p>
    <w:p w14:paraId="23A551BB"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e) il rinvio delle udienze a data successiva al 30 giugno 2020, assicurandone comunque la trattazione con priorità, anche mediante una ricalendarizzazione delle udienze, fatta eccezione per le udienze e camere di consiglio cautelari, elettorali, e per le cause rispetto alle quali la ritardata trattazione potrebbe produrre grave pregiudizio alle parti; in tal caso, la dichiarazione di urgenza è fatta dai presidenti di cui al comma 3 con decreto non impugnabile.</w:t>
      </w:r>
    </w:p>
    <w:p w14:paraId="183D4B47"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27D9C31"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5. Successivamente al 15 aprile 2020 e fino al 30 giugno 2020, in deroga alle previsioni del codice del processo amministrativo, tutte le controversie fissate per la trattazione, sia in udienza camerale sia in udienza pubblica, passano in decisione, senza discussione orale, sulla base degli atti depositati, ferma restando la possibilità di definizione del giudizio ai sensi dell'articolo 60 del codice del processo amministrativo, omesso ogni avviso. Le parti hanno facoltà di presentare brevi note sino a due giorni liberi prima della data fissata per la trattazione. Il giudice, su istanza proposta entro lo stesso termine dalla parte che non si sia avvalsa della facoltà di presentare le note, dispone la rimessione in termini in relazione a quelli che, per effetto del secondo periodo del comma 1, non sia stato possibile osservare e adotta ogni conseguente provvedimento per l'ulteriore e più sollecito svolgimento del processo. In tal caso, i termini di cui all'articolo 73, comma 1, del codice del processo amministrativo sono abbreviati della metà, limitatamente al rito ordinario.</w:t>
      </w:r>
    </w:p>
    <w:p w14:paraId="27DDBC86"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096276B"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6. Il giudice delibera in camera di consiglio, se necessario avvalendosi di collegamenti da remoto. Il luogo da cui si collegano i magistrati e il personale addetto è considerato camera di consiglio a tutti gli effetti di legge.</w:t>
      </w:r>
    </w:p>
    <w:p w14:paraId="1B72E9F9"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286AE7B"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7. I provvedimenti di cui ai commi 3 e 4 che determinino la decadenza delle parti da facoltà processuali implicano la rimessione in termini delle parti stesse.</w:t>
      </w:r>
    </w:p>
    <w:p w14:paraId="23E06C6E"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3AC7B95"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8. L'adozione dei provvedimenti di cui ai commi 3 e 4 che impedisce l'esercizio di diritti costituisce causa di sospensione della prescrizione e della decadenza.</w:t>
      </w:r>
    </w:p>
    <w:p w14:paraId="3B0DED7E"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05CBB4A"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9. Ai fini del computo di cui all'articolo 2 della legge 24 marzo 2001, n. 89, nei procedimenti rinviati a norma del presente articolo non si tiene conto del periodo compreso tra l'8 marzo e il 30 giugno 2020.</w:t>
      </w:r>
    </w:p>
    <w:p w14:paraId="2089C86C"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0DA9619"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10. All'articolo 7, comma 4, del decreto-legge 31 agosto 2016, n. 168, convertito, con modificazioni, dalla legge 25 ottobre 2016, n. 197, dopo le parole « deve essere depositata », sono inserite le seguenti: « , anche a mezzo del servizio postale, ». Dall'8 marzo e fino al 30 giugno 2020 è sospeso l'obbligo di cui al predetto articolo 7, comma 4.</w:t>
      </w:r>
    </w:p>
    <w:p w14:paraId="3CBD2622"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F6CB327" w14:textId="77777777" w:rsidR="00213445" w:rsidRPr="006F5E11" w:rsidRDefault="00213445" w:rsidP="00213445">
      <w:pPr>
        <w:shd w:val="clear" w:color="auto" w:fill="FFFFFF"/>
        <w:spacing w:after="0" w:line="240" w:lineRule="auto"/>
        <w:jc w:val="both"/>
        <w:rPr>
          <w:rFonts w:asciiTheme="minorHAnsi" w:eastAsia="Times New Roman" w:hAnsiTheme="minorHAnsi" w:cs="Times New Roman"/>
          <w:bCs/>
          <w:strike/>
          <w:color w:val="000000" w:themeColor="text1"/>
          <w:sz w:val="24"/>
          <w:szCs w:val="24"/>
        </w:rPr>
      </w:pPr>
      <w:r w:rsidRPr="006F5E11">
        <w:rPr>
          <w:rFonts w:asciiTheme="minorHAnsi" w:eastAsia="Times New Roman" w:hAnsiTheme="minorHAnsi" w:cs="Times New Roman"/>
          <w:bCs/>
          <w:strike/>
          <w:color w:val="000000" w:themeColor="text1"/>
          <w:sz w:val="24"/>
          <w:szCs w:val="24"/>
          <w:highlight w:val="yellow"/>
        </w:rPr>
        <w:t>11. È abrogato l'articolo 3 del decreto-legge 8 marzo 2020, n. 11.</w:t>
      </w:r>
      <w:r w:rsidR="006F5E11">
        <w:rPr>
          <w:rStyle w:val="Rimandonotaapidipagina"/>
          <w:rFonts w:asciiTheme="minorHAnsi" w:eastAsia="Times New Roman" w:hAnsiTheme="minorHAnsi" w:cs="Times New Roman"/>
          <w:bCs/>
          <w:strike/>
          <w:color w:val="000000" w:themeColor="text1"/>
          <w:sz w:val="24"/>
          <w:szCs w:val="24"/>
          <w:highlight w:val="yellow"/>
        </w:rPr>
        <w:footnoteReference w:id="194"/>
      </w:r>
    </w:p>
    <w:p w14:paraId="4821BFFA"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1CEA75F" w14:textId="77777777" w:rsidR="00213445" w:rsidRPr="00213445" w:rsidRDefault="00213445" w:rsidP="00D025C8">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85.</w:t>
      </w:r>
    </w:p>
    <w:p w14:paraId="7FF7C146" w14:textId="77777777" w:rsidR="00213445" w:rsidRPr="00213445" w:rsidRDefault="00213445" w:rsidP="00D025C8">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(Nuove misure urgenti per contrastare l'emergenza epidemiologica</w:t>
      </w:r>
    </w:p>
    <w:p w14:paraId="5EBE8B7F" w14:textId="77777777" w:rsidR="00213445" w:rsidRPr="00213445" w:rsidRDefault="00213445" w:rsidP="00D025C8">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da COVID-19 e contenerne gli effetti in materia di giustizia contabile)</w:t>
      </w:r>
    </w:p>
    <w:p w14:paraId="4EFA64B9"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6F6E206"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Le disposizioni di cui agli articoli 83 e 84 si applicano, in quanto compatibili e non contrastanti con le disposizioni recate dal presente articolo, a tutte le funzioni della Corte dei conti.</w:t>
      </w:r>
    </w:p>
    <w:p w14:paraId="7849F1B1"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7CA1AB2"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 xml:space="preserve">2. Per contrastare l'emergenza epidemiologica da COVID-19 e contenerne gli effetti negativi sullo svolgimento delle attività istituzionali della Corte dei conti, a decorrere dall'8 marzo 2020 e fino al 30 giugno 2020 i vertici istituzionali degli uffici territoriali e centrali, sentita l'autorità sanitaria regionale e, per le attività giurisdizionali, il Consiglio dell'ordine degli avvocati della città ove ha sede l'Ufficio, adottano, in coerenza con le eventuali disposizioni di coordinamento dettate dal Presidente o dal Segretario generale della Corte dei conti per quanto di rispettiva competenza, le misure organizzative, anche incidenti sulla trattazione degli affari, necessarie per consentire il rispetto delle indicazioni igienico-sanitarie fornite dal Ministero della salute, anche d'intesa con le Regioni, e delle prescrizioni </w:t>
      </w:r>
      <w:r w:rsidRPr="0062159B">
        <w:rPr>
          <w:rFonts w:asciiTheme="minorHAnsi" w:eastAsia="Times New Roman" w:hAnsiTheme="minorHAnsi" w:cs="Times New Roman"/>
          <w:bCs/>
          <w:strike/>
          <w:color w:val="000000" w:themeColor="text1"/>
          <w:sz w:val="24"/>
          <w:szCs w:val="24"/>
          <w:highlight w:val="yellow"/>
        </w:rPr>
        <w:t>di cui all'allegato 1 al decreto del Presidente del Consiglio dei ministri 8 marzo 2020</w:t>
      </w:r>
      <w:r w:rsidR="0062159B">
        <w:rPr>
          <w:rFonts w:asciiTheme="minorHAnsi" w:eastAsia="Times New Roman" w:hAnsiTheme="minorHAnsi" w:cs="Times New Roman"/>
          <w:bCs/>
          <w:color w:val="000000" w:themeColor="text1"/>
          <w:sz w:val="24"/>
          <w:szCs w:val="24"/>
        </w:rPr>
        <w:t xml:space="preserve"> </w:t>
      </w:r>
      <w:r w:rsidR="0062159B" w:rsidRPr="0062159B">
        <w:rPr>
          <w:rFonts w:asciiTheme="minorHAnsi" w:eastAsia="Times New Roman" w:hAnsiTheme="minorHAnsi" w:cs="Times New Roman"/>
          <w:b/>
          <w:bCs/>
          <w:color w:val="000000" w:themeColor="text1"/>
          <w:sz w:val="24"/>
          <w:szCs w:val="24"/>
        </w:rPr>
        <w:t>impartite con i decreti del Presidente del Consiglio dei ministri emanati ai sensi dell'artico- lo 3 del decreto-legge 23 febbraio 2020, n. 6, convertito, con  modificazioni, dalla legge 5 marzo 2020, n. 13, e dell'articolo 2 del decreto-legge 25  marzo 2020, n. 19</w:t>
      </w:r>
      <w:r w:rsidR="0062159B">
        <w:rPr>
          <w:rFonts w:asciiTheme="minorHAnsi" w:eastAsia="Times New Roman" w:hAnsiTheme="minorHAnsi" w:cs="Times New Roman"/>
          <w:b/>
          <w:bCs/>
          <w:color w:val="000000" w:themeColor="text1"/>
          <w:sz w:val="24"/>
          <w:szCs w:val="24"/>
        </w:rPr>
        <w:t>,</w:t>
      </w:r>
      <w:r w:rsidR="0062159B">
        <w:rPr>
          <w:rStyle w:val="Rimandonotaapidipagina"/>
          <w:rFonts w:asciiTheme="minorHAnsi" w:eastAsia="Times New Roman" w:hAnsiTheme="minorHAnsi" w:cs="Times New Roman"/>
          <w:b/>
          <w:bCs/>
          <w:color w:val="000000" w:themeColor="text1"/>
          <w:sz w:val="24"/>
          <w:szCs w:val="24"/>
        </w:rPr>
        <w:footnoteReference w:id="195"/>
      </w:r>
      <w:r w:rsidRPr="00213445">
        <w:rPr>
          <w:rFonts w:asciiTheme="minorHAnsi" w:eastAsia="Times New Roman" w:hAnsiTheme="minorHAnsi" w:cs="Times New Roman"/>
          <w:bCs/>
          <w:color w:val="000000" w:themeColor="text1"/>
          <w:sz w:val="24"/>
          <w:szCs w:val="24"/>
        </w:rPr>
        <w:t xml:space="preserve"> al fine di evitare assembramenti all'interno degli uffici e contatti ravvicinati tra le persone.</w:t>
      </w:r>
    </w:p>
    <w:p w14:paraId="2F6F0132" w14:textId="77777777" w:rsidR="0062159B" w:rsidRDefault="0062159B"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08DAF88"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3. I provvedimenti di cui al comma 2 possono prevedere una o più delle seguenti misure:</w:t>
      </w:r>
    </w:p>
    <w:p w14:paraId="6693E279"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 la limitazione dell'accesso del pubblico agli uffici, garantendo comunque l'accesso alle persone che debbono svolgervi attività urgenti;</w:t>
      </w:r>
    </w:p>
    <w:p w14:paraId="526435A4"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b) la limitazione, sentito il dirigente competente, dell'orario di apertura al pubblico degli uffici ovvero, in via residuale e solo per gli uffici che non erogano servizi urgenti, la chiusura al pubblico;</w:t>
      </w:r>
    </w:p>
    <w:p w14:paraId="696AADD1"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c) la predisposizione di servizi di prenotazione per l'accesso ai servizi, anche tramite mezzi di comunicazione telefonica o telematica, curando che la convocazione degli utenti sia scaglionata per orari fissi, nonché l'adozione di ogni misura ritenuta necessaria per evitare forme di assembramento;</w:t>
      </w:r>
    </w:p>
    <w:p w14:paraId="3C9B1194"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d) l'adozione di linee guida vincolanti per la fissazione e la trattazione delle udienze o delle adunanze, coerenti con le disposizioni di coordinamento dettate dal presidente della Corte dei conti, ivi inclusa la eventuale celebrazione a porte chiuse;</w:t>
      </w:r>
    </w:p>
    <w:p w14:paraId="23FE2EC3" w14:textId="77777777" w:rsid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84772D">
        <w:rPr>
          <w:rFonts w:asciiTheme="minorHAnsi" w:eastAsia="Times New Roman" w:hAnsiTheme="minorHAnsi" w:cs="Times New Roman"/>
          <w:bCs/>
          <w:strike/>
          <w:color w:val="000000" w:themeColor="text1"/>
          <w:sz w:val="24"/>
          <w:szCs w:val="24"/>
          <w:highlight w:val="yellow"/>
        </w:rPr>
        <w:t>e) la previsione dello svolgimento delle udienze che non richiedono la presenza di soggetti diversi dai difensori delle parti, ovvero delle adunanze che non richiedono la presenza di soggetti diversi dai rappresentati delle amministrazioni, mediante collegamenti da remoto, con modalità idonee a salvaguardare il contraddittorio e l'effettiva partecipazione all'udienza ovvero all'adunanza, anche utilizzando strutture informatiche messe a disposizione da soggetti terzi o con ogni mezzo di comunicazione che, con attestazione all'interno del verbale, consenta l'effettiva partecipazione degli interessati</w:t>
      </w:r>
      <w:r w:rsidRPr="00213445">
        <w:rPr>
          <w:rFonts w:asciiTheme="minorHAnsi" w:eastAsia="Times New Roman" w:hAnsiTheme="minorHAnsi" w:cs="Times New Roman"/>
          <w:bCs/>
          <w:color w:val="000000" w:themeColor="text1"/>
          <w:sz w:val="24"/>
          <w:szCs w:val="24"/>
        </w:rPr>
        <w:t>;</w:t>
      </w:r>
    </w:p>
    <w:p w14:paraId="6954BA11" w14:textId="77777777" w:rsidR="0084772D" w:rsidRPr="0084772D" w:rsidRDefault="0084772D" w:rsidP="00213445">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84772D">
        <w:rPr>
          <w:rFonts w:asciiTheme="minorHAnsi" w:eastAsia="Times New Roman" w:hAnsiTheme="minorHAnsi" w:cs="Times New Roman"/>
          <w:b/>
          <w:bCs/>
          <w:color w:val="000000" w:themeColor="text1"/>
          <w:sz w:val="24"/>
          <w:szCs w:val="24"/>
        </w:rPr>
        <w:t>e) la previsione dello svolgimento delle udienze e delle camere di consiglio che non richiedono la presenza di soggetti diversi dai difensori delle parti, ovvero delle adunanze e delle camere di consiglio che non richiedono la presenza di soggetti diversi dai rappresentati delle amministrazioni, mediante collegamenti da remoto, con modalità idonee a</w:t>
      </w:r>
      <w:r>
        <w:rPr>
          <w:rFonts w:asciiTheme="minorHAnsi" w:eastAsia="Times New Roman" w:hAnsiTheme="minorHAnsi" w:cs="Times New Roman"/>
          <w:b/>
          <w:bCs/>
          <w:color w:val="000000" w:themeColor="text1"/>
          <w:sz w:val="24"/>
          <w:szCs w:val="24"/>
        </w:rPr>
        <w:t xml:space="preserve"> salvaguardare il contradditto</w:t>
      </w:r>
      <w:r w:rsidRPr="0084772D">
        <w:rPr>
          <w:rFonts w:asciiTheme="minorHAnsi" w:eastAsia="Times New Roman" w:hAnsiTheme="minorHAnsi" w:cs="Times New Roman"/>
          <w:b/>
          <w:bCs/>
          <w:color w:val="000000" w:themeColor="text1"/>
          <w:sz w:val="24"/>
          <w:szCs w:val="24"/>
        </w:rPr>
        <w:t>rio e l'effettiva partecipazione all'udienza ovvero all'adunanza ovvero alla ca- mera di consiglio, anche utilizzando strutture informatiche messe a disposi- zione da soggetti terzi o con ogni mezzo di com</w:t>
      </w:r>
      <w:r>
        <w:rPr>
          <w:rFonts w:asciiTheme="minorHAnsi" w:eastAsia="Times New Roman" w:hAnsiTheme="minorHAnsi" w:cs="Times New Roman"/>
          <w:b/>
          <w:bCs/>
          <w:color w:val="000000" w:themeColor="text1"/>
          <w:sz w:val="24"/>
          <w:szCs w:val="24"/>
        </w:rPr>
        <w:t>unicazione che, con attestazio</w:t>
      </w:r>
      <w:r w:rsidRPr="0084772D">
        <w:rPr>
          <w:rFonts w:asciiTheme="minorHAnsi" w:eastAsia="Times New Roman" w:hAnsiTheme="minorHAnsi" w:cs="Times New Roman"/>
          <w:b/>
          <w:bCs/>
          <w:color w:val="000000" w:themeColor="text1"/>
          <w:sz w:val="24"/>
          <w:szCs w:val="24"/>
        </w:rPr>
        <w:t>ne all'interno del verbale, consenta l'effettiva partecipazione degli interessati. Il luogo da cui si collegano i magistrati e il personale addetto è considerato aula di udienza, di adunanza o camera di consiglio a tutti gli effetti di legge. Le sentenze, le ordinanze, i decreti, le deliberazioni e gli altri atti del processo e del procedimento di controllo possono essere adottati mediante documenti informatici e possono essere firmati digitalmente, anche in deroga alle dispo- sizioni vigenti;</w:t>
      </w:r>
      <w:r>
        <w:rPr>
          <w:rStyle w:val="Rimandonotaapidipagina"/>
          <w:rFonts w:asciiTheme="minorHAnsi" w:eastAsia="Times New Roman" w:hAnsiTheme="minorHAnsi" w:cs="Times New Roman"/>
          <w:b/>
          <w:bCs/>
          <w:color w:val="000000" w:themeColor="text1"/>
          <w:sz w:val="24"/>
          <w:szCs w:val="24"/>
        </w:rPr>
        <w:footnoteReference w:id="196"/>
      </w:r>
    </w:p>
    <w:p w14:paraId="72730619"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f) il rinvio d'ufficio delle udienze e delle adunanze a data successiva al 30 giugno 2020, salvo che per le cause rispetto alle quali la ritardata trattazione potrebbe produrre grave pregiudizio alle parti.</w:t>
      </w:r>
    </w:p>
    <w:p w14:paraId="41BDEAD0"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DE5FF9C"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4. In caso di rinvio, con riferimento a tutte le attività giurisdizionali, inquirenti, consultive e di controllo intestate alla Corte dei conti, i termini in corso alla data dell'8 marzo 2020 e che scadono entro il 30 giugno 2020, sono sospesi e riprendono a decorrere dal 1° luglio 2020. A decorrere dall'8 marzo 2020 si intendono sospesi anche i termini connessi alle attività istruttorie preprocessuali, alle prescrizioni in corso ed alle attività istruttorie e di verifica relative al controllo.</w:t>
      </w:r>
    </w:p>
    <w:p w14:paraId="6B8BD98A"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F25631D"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 xml:space="preserve">5. </w:t>
      </w:r>
      <w:r w:rsidRPr="0084772D">
        <w:rPr>
          <w:rFonts w:asciiTheme="minorHAnsi" w:eastAsia="Times New Roman" w:hAnsiTheme="minorHAnsi" w:cs="Times New Roman"/>
          <w:bCs/>
          <w:strike/>
          <w:color w:val="000000" w:themeColor="text1"/>
          <w:sz w:val="24"/>
          <w:szCs w:val="24"/>
          <w:highlight w:val="yellow"/>
        </w:rPr>
        <w:t>Successivamente al 15 aprile 2020 e fino al 30 giugno 2020, in deroga alle previsioni del codice di giustizia contabile, tutte le controversie pensionistiche fissate per la trattazione innanzi al giudice contabile in sede monocratica, sia in udienza camerale sia in udienza pubblica, passano in decisione senza discussione orale, sulla base degli atti depositati. Le parti hanno facoltà di presentare brevi note e documenti sino a due giorni liberi prima della data fissata per la trattazione. Il giudice, trattata la causa, pronuncia immediatamente sentenza, dandone tempestiva notizia alle parti costituite con comunicazione inviata a mezzo di posta elettronica certificata.</w:t>
      </w:r>
      <w:r w:rsidRPr="00213445">
        <w:rPr>
          <w:rFonts w:asciiTheme="minorHAnsi" w:eastAsia="Times New Roman" w:hAnsiTheme="minorHAnsi" w:cs="Times New Roman"/>
          <w:bCs/>
          <w:color w:val="000000" w:themeColor="text1"/>
          <w:sz w:val="24"/>
          <w:szCs w:val="24"/>
        </w:rPr>
        <w:t xml:space="preserve"> </w:t>
      </w:r>
      <w:r w:rsidR="0084772D" w:rsidRPr="0084772D">
        <w:rPr>
          <w:rFonts w:asciiTheme="minorHAnsi" w:eastAsia="Times New Roman" w:hAnsiTheme="minorHAnsi" w:cs="Times New Roman"/>
          <w:b/>
          <w:bCs/>
          <w:color w:val="000000" w:themeColor="text1"/>
          <w:sz w:val="24"/>
          <w:szCs w:val="24"/>
        </w:rPr>
        <w:t>Successivamente al 15 aprile 2020 e fino al 30 giugno 2020, in deroga alle previ- sioni del codice di giustizia contabile, tutte le c</w:t>
      </w:r>
      <w:r w:rsidR="0084772D">
        <w:rPr>
          <w:rFonts w:asciiTheme="minorHAnsi" w:eastAsia="Times New Roman" w:hAnsiTheme="minorHAnsi" w:cs="Times New Roman"/>
          <w:b/>
          <w:bCs/>
          <w:color w:val="000000" w:themeColor="text1"/>
          <w:sz w:val="24"/>
          <w:szCs w:val="24"/>
        </w:rPr>
        <w:t>ontroversie pensionistiche fis</w:t>
      </w:r>
      <w:r w:rsidR="0084772D" w:rsidRPr="0084772D">
        <w:rPr>
          <w:rFonts w:asciiTheme="minorHAnsi" w:eastAsia="Times New Roman" w:hAnsiTheme="minorHAnsi" w:cs="Times New Roman"/>
          <w:b/>
          <w:bCs/>
          <w:color w:val="000000" w:themeColor="text1"/>
          <w:sz w:val="24"/>
          <w:szCs w:val="24"/>
        </w:rPr>
        <w:t>sate per fa trattazione innanzi al giudice contabile in sede monocratica, sia in udienza camerale sia in udienza pubblica, pas</w:t>
      </w:r>
      <w:r w:rsidR="0084772D">
        <w:rPr>
          <w:rFonts w:asciiTheme="minorHAnsi" w:eastAsia="Times New Roman" w:hAnsiTheme="minorHAnsi" w:cs="Times New Roman"/>
          <w:b/>
          <w:bCs/>
          <w:color w:val="000000" w:themeColor="text1"/>
          <w:sz w:val="24"/>
          <w:szCs w:val="24"/>
        </w:rPr>
        <w:t>sano in decisione senza discus</w:t>
      </w:r>
      <w:r w:rsidR="0084772D" w:rsidRPr="0084772D">
        <w:rPr>
          <w:rFonts w:asciiTheme="minorHAnsi" w:eastAsia="Times New Roman" w:hAnsiTheme="minorHAnsi" w:cs="Times New Roman"/>
          <w:b/>
          <w:bCs/>
          <w:color w:val="000000" w:themeColor="text1"/>
          <w:sz w:val="24"/>
          <w:szCs w:val="24"/>
        </w:rPr>
        <w:t>sione orale, sulla base degli atti depositati, salvo espressa richiesta di una delle parti di discussione orale, da notificare, a cura del richiedente, a tutte le parti costituite e da depositare almeno, dieci giorni prima della data di udienza. Le parti hanno facoltà di presentare brevi note e documenti sino a cinque giorni liberi prima della data fissata per la trattazione. Il giudice pronuncia immedia- tamente sentenza, dando tempestiva notizia del relativo dispositivo alle parti costituite con comunicazione inviata a mezzo di</w:t>
      </w:r>
      <w:r w:rsidR="0084772D">
        <w:rPr>
          <w:rFonts w:asciiTheme="minorHAnsi" w:eastAsia="Times New Roman" w:hAnsiTheme="minorHAnsi" w:cs="Times New Roman"/>
          <w:b/>
          <w:bCs/>
          <w:color w:val="000000" w:themeColor="text1"/>
          <w:sz w:val="24"/>
          <w:szCs w:val="24"/>
        </w:rPr>
        <w:t xml:space="preserve"> posta elettronica certificata.</w:t>
      </w:r>
      <w:r w:rsidR="0084772D">
        <w:rPr>
          <w:rStyle w:val="Rimandonotaapidipagina"/>
          <w:rFonts w:asciiTheme="minorHAnsi" w:eastAsia="Times New Roman" w:hAnsiTheme="minorHAnsi" w:cs="Times New Roman"/>
          <w:b/>
          <w:bCs/>
          <w:color w:val="000000" w:themeColor="text1"/>
          <w:sz w:val="24"/>
          <w:szCs w:val="24"/>
        </w:rPr>
        <w:footnoteReference w:id="197"/>
      </w:r>
      <w:r w:rsidR="0084772D" w:rsidRPr="0084772D">
        <w:rPr>
          <w:rFonts w:asciiTheme="minorHAnsi" w:eastAsia="Times New Roman" w:hAnsiTheme="minorHAnsi" w:cs="Times New Roman"/>
          <w:b/>
          <w:bCs/>
          <w:color w:val="000000" w:themeColor="text1"/>
          <w:sz w:val="24"/>
          <w:szCs w:val="24"/>
        </w:rPr>
        <w:t xml:space="preserve"> </w:t>
      </w:r>
      <w:r w:rsidRPr="00213445">
        <w:rPr>
          <w:rFonts w:asciiTheme="minorHAnsi" w:eastAsia="Times New Roman" w:hAnsiTheme="minorHAnsi" w:cs="Times New Roman"/>
          <w:bCs/>
          <w:color w:val="000000" w:themeColor="text1"/>
          <w:sz w:val="24"/>
          <w:szCs w:val="24"/>
        </w:rPr>
        <w:t>Resta salva la facoltà del giudice di decidere in forma semplificata, ai sensi dell'articolo 167, comma 4, del decreto legislativo 26 agosto 2016, n. 174, e successive modificazioni. La sentenza è depositata in segreteria entro quindici giorni dalla pronuncia. Sono fatte salve tutte le disposizioni compatibili col presente rito previste dalla parte IV, titolo I, del decreto legislativo 26 agosto 2016, n. 174, e successive modificazioni.</w:t>
      </w:r>
      <w:r w:rsidR="0084772D">
        <w:rPr>
          <w:rFonts w:asciiTheme="minorHAnsi" w:eastAsia="Times New Roman" w:hAnsiTheme="minorHAnsi" w:cs="Times New Roman"/>
          <w:bCs/>
          <w:color w:val="000000" w:themeColor="text1"/>
          <w:sz w:val="24"/>
          <w:szCs w:val="24"/>
        </w:rPr>
        <w:t xml:space="preserve"> </w:t>
      </w:r>
      <w:r w:rsidR="0084772D" w:rsidRPr="0084772D">
        <w:rPr>
          <w:rFonts w:asciiTheme="minorHAnsi" w:eastAsia="Times New Roman" w:hAnsiTheme="minorHAnsi" w:cs="Times New Roman"/>
          <w:b/>
          <w:bCs/>
          <w:color w:val="000000" w:themeColor="text1"/>
          <w:sz w:val="24"/>
          <w:szCs w:val="24"/>
        </w:rPr>
        <w:t>Il giudice delibera in camera di consiglio, se necessario avvalendosi di collegamenti da remoto. Il luogo da cui si collegano i magistrati e il personale addetto è considerato camera di consiglio a tutti gli effetti di legge. Le sentenze, le ordinanze, i decreti e gli altri atti del processo possono essere adottati mediante documenti informatici e possono essere fir- mati digitalmente, anche in deroga alle disposizioni vigenti</w:t>
      </w:r>
      <w:r w:rsidR="0084772D">
        <w:rPr>
          <w:rFonts w:asciiTheme="minorHAnsi" w:eastAsia="Times New Roman" w:hAnsiTheme="minorHAnsi" w:cs="Times New Roman"/>
          <w:b/>
          <w:bCs/>
          <w:color w:val="000000" w:themeColor="text1"/>
          <w:sz w:val="24"/>
          <w:szCs w:val="24"/>
        </w:rPr>
        <w:t>.</w:t>
      </w:r>
      <w:r w:rsidR="0084772D">
        <w:rPr>
          <w:rStyle w:val="Rimandonotaapidipagina"/>
          <w:rFonts w:asciiTheme="minorHAnsi" w:eastAsia="Times New Roman" w:hAnsiTheme="minorHAnsi" w:cs="Times New Roman"/>
          <w:b/>
          <w:bCs/>
          <w:color w:val="000000" w:themeColor="text1"/>
          <w:sz w:val="24"/>
          <w:szCs w:val="24"/>
        </w:rPr>
        <w:footnoteReference w:id="198"/>
      </w:r>
    </w:p>
    <w:p w14:paraId="0858439A"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D262C5C"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6. Per il controllo preventivo di legittimità non si applica alcuna sospensione dei termini. In caso di deferimento alla sede collegiale di atti delle amministrazioni centrali dello Stato, il collegio deliberante, fino al 30 giugno 2020, è composto dal presidente della sezione centrale del controllo di legittimità e dai sei consiglieri delegati preposti ai relativi uffici di controllo, integrato dal magistrato istruttore nell'ipotesi di dissenso, e delibera con un numero minimo di cinque magistrati in adunanze organizzabili tempestivamente anche in via telematica.</w:t>
      </w:r>
      <w:r w:rsidR="0084772D">
        <w:rPr>
          <w:rFonts w:asciiTheme="minorHAnsi" w:eastAsia="Times New Roman" w:hAnsiTheme="minorHAnsi" w:cs="Times New Roman"/>
          <w:bCs/>
          <w:color w:val="000000" w:themeColor="text1"/>
          <w:sz w:val="24"/>
          <w:szCs w:val="24"/>
        </w:rPr>
        <w:t xml:space="preserve"> </w:t>
      </w:r>
      <w:r w:rsidR="0084772D" w:rsidRPr="0084772D">
        <w:rPr>
          <w:rFonts w:asciiTheme="minorHAnsi" w:eastAsia="Times New Roman" w:hAnsiTheme="minorHAnsi" w:cs="Times New Roman"/>
          <w:b/>
          <w:bCs/>
          <w:color w:val="000000" w:themeColor="text1"/>
          <w:sz w:val="24"/>
          <w:szCs w:val="24"/>
        </w:rPr>
        <w:t>In relazione alle medesime esigenze di salvaguardia dello svolgimento delle attività istituzionali della Corte dei conti, il collegio delle Sezioni riunite in sede di controllo, fino al 30 giugno 2020, è co</w:t>
      </w:r>
      <w:r w:rsidR="0084772D">
        <w:rPr>
          <w:rFonts w:asciiTheme="minorHAnsi" w:eastAsia="Times New Roman" w:hAnsiTheme="minorHAnsi" w:cs="Times New Roman"/>
          <w:b/>
          <w:bCs/>
          <w:color w:val="000000" w:themeColor="text1"/>
          <w:sz w:val="24"/>
          <w:szCs w:val="24"/>
        </w:rPr>
        <w:t>mposto dal presidente di sezio</w:t>
      </w:r>
      <w:r w:rsidR="0084772D" w:rsidRPr="0084772D">
        <w:rPr>
          <w:rFonts w:asciiTheme="minorHAnsi" w:eastAsia="Times New Roman" w:hAnsiTheme="minorHAnsi" w:cs="Times New Roman"/>
          <w:b/>
          <w:bCs/>
          <w:color w:val="000000" w:themeColor="text1"/>
          <w:sz w:val="24"/>
          <w:szCs w:val="24"/>
        </w:rPr>
        <w:t>ne preposto al coordinamento e da dieci magistrati, individuati, in relazione alle materie, con specifici provvedimenti del presidente della Corte dei conti, è delibera con almeno nove magistrati, in adunanze organizza</w:t>
      </w:r>
      <w:r w:rsidR="0084772D">
        <w:rPr>
          <w:rFonts w:asciiTheme="minorHAnsi" w:eastAsia="Times New Roman" w:hAnsiTheme="minorHAnsi" w:cs="Times New Roman"/>
          <w:b/>
          <w:bCs/>
          <w:color w:val="000000" w:themeColor="text1"/>
          <w:sz w:val="24"/>
          <w:szCs w:val="24"/>
        </w:rPr>
        <w:t>bili tempestiva</w:t>
      </w:r>
      <w:r w:rsidR="0084772D" w:rsidRPr="0084772D">
        <w:rPr>
          <w:rFonts w:asciiTheme="minorHAnsi" w:eastAsia="Times New Roman" w:hAnsiTheme="minorHAnsi" w:cs="Times New Roman"/>
          <w:b/>
          <w:bCs/>
          <w:color w:val="000000" w:themeColor="text1"/>
          <w:sz w:val="24"/>
          <w:szCs w:val="24"/>
        </w:rPr>
        <w:t>mente anche in via telematica</w:t>
      </w:r>
      <w:r w:rsidR="0084772D">
        <w:rPr>
          <w:rFonts w:asciiTheme="minorHAnsi" w:eastAsia="Times New Roman" w:hAnsiTheme="minorHAnsi" w:cs="Times New Roman"/>
          <w:b/>
          <w:bCs/>
          <w:color w:val="000000" w:themeColor="text1"/>
          <w:sz w:val="24"/>
          <w:szCs w:val="24"/>
        </w:rPr>
        <w:t>.</w:t>
      </w:r>
      <w:r w:rsidR="0084772D">
        <w:rPr>
          <w:rStyle w:val="Rimandonotaapidipagina"/>
          <w:rFonts w:asciiTheme="minorHAnsi" w:eastAsia="Times New Roman" w:hAnsiTheme="minorHAnsi" w:cs="Times New Roman"/>
          <w:b/>
          <w:bCs/>
          <w:color w:val="000000" w:themeColor="text1"/>
          <w:sz w:val="24"/>
          <w:szCs w:val="24"/>
        </w:rPr>
        <w:footnoteReference w:id="199"/>
      </w:r>
    </w:p>
    <w:p w14:paraId="7C808ED9"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AF51B55"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7. Ai fini del computo di cui all'articolo 2 della legge 24 marzo 2001, n. 89, nei procedimenti nei quali le udienze sono rinviate a norma del presente articolo non si tiene conto del periodo compreso tra l'8 marzo 2020 e il 30 giugno 2020.</w:t>
      </w:r>
    </w:p>
    <w:p w14:paraId="5826797F" w14:textId="77777777" w:rsidR="00213445" w:rsidRP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70FF373" w14:textId="77777777" w:rsid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2159B">
        <w:rPr>
          <w:rFonts w:asciiTheme="minorHAnsi" w:eastAsia="Times New Roman" w:hAnsiTheme="minorHAnsi" w:cs="Times New Roman"/>
          <w:bCs/>
          <w:strike/>
          <w:color w:val="000000" w:themeColor="text1"/>
          <w:sz w:val="24"/>
          <w:szCs w:val="24"/>
          <w:highlight w:val="yellow"/>
        </w:rPr>
        <w:t>8. È abrogato l'articolo 4 del decreto-legge 8 marzo 2020, n. 11</w:t>
      </w:r>
      <w:r w:rsidR="0062159B">
        <w:rPr>
          <w:rStyle w:val="Rimandonotaapidipagina"/>
          <w:rFonts w:asciiTheme="minorHAnsi" w:eastAsia="Times New Roman" w:hAnsiTheme="minorHAnsi" w:cs="Times New Roman"/>
          <w:bCs/>
          <w:strike/>
          <w:color w:val="000000" w:themeColor="text1"/>
          <w:sz w:val="24"/>
          <w:szCs w:val="24"/>
          <w:highlight w:val="yellow"/>
        </w:rPr>
        <w:footnoteReference w:id="200"/>
      </w:r>
      <w:r w:rsidRPr="00213445">
        <w:rPr>
          <w:rFonts w:asciiTheme="minorHAnsi" w:eastAsia="Times New Roman" w:hAnsiTheme="minorHAnsi" w:cs="Times New Roman"/>
          <w:bCs/>
          <w:color w:val="000000" w:themeColor="text1"/>
          <w:sz w:val="24"/>
          <w:szCs w:val="24"/>
        </w:rPr>
        <w:t>.</w:t>
      </w:r>
    </w:p>
    <w:p w14:paraId="19FB555A" w14:textId="77777777" w:rsidR="0084772D" w:rsidRDefault="0084772D"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A06179D" w14:textId="77777777" w:rsidR="0084772D" w:rsidRPr="0084772D" w:rsidRDefault="0084772D" w:rsidP="0084772D">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84772D">
        <w:rPr>
          <w:rFonts w:asciiTheme="minorHAnsi" w:eastAsia="Times New Roman" w:hAnsiTheme="minorHAnsi" w:cs="Times New Roman"/>
          <w:b/>
          <w:bCs/>
          <w:color w:val="000000" w:themeColor="text1"/>
          <w:sz w:val="24"/>
          <w:szCs w:val="24"/>
        </w:rPr>
        <w:t>8-bis. In deroga alle disposizioni recate dall'articolo 20-bis, comma 3, del decreto-legge 18 ottobre 2012, n. 179, convertito, cori modificazioni, dalla legge 17 dicembre 2012, n. 221, e successive modificazioni, a far delta dall'entrata in vigore del presente decreto e fino al 30 giugno 2020 i decreti del presidente della Corte dei conti, con cui sono stabilite le regole tecniche ed operative per l'adozione delle tecnologie dell'informazione e della comu- nicazione nelle attività di controllo e nei giudizi che si svolgono innanzi alla Corte dei conti, acquistano efficacia dal giorno successivo a quello della loro pubblicazione nella Gazzetta Ufficiale. Le udienze, le adunanze e le camere di consiglio possono essere svolte mediante collegamento da remoto, anche in deroga alle vigenti disposizioni dì legge, secondo le modalità tecniche defini- te ai sensi dell'Allegato l - articolo 6 del decreto legislativo 26 agost</w:t>
      </w:r>
      <w:r>
        <w:rPr>
          <w:rFonts w:asciiTheme="minorHAnsi" w:eastAsia="Times New Roman" w:hAnsiTheme="minorHAnsi" w:cs="Times New Roman"/>
          <w:b/>
          <w:bCs/>
          <w:color w:val="000000" w:themeColor="text1"/>
          <w:sz w:val="24"/>
          <w:szCs w:val="24"/>
        </w:rPr>
        <w:t>o 2016, n</w:t>
      </w:r>
      <w:r w:rsidRPr="0084772D">
        <w:rPr>
          <w:rFonts w:asciiTheme="minorHAnsi" w:eastAsia="Times New Roman" w:hAnsiTheme="minorHAnsi" w:cs="Times New Roman"/>
          <w:b/>
          <w:bCs/>
          <w:color w:val="000000" w:themeColor="text1"/>
          <w:sz w:val="24"/>
          <w:szCs w:val="24"/>
        </w:rPr>
        <w:t>. 174.</w:t>
      </w:r>
      <w:r>
        <w:rPr>
          <w:rStyle w:val="Rimandonotaapidipagina"/>
          <w:rFonts w:asciiTheme="minorHAnsi" w:eastAsia="Times New Roman" w:hAnsiTheme="minorHAnsi" w:cs="Times New Roman"/>
          <w:b/>
          <w:bCs/>
          <w:color w:val="000000" w:themeColor="text1"/>
          <w:sz w:val="24"/>
          <w:szCs w:val="24"/>
        </w:rPr>
        <w:footnoteReference w:id="201"/>
      </w:r>
    </w:p>
    <w:p w14:paraId="36C4CB89" w14:textId="77777777" w:rsidR="00213445" w:rsidRDefault="00213445"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6C11705" w14:textId="77777777" w:rsidR="00B26435" w:rsidRPr="0021344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86.</w:t>
      </w:r>
    </w:p>
    <w:p w14:paraId="289CE2E6" w14:textId="77777777" w:rsidR="00B26435" w:rsidRPr="0021344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(Misure urgenti per il ripristino della funzionalità degli Istituti</w:t>
      </w:r>
    </w:p>
    <w:p w14:paraId="25B9615B" w14:textId="77777777" w:rsidR="00B26435" w:rsidRPr="0021344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penitenziari e per la prevenzione della diffusione del COVID-19)</w:t>
      </w:r>
    </w:p>
    <w:p w14:paraId="53D8A4B1"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93302D4"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Fermo quanto stabilito dagli articoli 24 e 32 della legge 26 luglio 1975, n. 354, al fine di ripristinare la piena funzionalità e garantire le condizioni di sicurezza degli istituti penitenziari danneggiati nel corso delle proteste dei detenuti - anche in relazione alle notizie sulla diffusione epidemiologica a livello nazionale del Covid-19, è autorizzata la spesa di euro 20.000.000 nell'anno 2020 per la realizzazione di interventi urgenti di ristrutturazione e di rifunzionalizzazione delle strutture e degli impianti danneggiati nonché per l'attuazione delle misure di prevenzione previste dai protocolli di cui all'art. 2, comma 1, lettera u) del decreto del Presidente del Consiglio dei ministri in data 8 marzo 2020.</w:t>
      </w:r>
    </w:p>
    <w:p w14:paraId="75004166"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5D9E3B6"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2. In considerazione della situazione emergenziale e al fine di consentire l'adeguata tempestività degli interventi di cui al comma precedente, fino al 31 dicembre 2020 è autorizzata l'esecuzione dei lavori di somma urgenza con le procedure di cui all'articolo 163 del decreto legislativo 18 aprile 2016, n. 50, anche in deroga ai limiti di spesa ivi previsti, fatto salvo il limite della soglia europea, e ai termini di presentazione della perizia giustificativa dei lavori.</w:t>
      </w:r>
    </w:p>
    <w:p w14:paraId="3301881F"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CCFE048" w14:textId="77777777" w:rsidR="00B2643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3. Agli oneri derivanti dall'attuazione del presente articolo si provvede: quanto a euro 10.000.000, mediante corrispondente riduzione dello stanziamento del fondo speciale di parte capitale iscritto, ai fini del bilancio triennale 2020-2022, nell'ambito del programma « Fondi di riserva e speciali » della missione « Fondi da ripartire » dello stato di previsione del Ministero dell'economia e delle finanze per l'anno 2020, allo scopo parzialmente utilizzando l'accantonamento relativo al Ministero della giustizia; quanto a euro 10.000.000 ai sensi dell'articolo 126.</w:t>
      </w:r>
    </w:p>
    <w:p w14:paraId="2DDC0DE3" w14:textId="77777777" w:rsidR="0062159B" w:rsidRDefault="0062159B"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E0D8E3C" w14:textId="77777777" w:rsidR="0062159B" w:rsidRPr="0062159B" w:rsidRDefault="0062159B" w:rsidP="0062159B">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62159B">
        <w:rPr>
          <w:rFonts w:asciiTheme="minorHAnsi" w:eastAsia="Times New Roman" w:hAnsiTheme="minorHAnsi" w:cs="Times New Roman"/>
          <w:b/>
          <w:bCs/>
          <w:color w:val="000000" w:themeColor="text1"/>
          <w:sz w:val="24"/>
          <w:szCs w:val="24"/>
        </w:rPr>
        <w:t>Art. 86-bis.</w:t>
      </w:r>
    </w:p>
    <w:p w14:paraId="19168CA9" w14:textId="77777777" w:rsidR="0062159B" w:rsidRPr="0062159B" w:rsidRDefault="0062159B" w:rsidP="0062159B">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62159B">
        <w:rPr>
          <w:rFonts w:asciiTheme="minorHAnsi" w:eastAsia="Times New Roman" w:hAnsiTheme="minorHAnsi" w:cs="Times New Roman"/>
          <w:b/>
          <w:bCs/>
          <w:color w:val="000000" w:themeColor="text1"/>
          <w:sz w:val="24"/>
          <w:szCs w:val="24"/>
        </w:rPr>
        <w:t>(Disposizioni in materia di immigrazione)</w:t>
      </w:r>
    </w:p>
    <w:p w14:paraId="111EE26D" w14:textId="77777777" w:rsidR="0062159B" w:rsidRPr="0062159B" w:rsidRDefault="0062159B" w:rsidP="0062159B">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68E11775" w14:textId="77777777" w:rsidR="0062159B" w:rsidRPr="0062159B" w:rsidRDefault="0062159B" w:rsidP="0062159B">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1.</w:t>
      </w:r>
      <w:r w:rsidRPr="0062159B">
        <w:rPr>
          <w:rFonts w:asciiTheme="minorHAnsi" w:eastAsia="Times New Roman" w:hAnsiTheme="minorHAnsi" w:cs="Times New Roman"/>
          <w:b/>
          <w:bCs/>
          <w:color w:val="000000" w:themeColor="text1"/>
          <w:sz w:val="24"/>
          <w:szCs w:val="24"/>
        </w:rPr>
        <w:t>In considerazione della situazione straordinaria derivante dallo sta- to di emergenza di cui alla delibera del Consiglio dei Ministri in data 31 gen- naio 2020, fino al 31 dicembre 2020, gli enti loc</w:t>
      </w:r>
      <w:r>
        <w:rPr>
          <w:rFonts w:asciiTheme="minorHAnsi" w:eastAsia="Times New Roman" w:hAnsiTheme="minorHAnsi" w:cs="Times New Roman"/>
          <w:b/>
          <w:bCs/>
          <w:color w:val="000000" w:themeColor="text1"/>
          <w:sz w:val="24"/>
          <w:szCs w:val="24"/>
        </w:rPr>
        <w:t>ali titolari di progetti d1 ac-</w:t>
      </w:r>
      <w:r w:rsidRPr="0062159B">
        <w:rPr>
          <w:rFonts w:asciiTheme="minorHAnsi" w:eastAsia="Times New Roman" w:hAnsiTheme="minorHAnsi" w:cs="Times New Roman"/>
          <w:b/>
          <w:bCs/>
          <w:color w:val="000000" w:themeColor="text1"/>
          <w:sz w:val="24"/>
          <w:szCs w:val="24"/>
        </w:rPr>
        <w:t>coglienza nell'ambito del Sistema di protezione di cui all'articolo 1-sexies del decreto-legge 30 dicembre 1989, n. 416, convertito, con modificazioni, dalla legge 20 febbraio 1990, n. 39, e successive modificazioni, in scadenza al 31 dicembre 2019, le cui attività sono state autorizzate alla prosecuzione fino al 30 giugno 2020, e di progetti in scadenza alla medesima data del 30 giugno 2020, che hanno presentato domanda di proroga ai sensi del decreto del Mini- stro dell'interno del 18 novembre 2019, sono autorizzati alla prosecuzione dei progetti in essere alle attuali condizioni di attività e servizi finanziati, in dero- ga alle disposizioni del decreto-legislativo 18 aprile 2016, n. 50 e successive modificazioni, fatto salvo il rispetto delle disposizioni del codice delle leggi antimafia e delle misure di prevenzione, di cui al decreto legislativo 6 settem- bre 2011, n. 159, nonché dei vincoli inderogabili derivanti dall'appartenenza all'Unione europea ed a condizione che non sussistano eventuali ragioni di</w:t>
      </w:r>
      <w:r>
        <w:rPr>
          <w:rFonts w:asciiTheme="minorHAnsi" w:eastAsia="Times New Roman" w:hAnsiTheme="minorHAnsi" w:cs="Times New Roman"/>
          <w:b/>
          <w:bCs/>
          <w:color w:val="000000" w:themeColor="text1"/>
          <w:sz w:val="24"/>
          <w:szCs w:val="24"/>
        </w:rPr>
        <w:t xml:space="preserve"> </w:t>
      </w:r>
      <w:r w:rsidRPr="0062159B">
        <w:rPr>
          <w:rFonts w:asciiTheme="minorHAnsi" w:eastAsia="Times New Roman" w:hAnsiTheme="minorHAnsi" w:cs="Times New Roman"/>
          <w:b/>
          <w:bCs/>
          <w:color w:val="000000" w:themeColor="text1"/>
          <w:sz w:val="24"/>
          <w:szCs w:val="24"/>
        </w:rPr>
        <w:t>revoca, accertate ai sensi del DM 18 novembre 2019 e nei limiti delle risorse del Fondo nazionale per le politiche e i servizi dell'asilo, di cui all'articolo 1- septies del medesimo decreto legge.</w:t>
      </w:r>
    </w:p>
    <w:p w14:paraId="1E4DD59F" w14:textId="77777777" w:rsidR="0062159B" w:rsidRDefault="0062159B" w:rsidP="0062159B">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2B0900BE" w14:textId="77777777" w:rsidR="0062159B" w:rsidRPr="0062159B" w:rsidRDefault="0062159B" w:rsidP="0062159B">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2.</w:t>
      </w:r>
      <w:r w:rsidRPr="0062159B">
        <w:rPr>
          <w:rFonts w:asciiTheme="minorHAnsi" w:eastAsia="Times New Roman" w:hAnsiTheme="minorHAnsi" w:cs="Times New Roman"/>
          <w:b/>
          <w:bCs/>
          <w:color w:val="000000" w:themeColor="text1"/>
          <w:sz w:val="24"/>
          <w:szCs w:val="24"/>
        </w:rPr>
        <w:t>Fino al termine dello stato di emergenza di cui alla delibera del Con- siglio dei Ministri in data 31 gennaio 2020, in relazione alle correlate straor- dinarie esigenze, possono rimanere in accoglienza nelle strutture del Sistema di protezione di cui al comma 1 e in quelle di cui agli articoli 9 e 11 del decreto legislativo 18 agosto 2015, n. 142, i soggetti di cui all'articolo 1-sexies, com- ma 1, del decreto-legge 30 dicembre 1989, n. 416, convertito, con modifica- zioni, dalla legge 20 febbraio 1990, n. 39, e successive modificazioni, i titolari di protezione internazionale o umanitaria, i richiedenti protezione internazio- nale, nonché i minori stranieri non accompagnati anche oltre il compimento della maggiore età, per i quali sono venute meno le condizioni di permanenza nelle medesime strutture, previste dalle disposizioni vigenti.</w:t>
      </w:r>
    </w:p>
    <w:p w14:paraId="136E338C" w14:textId="77777777" w:rsidR="0062159B" w:rsidRDefault="0062159B" w:rsidP="0062159B">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05BC3005" w14:textId="77777777" w:rsidR="0062159B" w:rsidRPr="0062159B" w:rsidRDefault="0062159B" w:rsidP="0062159B">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3.</w:t>
      </w:r>
      <w:r w:rsidRPr="0062159B">
        <w:rPr>
          <w:rFonts w:asciiTheme="minorHAnsi" w:eastAsia="Times New Roman" w:hAnsiTheme="minorHAnsi" w:cs="Times New Roman"/>
          <w:b/>
          <w:bCs/>
          <w:color w:val="000000" w:themeColor="text1"/>
          <w:sz w:val="24"/>
          <w:szCs w:val="24"/>
        </w:rPr>
        <w:t>Le strutture del Sistema di protezione di cui al comma 1, eventual- mente disponibili, possono essere utilizzate dalle prefetture, fino al termine dello stato di emergenza di cui alla delibera del Consiglio dei Ministri in da- ta 31 gennaio 2020, sentito il Dipartimento di prevenzione territorialmente competente e l'ente locale titolare del progetto di accoglienza, ai fini dell'ac- coglienza dei richiedenti protezione internazionale e dei titolari di protezione umanitaria, sottoposti al periodo di quarantena con sorveglianza attiva o in permanenza domiciliare fiduciaria con sorveglianza attiva, di cui all'articolo 1, comma 2, lettere h) e i) del decreto-legge 23 febbraio 2020, n. 6, convertito con modificazioni, dalla legge 5 marzo 2020, n. 13. Le medesime strutture, ove disponibili, possono essere utilizzate dagli enti locali titolari del progetto di accoglienza fino al termine dello stato di emergenza di cui al precedente periodo, previa autorizzazione del Ministero dell'interno, che indica altresì le condizioni di utilizzo e restituzione, per l'accoglienza di persone in stato di necessità, senza oneri aggiuntivi a carico del bilancio dello Stato.</w:t>
      </w:r>
    </w:p>
    <w:p w14:paraId="1F8ADF19" w14:textId="77777777" w:rsidR="0062159B" w:rsidRDefault="0062159B" w:rsidP="0062159B">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2D9D8D29" w14:textId="77777777" w:rsidR="0062159B" w:rsidRPr="0062159B" w:rsidRDefault="0062159B" w:rsidP="0062159B">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4.</w:t>
      </w:r>
      <w:r w:rsidRPr="0062159B">
        <w:rPr>
          <w:rFonts w:asciiTheme="minorHAnsi" w:eastAsia="Times New Roman" w:hAnsiTheme="minorHAnsi" w:cs="Times New Roman"/>
          <w:b/>
          <w:bCs/>
          <w:color w:val="000000" w:themeColor="text1"/>
          <w:sz w:val="24"/>
          <w:szCs w:val="24"/>
        </w:rPr>
        <w:t>Al solo fine di assicurare la tempestiva adozione di misure dirette al contenimento della diffusione del COVID-19, le Prefetture sono autorizza- te a provvedere, senza oneri aggiuntivi a carico del bilancio dello Stato, alla modifica dei contratti in essere per lavori, servizi o forniture supplementari, per i centri di cui agli articoli 11 e 19, comma 3-bis, del decreto legislativo 18 agosto 2015, n. 142 e di cui all'articolo 10-ter del decreto legislativo 25 luglio 1998, n.286, in deroga alle disposizioni del decreto-legislativo 18 aprile 2016, n. 50 e successive modificazioni, nel rispetto dei . principi di economi- cità, efficacia, tempestività, correttezza e trasparenza e delle disposizioni del codice delle leggi antimafia e delle misure di prevenzione, di cui al decreto legislativo 6 settembre 2011, n. 159.</w:t>
      </w:r>
    </w:p>
    <w:p w14:paraId="103D37E3" w14:textId="77777777" w:rsidR="0062159B" w:rsidRDefault="0062159B" w:rsidP="0062159B">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1795B8B6" w14:textId="77777777" w:rsidR="0062159B" w:rsidRPr="0062159B" w:rsidRDefault="0062159B" w:rsidP="0062159B">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5.</w:t>
      </w:r>
      <w:r w:rsidRPr="0062159B">
        <w:rPr>
          <w:rFonts w:asciiTheme="minorHAnsi" w:eastAsia="Times New Roman" w:hAnsiTheme="minorHAnsi" w:cs="Times New Roman"/>
          <w:b/>
          <w:bCs/>
          <w:color w:val="000000" w:themeColor="text1"/>
          <w:sz w:val="24"/>
          <w:szCs w:val="24"/>
        </w:rPr>
        <w:t>Agli oneri derivanti dal comma 2 pari complessivamente a 42.354.072,00 euro, si provvede nei limiti delle risorse disponibili a legislazione vigente.</w:t>
      </w:r>
      <w:r>
        <w:rPr>
          <w:rStyle w:val="Rimandonotaapidipagina"/>
          <w:rFonts w:asciiTheme="minorHAnsi" w:eastAsia="Times New Roman" w:hAnsiTheme="minorHAnsi" w:cs="Times New Roman"/>
          <w:b/>
          <w:bCs/>
          <w:color w:val="000000" w:themeColor="text1"/>
          <w:sz w:val="24"/>
          <w:szCs w:val="24"/>
        </w:rPr>
        <w:footnoteReference w:id="202"/>
      </w:r>
    </w:p>
    <w:p w14:paraId="65DBEF43"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176D2AE" w14:textId="77777777" w:rsidR="00B26435" w:rsidRPr="0021344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87.</w:t>
      </w:r>
    </w:p>
    <w:p w14:paraId="067D21ED" w14:textId="77777777" w:rsidR="00B26435" w:rsidRPr="0021344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(Misure straordinarie in materia di lavoro agile e di esenzione</w:t>
      </w:r>
    </w:p>
    <w:p w14:paraId="098B23DE" w14:textId="77777777" w:rsidR="00B26435" w:rsidRPr="0021344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dal servizio e di procedure concorsuali)</w:t>
      </w:r>
    </w:p>
    <w:p w14:paraId="39EBB9EA" w14:textId="77777777" w:rsidR="005F4267" w:rsidRDefault="005F4267"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3481DAD"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 xml:space="preserve">1. </w:t>
      </w:r>
      <w:r w:rsidR="005F4267" w:rsidRPr="005F4267">
        <w:rPr>
          <w:rFonts w:asciiTheme="minorHAnsi" w:eastAsia="Times New Roman" w:hAnsiTheme="minorHAnsi" w:cs="Times New Roman"/>
          <w:b/>
          <w:bCs/>
          <w:color w:val="000000" w:themeColor="text1"/>
          <w:sz w:val="24"/>
          <w:szCs w:val="24"/>
        </w:rPr>
        <w:t xml:space="preserve">Il periodo trascorso in malattia o in quarantena con sorveglianza attiva, o in permanenza domiciliare fiduciaria con sorveglianza attiva, dai dipendenti delle amministrazioni di cui all'articolo 1, comma 2, del decreto legislativo 30 marzo 2001; n. 165, </w:t>
      </w:r>
      <w:r w:rsidR="005F4267">
        <w:rPr>
          <w:rFonts w:asciiTheme="minorHAnsi" w:eastAsia="Times New Roman" w:hAnsiTheme="minorHAnsi" w:cs="Times New Roman"/>
          <w:b/>
          <w:bCs/>
          <w:color w:val="000000" w:themeColor="text1"/>
          <w:sz w:val="24"/>
          <w:szCs w:val="24"/>
        </w:rPr>
        <w:t>dovuta 1;11 COVID-19, è equipa</w:t>
      </w:r>
      <w:r w:rsidR="005F4267" w:rsidRPr="005F4267">
        <w:rPr>
          <w:rFonts w:asciiTheme="minorHAnsi" w:eastAsia="Times New Roman" w:hAnsiTheme="minorHAnsi" w:cs="Times New Roman"/>
          <w:b/>
          <w:bCs/>
          <w:color w:val="000000" w:themeColor="text1"/>
          <w:sz w:val="24"/>
          <w:szCs w:val="24"/>
        </w:rPr>
        <w:t>rato al periodo di ricovero ospedaliero.</w:t>
      </w:r>
      <w:r w:rsidR="005F4267">
        <w:rPr>
          <w:rStyle w:val="Rimandonotaapidipagina"/>
          <w:rFonts w:asciiTheme="minorHAnsi" w:eastAsia="Times New Roman" w:hAnsiTheme="minorHAnsi" w:cs="Times New Roman"/>
          <w:b/>
          <w:bCs/>
          <w:color w:val="000000" w:themeColor="text1"/>
          <w:sz w:val="24"/>
          <w:szCs w:val="24"/>
        </w:rPr>
        <w:footnoteReference w:id="203"/>
      </w:r>
      <w:r w:rsidR="005F4267">
        <w:rPr>
          <w:rFonts w:asciiTheme="minorHAnsi" w:eastAsia="Times New Roman" w:hAnsiTheme="minorHAnsi" w:cs="Times New Roman"/>
          <w:b/>
          <w:bCs/>
          <w:color w:val="000000" w:themeColor="text1"/>
          <w:sz w:val="24"/>
          <w:szCs w:val="24"/>
        </w:rPr>
        <w:t xml:space="preserve"> </w:t>
      </w:r>
      <w:r w:rsidRPr="00213445">
        <w:rPr>
          <w:rFonts w:asciiTheme="minorHAnsi" w:eastAsia="Times New Roman" w:hAnsiTheme="minorHAnsi" w:cs="Times New Roman"/>
          <w:bCs/>
          <w:color w:val="000000" w:themeColor="text1"/>
          <w:sz w:val="24"/>
          <w:szCs w:val="24"/>
        </w:rPr>
        <w:t>Fino alla cessazione dello stato di emergenza epidemiologica da COVID-2019, ovvero fino ad una data antecedente stabilita con decreto del Presidente del Consiglio dei Ministri su proposta del Ministro per la pubblica amministrazione, il lavoro agile è la modalità ordinaria di svolgimento della prestazione lavorativa nelle pubbliche amministrazioni di cui all'articolo 1, comma 2, del decreto legislativo 30 marzo 2001, n. 165, che, conseguentemente:</w:t>
      </w:r>
    </w:p>
    <w:p w14:paraId="20A73D42"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 xml:space="preserve">a) limitano la presenza del personale </w:t>
      </w:r>
      <w:r w:rsidRPr="00677E92">
        <w:rPr>
          <w:rFonts w:asciiTheme="minorHAnsi" w:eastAsia="Times New Roman" w:hAnsiTheme="minorHAnsi" w:cs="Times New Roman"/>
          <w:bCs/>
          <w:strike/>
          <w:color w:val="000000" w:themeColor="text1"/>
          <w:sz w:val="24"/>
          <w:szCs w:val="24"/>
          <w:highlight w:val="yellow"/>
        </w:rPr>
        <w:t>negli uffic</w:t>
      </w:r>
      <w:r w:rsidRPr="00677E92">
        <w:rPr>
          <w:rFonts w:asciiTheme="minorHAnsi" w:eastAsia="Times New Roman" w:hAnsiTheme="minorHAnsi" w:cs="Times New Roman"/>
          <w:bCs/>
          <w:strike/>
          <w:color w:val="000000" w:themeColor="text1"/>
          <w:sz w:val="24"/>
          <w:szCs w:val="24"/>
        </w:rPr>
        <w:t>i</w:t>
      </w:r>
      <w:r w:rsidRPr="00213445">
        <w:rPr>
          <w:rFonts w:asciiTheme="minorHAnsi" w:eastAsia="Times New Roman" w:hAnsiTheme="minorHAnsi" w:cs="Times New Roman"/>
          <w:bCs/>
          <w:color w:val="000000" w:themeColor="text1"/>
          <w:sz w:val="24"/>
          <w:szCs w:val="24"/>
        </w:rPr>
        <w:t xml:space="preserve"> </w:t>
      </w:r>
      <w:r w:rsidR="00677E92" w:rsidRPr="00677E92">
        <w:rPr>
          <w:rFonts w:asciiTheme="minorHAnsi" w:eastAsia="Times New Roman" w:hAnsiTheme="minorHAnsi" w:cs="Times New Roman"/>
          <w:b/>
          <w:bCs/>
          <w:color w:val="000000" w:themeColor="text1"/>
          <w:sz w:val="24"/>
          <w:szCs w:val="24"/>
          <w:highlight w:val="red"/>
        </w:rPr>
        <w:t>nei luoghi di lavoro</w:t>
      </w:r>
      <w:r w:rsidR="00677E92">
        <w:rPr>
          <w:rStyle w:val="Rimandonotaapidipagina"/>
          <w:rFonts w:asciiTheme="minorHAnsi" w:eastAsia="Times New Roman" w:hAnsiTheme="minorHAnsi" w:cs="Times New Roman"/>
          <w:b/>
          <w:bCs/>
          <w:color w:val="000000" w:themeColor="text1"/>
          <w:sz w:val="24"/>
          <w:szCs w:val="24"/>
          <w:highlight w:val="red"/>
        </w:rPr>
        <w:footnoteReference w:id="204"/>
      </w:r>
      <w:r w:rsidR="00677E92">
        <w:rPr>
          <w:rFonts w:asciiTheme="minorHAnsi" w:eastAsia="Times New Roman" w:hAnsiTheme="minorHAnsi" w:cs="Times New Roman"/>
          <w:bCs/>
          <w:color w:val="000000" w:themeColor="text1"/>
          <w:sz w:val="24"/>
          <w:szCs w:val="24"/>
        </w:rPr>
        <w:t xml:space="preserve"> </w:t>
      </w:r>
      <w:r w:rsidRPr="00677E92">
        <w:rPr>
          <w:rFonts w:asciiTheme="minorHAnsi" w:eastAsia="Times New Roman" w:hAnsiTheme="minorHAnsi" w:cs="Times New Roman"/>
          <w:bCs/>
          <w:color w:val="000000" w:themeColor="text1"/>
          <w:sz w:val="24"/>
          <w:szCs w:val="24"/>
        </w:rPr>
        <w:t>per</w:t>
      </w:r>
      <w:r w:rsidRPr="00213445">
        <w:rPr>
          <w:rFonts w:asciiTheme="minorHAnsi" w:eastAsia="Times New Roman" w:hAnsiTheme="minorHAnsi" w:cs="Times New Roman"/>
          <w:bCs/>
          <w:color w:val="000000" w:themeColor="text1"/>
          <w:sz w:val="24"/>
          <w:szCs w:val="24"/>
        </w:rPr>
        <w:t xml:space="preserve"> assicurare esclusivamente le attività che ritengono indifferibili e che richiedono necessariamente </w:t>
      </w:r>
      <w:r w:rsidRPr="00677E92">
        <w:rPr>
          <w:rFonts w:asciiTheme="minorHAnsi" w:eastAsia="Times New Roman" w:hAnsiTheme="minorHAnsi" w:cs="Times New Roman"/>
          <w:bCs/>
          <w:strike/>
          <w:color w:val="000000" w:themeColor="text1"/>
          <w:sz w:val="24"/>
          <w:szCs w:val="24"/>
          <w:highlight w:val="yellow"/>
        </w:rPr>
        <w:t>la presenza sul luogo di lavoro</w:t>
      </w:r>
      <w:r w:rsidR="00677E92">
        <w:rPr>
          <w:rFonts w:asciiTheme="minorHAnsi" w:eastAsia="Times New Roman" w:hAnsiTheme="minorHAnsi" w:cs="Times New Roman"/>
          <w:bCs/>
          <w:color w:val="000000" w:themeColor="text1"/>
          <w:sz w:val="24"/>
          <w:szCs w:val="24"/>
        </w:rPr>
        <w:t xml:space="preserve"> </w:t>
      </w:r>
      <w:r w:rsidR="00677E92">
        <w:rPr>
          <w:rFonts w:asciiTheme="minorHAnsi" w:eastAsia="Times New Roman" w:hAnsiTheme="minorHAnsi" w:cs="Times New Roman"/>
          <w:b/>
          <w:bCs/>
          <w:color w:val="000000" w:themeColor="text1"/>
          <w:sz w:val="24"/>
          <w:szCs w:val="24"/>
        </w:rPr>
        <w:t>tale presenza,</w:t>
      </w:r>
      <w:r w:rsidR="00677E92">
        <w:rPr>
          <w:rStyle w:val="Rimandonotaapidipagina"/>
          <w:rFonts w:asciiTheme="minorHAnsi" w:eastAsia="Times New Roman" w:hAnsiTheme="minorHAnsi" w:cs="Times New Roman"/>
          <w:b/>
          <w:bCs/>
          <w:color w:val="000000" w:themeColor="text1"/>
          <w:sz w:val="24"/>
          <w:szCs w:val="24"/>
        </w:rPr>
        <w:footnoteReference w:id="205"/>
      </w:r>
      <w:r w:rsidR="00677E92">
        <w:rPr>
          <w:rFonts w:asciiTheme="minorHAnsi" w:eastAsia="Times New Roman" w:hAnsiTheme="minorHAnsi" w:cs="Times New Roman"/>
          <w:b/>
          <w:bCs/>
          <w:color w:val="000000" w:themeColor="text1"/>
          <w:sz w:val="24"/>
          <w:szCs w:val="24"/>
        </w:rPr>
        <w:t xml:space="preserve"> </w:t>
      </w:r>
      <w:r w:rsidRPr="00213445">
        <w:rPr>
          <w:rFonts w:asciiTheme="minorHAnsi" w:eastAsia="Times New Roman" w:hAnsiTheme="minorHAnsi" w:cs="Times New Roman"/>
          <w:bCs/>
          <w:color w:val="000000" w:themeColor="text1"/>
          <w:sz w:val="24"/>
          <w:szCs w:val="24"/>
        </w:rPr>
        <w:t xml:space="preserve"> anche in ragione della gestione dell'emergenza;</w:t>
      </w:r>
    </w:p>
    <w:p w14:paraId="4AE5C46C"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b) prescindono dagli accordi individuali e dagli obblighi informativi previsti dagli articoli da 18 a 23 della legge 22 maggio 2017, n. 81.</w:t>
      </w:r>
    </w:p>
    <w:p w14:paraId="6BAD4CF5"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26E3828"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2. La prestazione lavorativa in lavoro agile può essere svolta anche attraverso strumenti informatici nella disponibilità del dipendente qualora non siano forniti dall'amministrazione. In tali casi l'articolo 18, comma 2, della legge 23 maggio 2017, n. 81 non trova applicazione.</w:t>
      </w:r>
    </w:p>
    <w:p w14:paraId="096D38C4"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E276FC6" w14:textId="77777777" w:rsidR="00B2643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 xml:space="preserve">3. Qualora non sia possibile ricorrere al lavoro agile, anche nella forma semplificata di cui al comma 1, lett. b), </w:t>
      </w:r>
      <w:r w:rsidR="005F4267" w:rsidRPr="005F4267">
        <w:rPr>
          <w:rFonts w:asciiTheme="minorHAnsi" w:eastAsia="Times New Roman" w:hAnsiTheme="minorHAnsi" w:cs="Times New Roman"/>
          <w:b/>
          <w:bCs/>
          <w:color w:val="000000" w:themeColor="text1"/>
          <w:sz w:val="24"/>
          <w:szCs w:val="24"/>
        </w:rPr>
        <w:t>e per i periodi di assenza dal servizio dei dipendenti delle amministrazioni di cui all'articolo 1, comma 2, del decreto legislativo 30 marzo 2001, n. 1651 imposti d</w:t>
      </w:r>
      <w:r w:rsidR="005F4267">
        <w:rPr>
          <w:rFonts w:asciiTheme="minorHAnsi" w:eastAsia="Times New Roman" w:hAnsiTheme="minorHAnsi" w:cs="Times New Roman"/>
          <w:b/>
          <w:bCs/>
          <w:color w:val="000000" w:themeColor="text1"/>
          <w:sz w:val="24"/>
          <w:szCs w:val="24"/>
        </w:rPr>
        <w:t>ai provvedimenti di contenimen</w:t>
      </w:r>
      <w:r w:rsidR="005F4267" w:rsidRPr="005F4267">
        <w:rPr>
          <w:rFonts w:asciiTheme="minorHAnsi" w:eastAsia="Times New Roman" w:hAnsiTheme="minorHAnsi" w:cs="Times New Roman"/>
          <w:b/>
          <w:bCs/>
          <w:color w:val="000000" w:themeColor="text1"/>
          <w:sz w:val="24"/>
          <w:szCs w:val="24"/>
        </w:rPr>
        <w:t>to del fenomeno epidemiologico da COVID-19, adottati nella vigenza dell'ar- ticolo 3, comma 1, del decreto-legge 23 febbraio. 2020, n. 6, convertito, con modificazioni, dalla legge 5 marzo 2020, n. 13,</w:t>
      </w:r>
      <w:r w:rsidR="005F4267">
        <w:rPr>
          <w:rStyle w:val="Rimandonotaapidipagina"/>
          <w:rFonts w:asciiTheme="minorHAnsi" w:eastAsia="Times New Roman" w:hAnsiTheme="minorHAnsi" w:cs="Times New Roman"/>
          <w:b/>
          <w:bCs/>
          <w:color w:val="000000" w:themeColor="text1"/>
          <w:sz w:val="24"/>
          <w:szCs w:val="24"/>
        </w:rPr>
        <w:footnoteReference w:id="206"/>
      </w:r>
      <w:r w:rsidR="005F4267">
        <w:rPr>
          <w:rFonts w:asciiTheme="minorHAnsi" w:eastAsia="Times New Roman" w:hAnsiTheme="minorHAnsi" w:cs="Times New Roman"/>
          <w:b/>
          <w:bCs/>
          <w:color w:val="000000" w:themeColor="text1"/>
          <w:sz w:val="24"/>
          <w:szCs w:val="24"/>
        </w:rPr>
        <w:t xml:space="preserve"> </w:t>
      </w:r>
      <w:r w:rsidRPr="00213445">
        <w:rPr>
          <w:rFonts w:asciiTheme="minorHAnsi" w:eastAsia="Times New Roman" w:hAnsiTheme="minorHAnsi" w:cs="Times New Roman"/>
          <w:bCs/>
          <w:color w:val="000000" w:themeColor="text1"/>
          <w:sz w:val="24"/>
          <w:szCs w:val="24"/>
        </w:rPr>
        <w:t>le amministrazioni utilizzano gli strumenti delle ferie pregresse, del congedo, della banca ore, della rotazione e di altri analoghi istituti, nel rispetto della contrattazione collettiva. Esperite tali possibilità le amministrazioni possono motivatamente esentare il personale dipendente dal servizio. Il periodo di esenzione dal servizio costituisce servizio prestato a tutti gli effetti di legge e l'amministrazione non corrisponde l'indennità sostitutiva di mensa, ove prevista. Tale periodo non è computabile nel limite di cui all'articolo 37, terzo comma, del decreto del Presidente della Repubblica 10 gennaio 1957, n. 3.</w:t>
      </w:r>
    </w:p>
    <w:p w14:paraId="09F7DE18" w14:textId="77777777" w:rsidR="005F4267" w:rsidRDefault="005F4267"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50FE60F" w14:textId="77777777" w:rsidR="005F4267" w:rsidRPr="005F4267" w:rsidRDefault="005F4267" w:rsidP="005F426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5F4267">
        <w:rPr>
          <w:rFonts w:asciiTheme="minorHAnsi" w:eastAsia="Times New Roman" w:hAnsiTheme="minorHAnsi" w:cs="Times New Roman"/>
          <w:b/>
          <w:bCs/>
          <w:color w:val="000000" w:themeColor="text1"/>
          <w:sz w:val="24"/>
          <w:szCs w:val="24"/>
        </w:rPr>
        <w:t>3-bis. All'articolo 71, comma 1, del decreto-legge 25 giugno 2008, n. 112, convertito, con modificazioni, dalla legge 6 agosto 2008, n, 133, pri- mo periodo, dopo le parole »di qualunque durata,« sono aggiunte le seguenti: “ad esclusione di quelli relativi al ricovero ospedaliero in strutture del servi- zio sanitario nazionale per l'erogazione delle prestazioni rientranti nei livelli essenziali di assistenza (LEA),». Agli oneri in termini dì fabbisogno e indebi- tamento netto derivanti dal presente comma si provvede ai sensi dell'articolo 126, comma 6.-bis.”</w:t>
      </w:r>
      <w:r>
        <w:rPr>
          <w:rStyle w:val="Rimandonotaapidipagina"/>
          <w:rFonts w:asciiTheme="minorHAnsi" w:eastAsia="Times New Roman" w:hAnsiTheme="minorHAnsi" w:cs="Times New Roman"/>
          <w:b/>
          <w:bCs/>
          <w:color w:val="000000" w:themeColor="text1"/>
          <w:sz w:val="24"/>
          <w:szCs w:val="24"/>
        </w:rPr>
        <w:footnoteReference w:id="207"/>
      </w:r>
    </w:p>
    <w:p w14:paraId="4DF98EC9" w14:textId="77777777" w:rsidR="00B2643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9E79DD7" w14:textId="77777777" w:rsidR="00677E92" w:rsidRPr="00677E92" w:rsidRDefault="00677E92" w:rsidP="00677E92">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677E92">
        <w:rPr>
          <w:rFonts w:asciiTheme="minorHAnsi" w:eastAsia="Times New Roman" w:hAnsiTheme="minorHAnsi" w:cs="Times New Roman"/>
          <w:b/>
          <w:bCs/>
          <w:color w:val="000000" w:themeColor="text1"/>
          <w:sz w:val="24"/>
          <w:szCs w:val="24"/>
          <w:highlight w:val="red"/>
        </w:rPr>
        <w:t>3-ter. La valutazione degli apprendimenti, periodica e finale, ogget- to dell'attività didattica svolta in presenza o svolta a distanza a seguito dell'e- mergenza COVID-19 e fino alla data di cessazione dello stato di emergenza, deliberato dal Consiglio dei Ministri il 31 gennaio 2020, e comunque per l'an- no scolastico 2019/20, produce gli stessi effetti delle attività previste per le istituzioni scolastiche del primo ciclo, dal decreto legislativo 13 aprile 2017, n. 62 e per le istituzioni scolastiche del secondo ciclo dall'articolo 4 del de- creto del Presidente della Repubblica 22 giugno 2009, n. 122 e dal decreto legislativo 13 aprile 2017, n. 62.</w:t>
      </w:r>
      <w:r>
        <w:rPr>
          <w:rStyle w:val="Rimandonotaapidipagina"/>
          <w:rFonts w:asciiTheme="minorHAnsi" w:eastAsia="Times New Roman" w:hAnsiTheme="minorHAnsi" w:cs="Times New Roman"/>
          <w:b/>
          <w:bCs/>
          <w:color w:val="000000" w:themeColor="text1"/>
          <w:sz w:val="24"/>
          <w:szCs w:val="24"/>
          <w:highlight w:val="red"/>
        </w:rPr>
        <w:footnoteReference w:id="208"/>
      </w:r>
    </w:p>
    <w:p w14:paraId="459F45BB" w14:textId="77777777" w:rsidR="00677E92" w:rsidRPr="00213445" w:rsidRDefault="00677E92" w:rsidP="00677E9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A42DDE5"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4. Gli organi costituzionali e di rilevanza costituzionale, nonché le autorità amministrative indipendenti, ivi comprese la Commissione nazionale per le società e la borsa e la Commissione di vigilanza sui fondi pensione, ciascuno nell'ambito della propria autonomia, adeguano il proprio ordinamento ai principi di cui al presente articolo.</w:t>
      </w:r>
    </w:p>
    <w:p w14:paraId="42474E31" w14:textId="77777777" w:rsidR="00B2643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48F89E3" w14:textId="77777777" w:rsidR="005F4267" w:rsidRPr="005F4267" w:rsidRDefault="005F4267" w:rsidP="005F426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5F4267">
        <w:rPr>
          <w:rFonts w:asciiTheme="minorHAnsi" w:eastAsia="Times New Roman" w:hAnsiTheme="minorHAnsi" w:cs="Times New Roman"/>
          <w:b/>
          <w:bCs/>
          <w:color w:val="000000" w:themeColor="text1"/>
          <w:sz w:val="24"/>
          <w:szCs w:val="24"/>
        </w:rPr>
        <w:t>4-bis: Fino al termine stabilito ai sensi del comma 1, e comunque non oltre il 30 settembre 2020, al fine di fronteggiar</w:t>
      </w:r>
      <w:r w:rsidR="00137B3F">
        <w:rPr>
          <w:rFonts w:asciiTheme="minorHAnsi" w:eastAsia="Times New Roman" w:hAnsiTheme="minorHAnsi" w:cs="Times New Roman"/>
          <w:b/>
          <w:bCs/>
          <w:color w:val="000000" w:themeColor="text1"/>
          <w:sz w:val="24"/>
          <w:szCs w:val="24"/>
        </w:rPr>
        <w:t>e le particolari esigenze emer</w:t>
      </w:r>
      <w:r w:rsidRPr="005F4267">
        <w:rPr>
          <w:rFonts w:asciiTheme="minorHAnsi" w:eastAsia="Times New Roman" w:hAnsiTheme="minorHAnsi" w:cs="Times New Roman"/>
          <w:b/>
          <w:bCs/>
          <w:color w:val="000000" w:themeColor="text1"/>
          <w:sz w:val="24"/>
          <w:szCs w:val="24"/>
        </w:rPr>
        <w:t>genziali connesse all'epidemia da COVID-19;</w:t>
      </w:r>
      <w:r w:rsidR="00137B3F">
        <w:rPr>
          <w:rFonts w:asciiTheme="minorHAnsi" w:eastAsia="Times New Roman" w:hAnsiTheme="minorHAnsi" w:cs="Times New Roman"/>
          <w:b/>
          <w:bCs/>
          <w:color w:val="000000" w:themeColor="text1"/>
          <w:sz w:val="24"/>
          <w:szCs w:val="24"/>
        </w:rPr>
        <w:t xml:space="preserve"> anche in deroga a. quanto sta</w:t>
      </w:r>
      <w:r w:rsidRPr="005F4267">
        <w:rPr>
          <w:rFonts w:asciiTheme="minorHAnsi" w:eastAsia="Times New Roman" w:hAnsiTheme="minorHAnsi" w:cs="Times New Roman"/>
          <w:b/>
          <w:bCs/>
          <w:color w:val="000000" w:themeColor="text1"/>
          <w:sz w:val="24"/>
          <w:szCs w:val="24"/>
        </w:rPr>
        <w:t>bilito dai contratti collettivi nazionali vigenti, i dipendent</w:t>
      </w:r>
      <w:r w:rsidR="00137B3F">
        <w:rPr>
          <w:rFonts w:asciiTheme="minorHAnsi" w:eastAsia="Times New Roman" w:hAnsiTheme="minorHAnsi" w:cs="Times New Roman"/>
          <w:b/>
          <w:bCs/>
          <w:color w:val="000000" w:themeColor="text1"/>
          <w:sz w:val="24"/>
          <w:szCs w:val="24"/>
        </w:rPr>
        <w:t>i delle amministra</w:t>
      </w:r>
      <w:r w:rsidRPr="005F4267">
        <w:rPr>
          <w:rFonts w:asciiTheme="minorHAnsi" w:eastAsia="Times New Roman" w:hAnsiTheme="minorHAnsi" w:cs="Times New Roman"/>
          <w:b/>
          <w:bCs/>
          <w:color w:val="000000" w:themeColor="text1"/>
          <w:sz w:val="24"/>
          <w:szCs w:val="24"/>
        </w:rPr>
        <w:t>zioni pubbliche di cui all'articolo 1, comma 2, del decreto legislativo 30 marzo 2001, n. 165, possono cedere, in tutto o in parte, i riposi e le ferie maturati fino al 31 dicembre 2019; ad altro dipendente della medesima amministrazione di appartenenza, senza distinzione tra le diversa categorie .di inquadramento o al diverso profilo posseduto. La cessione avvi</w:t>
      </w:r>
      <w:r w:rsidR="00137B3F">
        <w:rPr>
          <w:rFonts w:asciiTheme="minorHAnsi" w:eastAsia="Times New Roman" w:hAnsiTheme="minorHAnsi" w:cs="Times New Roman"/>
          <w:b/>
          <w:bCs/>
          <w:color w:val="000000" w:themeColor="text1"/>
          <w:sz w:val="24"/>
          <w:szCs w:val="24"/>
        </w:rPr>
        <w:t>ene in forma scritta ed è comu</w:t>
      </w:r>
      <w:r w:rsidRPr="005F4267">
        <w:rPr>
          <w:rFonts w:asciiTheme="minorHAnsi" w:eastAsia="Times New Roman" w:hAnsiTheme="minorHAnsi" w:cs="Times New Roman"/>
          <w:b/>
          <w:bCs/>
          <w:color w:val="000000" w:themeColor="text1"/>
          <w:sz w:val="24"/>
          <w:szCs w:val="24"/>
        </w:rPr>
        <w:t>nicata al dirigente del dipendente cedente e a quello del dipendente ricevente, è a titolo gratuito, non può essere sottoposta a condizione o a termine e non è revocabile. Restano fermi i termini temporali previsti per la fruizione delle ferie pregresse dalla disciplina vigente e dalla contrattazione collettiva.</w:t>
      </w:r>
      <w:r>
        <w:rPr>
          <w:rStyle w:val="Rimandonotaapidipagina"/>
          <w:rFonts w:asciiTheme="minorHAnsi" w:eastAsia="Times New Roman" w:hAnsiTheme="minorHAnsi" w:cs="Times New Roman"/>
          <w:b/>
          <w:bCs/>
          <w:color w:val="000000" w:themeColor="text1"/>
          <w:sz w:val="24"/>
          <w:szCs w:val="24"/>
        </w:rPr>
        <w:footnoteReference w:id="209"/>
      </w:r>
    </w:p>
    <w:p w14:paraId="51A9AC5F" w14:textId="77777777" w:rsidR="005F4267" w:rsidRPr="00213445" w:rsidRDefault="005F4267"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546895B"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5. Lo svolgimento delle procedure concorsuali per l'accesso al pubblico impiego, ad esclusione dei casi in cui la valutazione dei candidati sia effettuata esclusivamente su basi curriculari ovvero in modalità telematica, sono sospese per sessanta giorni a decorrere dall'entrata in vigore del presente decreto. Resta ferma la conclusione delle procedure per le quali risulti già ultimata la valutazione dei candidati, nonché la possibilità di svolgimento dei procedimenti per il conferimento di incarichi, anche dirigenziali, nelle pubbliche amministrazioni di cui al comma 1, che si istaurano e si svolgono in via telematica e che si possono concludere anche utilizzando le modalità lavorative di cui ai commi che precedono, ivi incluse le procedure relative alle progressioni di cui all'articolo 22, comma 15, del decreto legislativo 25 maggio 2017, n. 75.</w:t>
      </w:r>
    </w:p>
    <w:p w14:paraId="2E1067E3"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66E44CF"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6. Fino alla cessazione dello stato di emergenza deliberato dal Consiglio dei Ministri il 31 gennaio 2020, fuori dei casi di cui all'articolo 19, comma 1, del decreto-legge 2 marzo 2020, n. 9, in considerazione del livello di esposizione al rischio di contagio da COVID-19 connesso allo svolgimento dei compiti istituzionali e nel rispetto delle preminenti esigenze di funzionalità delle amministrazioni interessate, il personale delle Forze di polizia, delle Forze armate e del Corpo nazionale dei vigili del fuoco può essere dispensato temporaneamente dalla presenza in servizio, anche ai soli fini precauzionali in relazione all'esposizione a rischio, ai sensi dell'articolo 37 del decreto del Presidente della Repubblica 10 gennaio 1957, n. 3, con provvedimento dei responsabili di livello dirigenziale degli Uffici e dei Reparti di appartenenza, adottato secondo specifiche disposizioni impartite dalle amministrazioni competenti. Tale periodo è equiparato, agli effetti economici e previdenziali, al servizio prestato, con esclusione della corresponsione dell'indennità sostitutiva di mensa, ove prevista, e non è computabile nel limite di cui all'articolo 37, terzo comma, del decreto del Presidente della Repubblica 10 gennaio 1957, n. 3.</w:t>
      </w:r>
    </w:p>
    <w:p w14:paraId="0F528EC5"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D3BDFAC"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7. Fino alla stessa data di cui al comma 6, il personale delle Forze armate, delle Forze di polizia e del Corpo nazionale dei vigili del fuoco assente dal servizio per le cause di cui all'articolo 19, comma 1, del decreto-legge 2 marzo 2020, n. 9, è collocato d'ufficio in licenza straordinaria, in congedo straordinario o in malattia, con esclusione di tali periodi di assenza dal computo dei giorni previsti dall'articolo 37, comma 3, del decreto del Presidente della Repubblica 10 gennaio 1957, n. 3, dal periodo massimo di licenza straordinaria di convalescenza per il personale militare in ferma e rafferma volontaria e dal periodo di assenza di cui all'articolo 4 e all'articolo 15 dei decreti del Presidente della Repubblica del 7 maggio 2008 di recepimento dell'accordo sindacale integrativo del personale direttivo e dirigente e non direttivo e non dirigente del Corpo nazionale dei vigili del fuoco. Il periodo di assenza di cui al presente comma costituisce servizio prestato a tutti gli effetti di legge e l'amministrazione non corrisponde l'indennità sostitutiva di mensa, ove prevista.</w:t>
      </w:r>
    </w:p>
    <w:p w14:paraId="2D00CDF6"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2EA0F3E" w14:textId="77777777" w:rsidR="00B2643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5F4267">
        <w:rPr>
          <w:rFonts w:asciiTheme="minorHAnsi" w:eastAsia="Times New Roman" w:hAnsiTheme="minorHAnsi" w:cs="Times New Roman"/>
          <w:bCs/>
          <w:strike/>
          <w:color w:val="000000" w:themeColor="text1"/>
          <w:sz w:val="24"/>
          <w:szCs w:val="24"/>
          <w:highlight w:val="yellow"/>
        </w:rPr>
        <w:t>8. Al comma 4 dell'articolo 19 del decreto-legge 2 marzo 2020, n. 9, la parola “provvedono” è sostituita dalle seguenti “possono provvedere”</w:t>
      </w:r>
      <w:r w:rsidRPr="00213445">
        <w:rPr>
          <w:rFonts w:asciiTheme="minorHAnsi" w:eastAsia="Times New Roman" w:hAnsiTheme="minorHAnsi" w:cs="Times New Roman"/>
          <w:bCs/>
          <w:color w:val="000000" w:themeColor="text1"/>
          <w:sz w:val="24"/>
          <w:szCs w:val="24"/>
        </w:rPr>
        <w:t>.</w:t>
      </w:r>
    </w:p>
    <w:p w14:paraId="38576BD4" w14:textId="77777777" w:rsidR="005F4267" w:rsidRPr="005F4267" w:rsidRDefault="005F4267" w:rsidP="005F426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5F4267">
        <w:rPr>
          <w:rFonts w:asciiTheme="minorHAnsi" w:eastAsia="Times New Roman" w:hAnsiTheme="minorHAnsi" w:cs="Times New Roman"/>
          <w:b/>
          <w:bCs/>
          <w:color w:val="000000" w:themeColor="text1"/>
          <w:sz w:val="24"/>
          <w:szCs w:val="24"/>
        </w:rPr>
        <w:t>8. Per il personale delle Forze di polizia delle Forze armate e del Corpo nazionale dei Vigili del fuoco, agli accertamenti diagnostici funziona- li all'applicazione delle disposizioni del comma 1, primo periodo, possono provvedere i competenti servizi sanitari.</w:t>
      </w:r>
      <w:r>
        <w:rPr>
          <w:rStyle w:val="Rimandonotaapidipagina"/>
          <w:rFonts w:asciiTheme="minorHAnsi" w:eastAsia="Times New Roman" w:hAnsiTheme="minorHAnsi" w:cs="Times New Roman"/>
          <w:b/>
          <w:bCs/>
          <w:color w:val="000000" w:themeColor="text1"/>
          <w:sz w:val="24"/>
          <w:szCs w:val="24"/>
        </w:rPr>
        <w:footnoteReference w:id="210"/>
      </w:r>
    </w:p>
    <w:p w14:paraId="0CD08799" w14:textId="77777777" w:rsidR="00B2643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6EEBB6B" w14:textId="77777777" w:rsidR="005F4267" w:rsidRPr="005F4267" w:rsidRDefault="005F4267" w:rsidP="005F4267">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5F4267">
        <w:rPr>
          <w:rFonts w:asciiTheme="minorHAnsi" w:eastAsia="Times New Roman" w:hAnsiTheme="minorHAnsi" w:cs="Times New Roman"/>
          <w:b/>
          <w:bCs/>
          <w:color w:val="000000" w:themeColor="text1"/>
          <w:sz w:val="24"/>
          <w:szCs w:val="24"/>
        </w:rPr>
        <w:t>Art. 87-bis.</w:t>
      </w:r>
    </w:p>
    <w:p w14:paraId="7F98D29B" w14:textId="77777777" w:rsidR="005F4267" w:rsidRPr="005F4267" w:rsidRDefault="005F4267" w:rsidP="005F4267">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5F4267">
        <w:rPr>
          <w:rFonts w:asciiTheme="minorHAnsi" w:eastAsia="Times New Roman" w:hAnsiTheme="minorHAnsi" w:cs="Times New Roman"/>
          <w:b/>
          <w:bCs/>
          <w:color w:val="000000" w:themeColor="text1"/>
          <w:sz w:val="24"/>
          <w:szCs w:val="24"/>
        </w:rPr>
        <w:t>(Misure di ausilio allo svolgimento del l</w:t>
      </w:r>
      <w:r w:rsidR="00137B3F">
        <w:rPr>
          <w:rFonts w:asciiTheme="minorHAnsi" w:eastAsia="Times New Roman" w:hAnsiTheme="minorHAnsi" w:cs="Times New Roman"/>
          <w:b/>
          <w:bCs/>
          <w:color w:val="000000" w:themeColor="text1"/>
          <w:sz w:val="24"/>
          <w:szCs w:val="24"/>
        </w:rPr>
        <w:t>avoro agile da parte dei dipen</w:t>
      </w:r>
      <w:r w:rsidRPr="005F4267">
        <w:rPr>
          <w:rFonts w:asciiTheme="minorHAnsi" w:eastAsia="Times New Roman" w:hAnsiTheme="minorHAnsi" w:cs="Times New Roman"/>
          <w:b/>
          <w:bCs/>
          <w:color w:val="000000" w:themeColor="text1"/>
          <w:sz w:val="24"/>
          <w:szCs w:val="24"/>
        </w:rPr>
        <w:t>denti delle pubbliche amministrazioni e degli organismi di diritto pubblico)</w:t>
      </w:r>
    </w:p>
    <w:p w14:paraId="24D4833D" w14:textId="77777777" w:rsidR="005F4267" w:rsidRPr="005F4267" w:rsidRDefault="005F4267" w:rsidP="005F426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7BB899D" w14:textId="77777777" w:rsidR="005F4267" w:rsidRPr="005F4267" w:rsidRDefault="005F4267" w:rsidP="005F426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5F4267">
        <w:rPr>
          <w:rFonts w:asciiTheme="minorHAnsi" w:eastAsia="Times New Roman" w:hAnsiTheme="minorHAnsi" w:cs="Times New Roman"/>
          <w:b/>
          <w:bCs/>
          <w:color w:val="000000" w:themeColor="text1"/>
          <w:sz w:val="24"/>
          <w:szCs w:val="24"/>
        </w:rPr>
        <w:t>1.</w:t>
      </w:r>
      <w:r w:rsidRPr="005F4267">
        <w:rPr>
          <w:rFonts w:asciiTheme="minorHAnsi" w:eastAsia="Times New Roman" w:hAnsiTheme="minorHAnsi" w:cs="Times New Roman"/>
          <w:b/>
          <w:bCs/>
          <w:color w:val="000000" w:themeColor="text1"/>
          <w:sz w:val="24"/>
          <w:szCs w:val="24"/>
        </w:rPr>
        <w:tab/>
        <w:t xml:space="preserve">Allo scopo di agevolare l'applicazione del lavoro agile di cui alla legge 22 maggio 2017, n. 81, quale ulteriore </w:t>
      </w:r>
      <w:r>
        <w:rPr>
          <w:rFonts w:asciiTheme="minorHAnsi" w:eastAsia="Times New Roman" w:hAnsiTheme="minorHAnsi" w:cs="Times New Roman"/>
          <w:b/>
          <w:bCs/>
          <w:color w:val="000000" w:themeColor="text1"/>
          <w:sz w:val="24"/>
          <w:szCs w:val="24"/>
        </w:rPr>
        <w:t>misura per contrastare e conte</w:t>
      </w:r>
      <w:r w:rsidRPr="005F4267">
        <w:rPr>
          <w:rFonts w:asciiTheme="minorHAnsi" w:eastAsia="Times New Roman" w:hAnsiTheme="minorHAnsi" w:cs="Times New Roman"/>
          <w:b/>
          <w:bCs/>
          <w:color w:val="000000" w:themeColor="text1"/>
          <w:sz w:val="24"/>
          <w:szCs w:val="24"/>
        </w:rPr>
        <w:t>nere l'imprevedibile emergenza epidemiologica, i quantitativi massimi delle vigenti convenzioni-quadro di Consip S.p.A. per la fornitura di personal com- puter portatili e tablet possono essere incrementati sino al 50 per cento del valore Iniziale delle convenzioni, fatta salva la f</w:t>
      </w:r>
      <w:r>
        <w:rPr>
          <w:rFonts w:asciiTheme="minorHAnsi" w:eastAsia="Times New Roman" w:hAnsiTheme="minorHAnsi" w:cs="Times New Roman"/>
          <w:b/>
          <w:bCs/>
          <w:color w:val="000000" w:themeColor="text1"/>
          <w:sz w:val="24"/>
          <w:szCs w:val="24"/>
        </w:rPr>
        <w:t>acoltà di recesso dell'aggiudi</w:t>
      </w:r>
      <w:r w:rsidRPr="005F4267">
        <w:rPr>
          <w:rFonts w:asciiTheme="minorHAnsi" w:eastAsia="Times New Roman" w:hAnsiTheme="minorHAnsi" w:cs="Times New Roman"/>
          <w:b/>
          <w:bCs/>
          <w:color w:val="000000" w:themeColor="text1"/>
          <w:sz w:val="24"/>
          <w:szCs w:val="24"/>
        </w:rPr>
        <w:t>catario con riferimento a tale incremento, da esercitarsi entro quindici giorni dalla ,comunicazione della modifica da patte della stazione appaltante.</w:t>
      </w:r>
    </w:p>
    <w:p w14:paraId="409B0654" w14:textId="77777777" w:rsidR="005F4267" w:rsidRPr="005F4267" w:rsidRDefault="005F4267" w:rsidP="005F4267">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164EAA7F" w14:textId="77777777" w:rsidR="005F4267" w:rsidRPr="005F4267" w:rsidRDefault="005F4267" w:rsidP="005F426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5F4267">
        <w:rPr>
          <w:rFonts w:asciiTheme="minorHAnsi" w:eastAsia="Times New Roman" w:hAnsiTheme="minorHAnsi" w:cs="Times New Roman"/>
          <w:b/>
          <w:bCs/>
          <w:color w:val="000000" w:themeColor="text1"/>
          <w:sz w:val="24"/>
          <w:szCs w:val="24"/>
        </w:rPr>
        <w:t>2.</w:t>
      </w:r>
      <w:r w:rsidRPr="005F4267">
        <w:rPr>
          <w:rFonts w:asciiTheme="minorHAnsi" w:eastAsia="Times New Roman" w:hAnsiTheme="minorHAnsi" w:cs="Times New Roman"/>
          <w:b/>
          <w:bCs/>
          <w:color w:val="000000" w:themeColor="text1"/>
          <w:sz w:val="24"/>
          <w:szCs w:val="24"/>
        </w:rPr>
        <w:tab/>
        <w:t xml:space="preserve">Nel caso di recesso dell'aggiudicatario ai sensi del comma 1 o nel caso in cui l'incremento dei quantitativi di cui al comma 1 non sia sufficiente al soddisfacimento del fabbisogno delle pubbliche amministrazioni di cui al- l'articolo 1, comma 2, del decreto legislativo 30 marzo 2001, n. 165, nonché degli organismi di diritto pubblico di cui all'articolo 3, comma 1, lettera d), del decreto legislativo 18 aprile 2016, n. 50, Consip S.p.A., nell'ambito del Programma di razionalizzazione degli acquisti </w:t>
      </w:r>
      <w:r w:rsidR="00137B3F">
        <w:rPr>
          <w:rFonts w:asciiTheme="minorHAnsi" w:eastAsia="Times New Roman" w:hAnsiTheme="minorHAnsi" w:cs="Times New Roman"/>
          <w:b/>
          <w:bCs/>
          <w:color w:val="000000" w:themeColor="text1"/>
          <w:sz w:val="24"/>
          <w:szCs w:val="24"/>
        </w:rPr>
        <w:t>della pubblica amministrazio</w:t>
      </w:r>
      <w:r w:rsidRPr="005F4267">
        <w:rPr>
          <w:rFonts w:asciiTheme="minorHAnsi" w:eastAsia="Times New Roman" w:hAnsiTheme="minorHAnsi" w:cs="Times New Roman"/>
          <w:b/>
          <w:bCs/>
          <w:color w:val="000000" w:themeColor="text1"/>
          <w:sz w:val="24"/>
          <w:szCs w:val="24"/>
        </w:rPr>
        <w:t>ne, è autorizzata sino al 30 settembre 2020, ai sensi dell'articolo 63, comma 2, lettera e), del decreto legislativo 18 aprile 2016, n. 50:</w:t>
      </w:r>
    </w:p>
    <w:p w14:paraId="62EF85C7" w14:textId="77777777" w:rsidR="005F4267" w:rsidRPr="005F4267" w:rsidRDefault="005F4267" w:rsidP="005F426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a) </w:t>
      </w:r>
      <w:r w:rsidRPr="005F4267">
        <w:rPr>
          <w:rFonts w:asciiTheme="minorHAnsi" w:eastAsia="Times New Roman" w:hAnsiTheme="minorHAnsi" w:cs="Times New Roman"/>
          <w:b/>
          <w:bCs/>
          <w:color w:val="000000" w:themeColor="text1"/>
          <w:sz w:val="24"/>
          <w:szCs w:val="24"/>
        </w:rPr>
        <w:t xml:space="preserve">allo svolgimento di procedure negoziate senza previa pubblica- zione di bandi di gara finalizzate alla stipula </w:t>
      </w:r>
      <w:r>
        <w:rPr>
          <w:rFonts w:asciiTheme="minorHAnsi" w:eastAsia="Times New Roman" w:hAnsiTheme="minorHAnsi" w:cs="Times New Roman"/>
          <w:b/>
          <w:bCs/>
          <w:color w:val="000000" w:themeColor="text1"/>
          <w:sz w:val="24"/>
          <w:szCs w:val="24"/>
        </w:rPr>
        <w:t>di convenzioni-quadro interpel</w:t>
      </w:r>
      <w:r w:rsidRPr="005F4267">
        <w:rPr>
          <w:rFonts w:asciiTheme="minorHAnsi" w:eastAsia="Times New Roman" w:hAnsiTheme="minorHAnsi" w:cs="Times New Roman"/>
          <w:b/>
          <w:bCs/>
          <w:color w:val="000000" w:themeColor="text1"/>
          <w:sz w:val="24"/>
          <w:szCs w:val="24"/>
        </w:rPr>
        <w:t>lando progressivamente gli operatori econom</w:t>
      </w:r>
      <w:r w:rsidR="00137B3F">
        <w:rPr>
          <w:rFonts w:asciiTheme="minorHAnsi" w:eastAsia="Times New Roman" w:hAnsiTheme="minorHAnsi" w:cs="Times New Roman"/>
          <w:b/>
          <w:bCs/>
          <w:color w:val="000000" w:themeColor="text1"/>
          <w:sz w:val="24"/>
          <w:szCs w:val="24"/>
        </w:rPr>
        <w:t>ici che hanno presentato un'of</w:t>
      </w:r>
      <w:r w:rsidRPr="005F4267">
        <w:rPr>
          <w:rFonts w:asciiTheme="minorHAnsi" w:eastAsia="Times New Roman" w:hAnsiTheme="minorHAnsi" w:cs="Times New Roman"/>
          <w:b/>
          <w:bCs/>
          <w:color w:val="000000" w:themeColor="text1"/>
          <w:sz w:val="24"/>
          <w:szCs w:val="24"/>
        </w:rPr>
        <w:t>ferta valida nella proceduta indetta da Consip S.p.A. per la conclusione della vigente Convenzione per la fornitura di personal computer portatili e tablet, alle stesse condizioni contrattuali offerte dal primo miglio; offerente;</w:t>
      </w:r>
    </w:p>
    <w:p w14:paraId="19EC139D" w14:textId="77777777" w:rsidR="005F4267" w:rsidRPr="005F4267" w:rsidRDefault="005F4267" w:rsidP="005F426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b) </w:t>
      </w:r>
      <w:r w:rsidRPr="005F4267">
        <w:rPr>
          <w:rFonts w:asciiTheme="minorHAnsi" w:eastAsia="Times New Roman" w:hAnsiTheme="minorHAnsi" w:cs="Times New Roman"/>
          <w:b/>
          <w:bCs/>
          <w:color w:val="000000" w:themeColor="text1"/>
          <w:sz w:val="24"/>
          <w:szCs w:val="24"/>
        </w:rPr>
        <w:t>allo svolgimento dì procedure n</w:t>
      </w:r>
      <w:r>
        <w:rPr>
          <w:rFonts w:asciiTheme="minorHAnsi" w:eastAsia="Times New Roman" w:hAnsiTheme="minorHAnsi" w:cs="Times New Roman"/>
          <w:b/>
          <w:bCs/>
          <w:color w:val="000000" w:themeColor="text1"/>
          <w:sz w:val="24"/>
          <w:szCs w:val="24"/>
        </w:rPr>
        <w:t>egoziate senza previa pubblica</w:t>
      </w:r>
      <w:r w:rsidRPr="005F4267">
        <w:rPr>
          <w:rFonts w:asciiTheme="minorHAnsi" w:eastAsia="Times New Roman" w:hAnsiTheme="minorHAnsi" w:cs="Times New Roman"/>
          <w:b/>
          <w:bCs/>
          <w:color w:val="000000" w:themeColor="text1"/>
          <w:sz w:val="24"/>
          <w:szCs w:val="24"/>
        </w:rPr>
        <w:t>zione di bandi di gara finalizzate alla stipula</w:t>
      </w:r>
      <w:r w:rsidR="00137B3F">
        <w:rPr>
          <w:rFonts w:asciiTheme="minorHAnsi" w:eastAsia="Times New Roman" w:hAnsiTheme="minorHAnsi" w:cs="Times New Roman"/>
          <w:b/>
          <w:bCs/>
          <w:color w:val="000000" w:themeColor="text1"/>
          <w:sz w:val="24"/>
          <w:szCs w:val="24"/>
        </w:rPr>
        <w:t xml:space="preserve"> di convenzioni-quadro e di ac</w:t>
      </w:r>
      <w:r w:rsidRPr="005F4267">
        <w:rPr>
          <w:rFonts w:asciiTheme="minorHAnsi" w:eastAsia="Times New Roman" w:hAnsiTheme="minorHAnsi" w:cs="Times New Roman"/>
          <w:b/>
          <w:bCs/>
          <w:color w:val="000000" w:themeColor="text1"/>
          <w:sz w:val="24"/>
          <w:szCs w:val="24"/>
        </w:rPr>
        <w:t>cordi-quadro aventi ad oggetto beni e servizi informatici, selezionando alme- no tre operatori economici da consultare, se sussistono in tale numero soggetti idonei, tra gli operatori economici ammessi nel</w:t>
      </w:r>
      <w:r>
        <w:rPr>
          <w:rFonts w:asciiTheme="minorHAnsi" w:eastAsia="Times New Roman" w:hAnsiTheme="minorHAnsi" w:cs="Times New Roman"/>
          <w:b/>
          <w:bCs/>
          <w:color w:val="000000" w:themeColor="text1"/>
          <w:sz w:val="24"/>
          <w:szCs w:val="24"/>
        </w:rPr>
        <w:t>la pertinente categoria del si</w:t>
      </w:r>
      <w:r w:rsidRPr="005F4267">
        <w:rPr>
          <w:rFonts w:asciiTheme="minorHAnsi" w:eastAsia="Times New Roman" w:hAnsiTheme="minorHAnsi" w:cs="Times New Roman"/>
          <w:b/>
          <w:bCs/>
          <w:color w:val="000000" w:themeColor="text1"/>
          <w:sz w:val="24"/>
          <w:szCs w:val="24"/>
        </w:rPr>
        <w:t>stema dinamico dì acquisizione di cui all'articolo 55, comma 14 del decreto legislativo 18 aprile 2016, n. 50.</w:t>
      </w:r>
    </w:p>
    <w:p w14:paraId="10B92C3B" w14:textId="77777777" w:rsidR="005F4267" w:rsidRPr="005F4267" w:rsidRDefault="005F4267" w:rsidP="005F4267">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2AE27DC5" w14:textId="77777777" w:rsidR="005F4267" w:rsidRPr="005F4267" w:rsidRDefault="005F4267" w:rsidP="005F426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5F4267">
        <w:rPr>
          <w:rFonts w:asciiTheme="minorHAnsi" w:eastAsia="Times New Roman" w:hAnsiTheme="minorHAnsi" w:cs="Times New Roman"/>
          <w:b/>
          <w:bCs/>
          <w:color w:val="000000" w:themeColor="text1"/>
          <w:sz w:val="24"/>
          <w:szCs w:val="24"/>
        </w:rPr>
        <w:t>3. Ai fini dello svolgimento delle pro</w:t>
      </w:r>
      <w:r w:rsidR="00137B3F">
        <w:rPr>
          <w:rFonts w:asciiTheme="minorHAnsi" w:eastAsia="Times New Roman" w:hAnsiTheme="minorHAnsi" w:cs="Times New Roman"/>
          <w:b/>
          <w:bCs/>
          <w:color w:val="000000" w:themeColor="text1"/>
          <w:sz w:val="24"/>
          <w:szCs w:val="24"/>
        </w:rPr>
        <w:t>cedure di cui al comma 2 le of</w:t>
      </w:r>
      <w:r w:rsidRPr="005F4267">
        <w:rPr>
          <w:rFonts w:asciiTheme="minorHAnsi" w:eastAsia="Times New Roman" w:hAnsiTheme="minorHAnsi" w:cs="Times New Roman"/>
          <w:b/>
          <w:bCs/>
          <w:color w:val="000000" w:themeColor="text1"/>
          <w:sz w:val="24"/>
          <w:szCs w:val="24"/>
        </w:rPr>
        <w:t>ferte possono essere presentate sotto forma dì catalogo elettronico di cui al- l'articolo 57 del decreto legislativo 18 aprile 2016,</w:t>
      </w:r>
      <w:r>
        <w:rPr>
          <w:rFonts w:asciiTheme="minorHAnsi" w:eastAsia="Times New Roman" w:hAnsiTheme="minorHAnsi" w:cs="Times New Roman"/>
          <w:b/>
          <w:bCs/>
          <w:color w:val="000000" w:themeColor="text1"/>
          <w:sz w:val="24"/>
          <w:szCs w:val="24"/>
        </w:rPr>
        <w:t xml:space="preserve"> n. 50, e la raccolta delle re</w:t>
      </w:r>
      <w:r w:rsidRPr="005F4267">
        <w:rPr>
          <w:rFonts w:asciiTheme="minorHAnsi" w:eastAsia="Times New Roman" w:hAnsiTheme="minorHAnsi" w:cs="Times New Roman"/>
          <w:b/>
          <w:bCs/>
          <w:color w:val="000000" w:themeColor="text1"/>
          <w:sz w:val="24"/>
          <w:szCs w:val="24"/>
        </w:rPr>
        <w:t>lative informazioni può avvenire con modalità completamente automatizzate.</w:t>
      </w:r>
    </w:p>
    <w:p w14:paraId="4DFFBA18" w14:textId="77777777" w:rsidR="005F4267" w:rsidRPr="005F4267" w:rsidRDefault="005F4267" w:rsidP="005F4267">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66930827" w14:textId="77777777" w:rsidR="005F4267" w:rsidRPr="005F4267" w:rsidRDefault="005F4267" w:rsidP="005F426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5F4267">
        <w:rPr>
          <w:rFonts w:asciiTheme="minorHAnsi" w:eastAsia="Times New Roman" w:hAnsiTheme="minorHAnsi" w:cs="Times New Roman"/>
          <w:b/>
          <w:bCs/>
          <w:color w:val="000000" w:themeColor="text1"/>
          <w:sz w:val="24"/>
          <w:szCs w:val="24"/>
        </w:rPr>
        <w:t>4. Ai contratti derivanti dalle procedure di cui al comma 2 possono ricorrere le pubbliche amministrazioni di cui all'a</w:t>
      </w:r>
      <w:r>
        <w:rPr>
          <w:rFonts w:asciiTheme="minorHAnsi" w:eastAsia="Times New Roman" w:hAnsiTheme="minorHAnsi" w:cs="Times New Roman"/>
          <w:b/>
          <w:bCs/>
          <w:color w:val="000000" w:themeColor="text1"/>
          <w:sz w:val="24"/>
          <w:szCs w:val="24"/>
        </w:rPr>
        <w:t>rticolo 1, comma 2, del de</w:t>
      </w:r>
      <w:r w:rsidRPr="005F4267">
        <w:rPr>
          <w:rFonts w:asciiTheme="minorHAnsi" w:eastAsia="Times New Roman" w:hAnsiTheme="minorHAnsi" w:cs="Times New Roman"/>
          <w:b/>
          <w:bCs/>
          <w:color w:val="000000" w:themeColor="text1"/>
          <w:sz w:val="24"/>
          <w:szCs w:val="24"/>
        </w:rPr>
        <w:t>cretò legislativo 30 marzo 2001, n, 165 nonché gli organismi dì diritto pubblico di cui all'articolo 3, comma 1, lettera, d), del decreto legislativo 18 apri- le 2016, n. 50, previa attestazione della necessità ed urgenza di acquisire le relative dotazioni al fine di poter adottare le misure di lavoro agile di cui al comma 1 per il proprio personale.</w:t>
      </w:r>
    </w:p>
    <w:p w14:paraId="31ACAD6A" w14:textId="77777777" w:rsidR="005F4267" w:rsidRPr="005F4267" w:rsidRDefault="005F4267" w:rsidP="005F4267">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48858EE7" w14:textId="77777777" w:rsidR="005F4267" w:rsidRPr="005F4267" w:rsidRDefault="005F4267" w:rsidP="005F426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5F4267">
        <w:rPr>
          <w:rFonts w:asciiTheme="minorHAnsi" w:eastAsia="Times New Roman" w:hAnsiTheme="minorHAnsi" w:cs="Times New Roman"/>
          <w:b/>
          <w:bCs/>
          <w:color w:val="000000" w:themeColor="text1"/>
          <w:sz w:val="24"/>
          <w:szCs w:val="24"/>
        </w:rPr>
        <w:t>5. All'articolo 14, comma 1, della legg</w:t>
      </w:r>
      <w:r w:rsidR="00137B3F">
        <w:rPr>
          <w:rFonts w:asciiTheme="minorHAnsi" w:eastAsia="Times New Roman" w:hAnsiTheme="minorHAnsi" w:cs="Times New Roman"/>
          <w:b/>
          <w:bCs/>
          <w:color w:val="000000" w:themeColor="text1"/>
          <w:sz w:val="24"/>
          <w:szCs w:val="24"/>
        </w:rPr>
        <w:t>e 7 agosto 2015, n. 124, le pa</w:t>
      </w:r>
      <w:r w:rsidRPr="005F4267">
        <w:rPr>
          <w:rFonts w:asciiTheme="minorHAnsi" w:eastAsia="Times New Roman" w:hAnsiTheme="minorHAnsi" w:cs="Times New Roman"/>
          <w:b/>
          <w:bCs/>
          <w:color w:val="000000" w:themeColor="text1"/>
          <w:sz w:val="24"/>
          <w:szCs w:val="24"/>
        </w:rPr>
        <w:t>role «per la sperimentazione» sono soppresse»</w:t>
      </w:r>
      <w:r w:rsidR="004519D7">
        <w:rPr>
          <w:rStyle w:val="Rimandonotaapidipagina"/>
          <w:rFonts w:asciiTheme="minorHAnsi" w:eastAsia="Times New Roman" w:hAnsiTheme="minorHAnsi" w:cs="Times New Roman"/>
          <w:b/>
          <w:bCs/>
          <w:color w:val="000000" w:themeColor="text1"/>
          <w:sz w:val="24"/>
          <w:szCs w:val="24"/>
        </w:rPr>
        <w:footnoteReference w:id="211"/>
      </w:r>
    </w:p>
    <w:p w14:paraId="46C81420" w14:textId="77777777" w:rsidR="00B2643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4B8F229" w14:textId="77777777" w:rsidR="005F4267" w:rsidRPr="0036194E" w:rsidRDefault="005F4267" w:rsidP="0036194E">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36194E">
        <w:rPr>
          <w:rFonts w:asciiTheme="minorHAnsi" w:eastAsia="Times New Roman" w:hAnsiTheme="minorHAnsi" w:cs="Times New Roman"/>
          <w:b/>
          <w:bCs/>
          <w:color w:val="000000" w:themeColor="text1"/>
          <w:sz w:val="24"/>
          <w:szCs w:val="24"/>
        </w:rPr>
        <w:t>Art. 87-bis.</w:t>
      </w:r>
    </w:p>
    <w:p w14:paraId="462EBCE7" w14:textId="77777777" w:rsidR="005F4267" w:rsidRPr="0036194E" w:rsidRDefault="005F4267" w:rsidP="0036194E">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36194E">
        <w:rPr>
          <w:rFonts w:asciiTheme="minorHAnsi" w:eastAsia="Times New Roman" w:hAnsiTheme="minorHAnsi" w:cs="Times New Roman"/>
          <w:b/>
          <w:bCs/>
          <w:color w:val="000000" w:themeColor="text1"/>
          <w:sz w:val="24"/>
          <w:szCs w:val="24"/>
        </w:rPr>
        <w:t>(Tirocinio professionale)</w:t>
      </w:r>
    </w:p>
    <w:p w14:paraId="0A11B1A1" w14:textId="77777777" w:rsidR="005F4267" w:rsidRPr="005F4267" w:rsidRDefault="005F4267" w:rsidP="005F426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3D81A72" w14:textId="77777777" w:rsidR="005F4267" w:rsidRPr="0036194E" w:rsidRDefault="0036194E" w:rsidP="005F426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6194E">
        <w:rPr>
          <w:rFonts w:asciiTheme="minorHAnsi" w:eastAsia="Times New Roman" w:hAnsiTheme="minorHAnsi" w:cs="Times New Roman"/>
          <w:b/>
          <w:bCs/>
          <w:color w:val="000000" w:themeColor="text1"/>
          <w:sz w:val="24"/>
          <w:szCs w:val="24"/>
        </w:rPr>
        <w:t xml:space="preserve">1. </w:t>
      </w:r>
      <w:r w:rsidR="005F4267" w:rsidRPr="0036194E">
        <w:rPr>
          <w:rFonts w:asciiTheme="minorHAnsi" w:eastAsia="Times New Roman" w:hAnsiTheme="minorHAnsi" w:cs="Times New Roman"/>
          <w:b/>
          <w:bCs/>
          <w:color w:val="000000" w:themeColor="text1"/>
          <w:sz w:val="24"/>
          <w:szCs w:val="24"/>
        </w:rPr>
        <w:t>Il semestre di tirocinio professionale, di cui all'articolo 41 della legge 31 dicembre 2012, n. 247, all'interno del quale ricade il periodo di so- spensione delle udienze dovuto all'emergenza epidemiologica determinata dal diffondersi del COVID-19, è da considerarsi svolto positivamente anche nel caso in cui il praticante non abbia assistito al numero minimo di udienze di cui all'articolo 8, comma 4 del decreto del Ministero della giustizia 17 marzo 2016, n. 70. È ridotta a sedici mesi la durata del tirocinio professionale di cui al Capo I Titolo IV della legge 31 dicembre 2012, n. 247, per i tirocinanti che hanno conseguito la laurea in giurisprudenza nella sessione di cui all'articolo 101, comma 1, primo periodo.</w:t>
      </w:r>
    </w:p>
    <w:p w14:paraId="747B60A7" w14:textId="77777777" w:rsidR="0036194E" w:rsidRDefault="0036194E" w:rsidP="005F4267">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3C37CD52" w14:textId="77777777" w:rsidR="005F4267" w:rsidRPr="0036194E" w:rsidRDefault="0036194E" w:rsidP="005F426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6194E">
        <w:rPr>
          <w:rFonts w:asciiTheme="minorHAnsi" w:eastAsia="Times New Roman" w:hAnsiTheme="minorHAnsi" w:cs="Times New Roman"/>
          <w:b/>
          <w:bCs/>
          <w:color w:val="000000" w:themeColor="text1"/>
          <w:sz w:val="24"/>
          <w:szCs w:val="24"/>
        </w:rPr>
        <w:t xml:space="preserve">2. </w:t>
      </w:r>
      <w:r w:rsidR="005F4267" w:rsidRPr="0036194E">
        <w:rPr>
          <w:rFonts w:asciiTheme="minorHAnsi" w:eastAsia="Times New Roman" w:hAnsiTheme="minorHAnsi" w:cs="Times New Roman"/>
          <w:b/>
          <w:bCs/>
          <w:color w:val="000000" w:themeColor="text1"/>
          <w:sz w:val="24"/>
          <w:szCs w:val="24"/>
        </w:rPr>
        <w:t>Durante il periodo di sospensione delle udienze dovuto all'emergen- za epidemiologica determinata dal diffondersi del COVID-19, sono sospese tutte le attività formative dei tirocini, di cui all'articolo 73 del decreto-legge 21 giugno 2013, n. 69, all'interno degli uffici giudiziari. Il Ministro della giustizia predispone con proprio decreto tutti gli strumenti necessari alla prosecuzione delle attività formative a distanza durante il suddetto periodo di sospensione.</w:t>
      </w:r>
      <w:r>
        <w:rPr>
          <w:rStyle w:val="Rimandonotaapidipagina"/>
          <w:rFonts w:asciiTheme="minorHAnsi" w:eastAsia="Times New Roman" w:hAnsiTheme="minorHAnsi" w:cs="Times New Roman"/>
          <w:b/>
          <w:bCs/>
          <w:color w:val="000000" w:themeColor="text1"/>
          <w:sz w:val="24"/>
          <w:szCs w:val="24"/>
        </w:rPr>
        <w:footnoteReference w:id="212"/>
      </w:r>
    </w:p>
    <w:p w14:paraId="43CC96EF"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AC727FE" w14:textId="77777777" w:rsidR="00B26435" w:rsidRPr="0036194E" w:rsidRDefault="00B26435" w:rsidP="00B26435">
      <w:pPr>
        <w:shd w:val="clear" w:color="auto" w:fill="FFFFFF"/>
        <w:spacing w:after="0" w:line="240" w:lineRule="auto"/>
        <w:jc w:val="center"/>
        <w:rPr>
          <w:rFonts w:asciiTheme="minorHAnsi" w:eastAsia="Times New Roman" w:hAnsiTheme="minorHAnsi" w:cs="Times New Roman"/>
          <w:bCs/>
          <w:strike/>
          <w:color w:val="000000" w:themeColor="text1"/>
          <w:sz w:val="24"/>
          <w:szCs w:val="24"/>
          <w:highlight w:val="yellow"/>
        </w:rPr>
      </w:pPr>
      <w:r w:rsidRPr="0036194E">
        <w:rPr>
          <w:rFonts w:asciiTheme="minorHAnsi" w:eastAsia="Times New Roman" w:hAnsiTheme="minorHAnsi" w:cs="Times New Roman"/>
          <w:bCs/>
          <w:strike/>
          <w:color w:val="000000" w:themeColor="text1"/>
          <w:sz w:val="24"/>
          <w:szCs w:val="24"/>
          <w:highlight w:val="yellow"/>
        </w:rPr>
        <w:t>Art. 88.</w:t>
      </w:r>
    </w:p>
    <w:p w14:paraId="6555F497" w14:textId="77777777" w:rsidR="00B26435" w:rsidRPr="0036194E" w:rsidRDefault="00B26435" w:rsidP="00B26435">
      <w:pPr>
        <w:shd w:val="clear" w:color="auto" w:fill="FFFFFF"/>
        <w:spacing w:after="0" w:line="240" w:lineRule="auto"/>
        <w:jc w:val="center"/>
        <w:rPr>
          <w:rFonts w:asciiTheme="minorHAnsi" w:eastAsia="Times New Roman" w:hAnsiTheme="minorHAnsi" w:cs="Times New Roman"/>
          <w:bCs/>
          <w:strike/>
          <w:color w:val="000000" w:themeColor="text1"/>
          <w:sz w:val="24"/>
          <w:szCs w:val="24"/>
          <w:highlight w:val="yellow"/>
        </w:rPr>
      </w:pPr>
      <w:r w:rsidRPr="0036194E">
        <w:rPr>
          <w:rFonts w:asciiTheme="minorHAnsi" w:eastAsia="Times New Roman" w:hAnsiTheme="minorHAnsi" w:cs="Times New Roman"/>
          <w:bCs/>
          <w:strike/>
          <w:color w:val="000000" w:themeColor="text1"/>
          <w:sz w:val="24"/>
          <w:szCs w:val="24"/>
          <w:highlight w:val="yellow"/>
        </w:rPr>
        <w:t>(Rimborso dei contratti di soggiorno e risoluzione dei contratti</w:t>
      </w:r>
    </w:p>
    <w:p w14:paraId="2D954356" w14:textId="77777777" w:rsidR="00B26435" w:rsidRPr="0036194E" w:rsidRDefault="00B26435" w:rsidP="00B26435">
      <w:pPr>
        <w:shd w:val="clear" w:color="auto" w:fill="FFFFFF"/>
        <w:spacing w:after="0" w:line="240" w:lineRule="auto"/>
        <w:jc w:val="center"/>
        <w:rPr>
          <w:rFonts w:asciiTheme="minorHAnsi" w:eastAsia="Times New Roman" w:hAnsiTheme="minorHAnsi" w:cs="Times New Roman"/>
          <w:bCs/>
          <w:strike/>
          <w:color w:val="000000" w:themeColor="text1"/>
          <w:sz w:val="24"/>
          <w:szCs w:val="24"/>
          <w:highlight w:val="yellow"/>
        </w:rPr>
      </w:pPr>
      <w:r w:rsidRPr="0036194E">
        <w:rPr>
          <w:rFonts w:asciiTheme="minorHAnsi" w:eastAsia="Times New Roman" w:hAnsiTheme="minorHAnsi" w:cs="Times New Roman"/>
          <w:bCs/>
          <w:strike/>
          <w:color w:val="000000" w:themeColor="text1"/>
          <w:sz w:val="24"/>
          <w:szCs w:val="24"/>
          <w:highlight w:val="yellow"/>
        </w:rPr>
        <w:t>di acquisto di biglietti per spettacoli, musei e altri luoghi della cultura)</w:t>
      </w:r>
    </w:p>
    <w:p w14:paraId="52450518" w14:textId="77777777" w:rsidR="00B26435" w:rsidRPr="0036194E" w:rsidRDefault="00B26435" w:rsidP="00B26435">
      <w:pPr>
        <w:shd w:val="clear" w:color="auto" w:fill="FFFFFF"/>
        <w:spacing w:after="0" w:line="240" w:lineRule="auto"/>
        <w:jc w:val="both"/>
        <w:rPr>
          <w:rFonts w:asciiTheme="minorHAnsi" w:eastAsia="Times New Roman" w:hAnsiTheme="minorHAnsi" w:cs="Times New Roman"/>
          <w:bCs/>
          <w:strike/>
          <w:color w:val="000000" w:themeColor="text1"/>
          <w:sz w:val="24"/>
          <w:szCs w:val="24"/>
          <w:highlight w:val="yellow"/>
        </w:rPr>
      </w:pPr>
    </w:p>
    <w:p w14:paraId="3CE1552B" w14:textId="77777777" w:rsidR="00B26435" w:rsidRPr="0036194E" w:rsidRDefault="00B26435" w:rsidP="00B26435">
      <w:pPr>
        <w:shd w:val="clear" w:color="auto" w:fill="FFFFFF"/>
        <w:spacing w:after="0" w:line="240" w:lineRule="auto"/>
        <w:jc w:val="both"/>
        <w:rPr>
          <w:rFonts w:asciiTheme="minorHAnsi" w:eastAsia="Times New Roman" w:hAnsiTheme="minorHAnsi" w:cs="Times New Roman"/>
          <w:bCs/>
          <w:strike/>
          <w:color w:val="000000" w:themeColor="text1"/>
          <w:sz w:val="24"/>
          <w:szCs w:val="24"/>
          <w:highlight w:val="yellow"/>
        </w:rPr>
      </w:pPr>
      <w:r w:rsidRPr="0036194E">
        <w:rPr>
          <w:rFonts w:asciiTheme="minorHAnsi" w:eastAsia="Times New Roman" w:hAnsiTheme="minorHAnsi" w:cs="Times New Roman"/>
          <w:bCs/>
          <w:strike/>
          <w:color w:val="000000" w:themeColor="text1"/>
          <w:sz w:val="24"/>
          <w:szCs w:val="24"/>
          <w:highlight w:val="yellow"/>
        </w:rPr>
        <w:t>1. Le disposizioni di cui all'articolo 28 del decreto-legge 2 marzo 2020, n. 9 si applicano anche ai contratti di soggiorno per i quali si sia verificata l'impossibilità sopravvenuta della prestazione a seguito dei provvedimenti adottati ai sensi dell'articolo 3 del decreto legge 23 febbraio 2020 n. 6.</w:t>
      </w:r>
    </w:p>
    <w:p w14:paraId="2B8D183B" w14:textId="77777777" w:rsidR="00B26435" w:rsidRPr="0036194E" w:rsidRDefault="00B26435" w:rsidP="00B26435">
      <w:pPr>
        <w:shd w:val="clear" w:color="auto" w:fill="FFFFFF"/>
        <w:spacing w:after="0" w:line="240" w:lineRule="auto"/>
        <w:jc w:val="both"/>
        <w:rPr>
          <w:rFonts w:asciiTheme="minorHAnsi" w:eastAsia="Times New Roman" w:hAnsiTheme="minorHAnsi" w:cs="Times New Roman"/>
          <w:bCs/>
          <w:strike/>
          <w:color w:val="000000" w:themeColor="text1"/>
          <w:sz w:val="24"/>
          <w:szCs w:val="24"/>
          <w:highlight w:val="yellow"/>
        </w:rPr>
      </w:pPr>
    </w:p>
    <w:p w14:paraId="5EE75F75" w14:textId="77777777" w:rsidR="00B26435" w:rsidRPr="0036194E" w:rsidRDefault="00B26435" w:rsidP="00B26435">
      <w:pPr>
        <w:shd w:val="clear" w:color="auto" w:fill="FFFFFF"/>
        <w:spacing w:after="0" w:line="240" w:lineRule="auto"/>
        <w:jc w:val="both"/>
        <w:rPr>
          <w:rFonts w:asciiTheme="minorHAnsi" w:eastAsia="Times New Roman" w:hAnsiTheme="minorHAnsi" w:cs="Times New Roman"/>
          <w:bCs/>
          <w:strike/>
          <w:color w:val="000000" w:themeColor="text1"/>
          <w:sz w:val="24"/>
          <w:szCs w:val="24"/>
          <w:highlight w:val="yellow"/>
        </w:rPr>
      </w:pPr>
      <w:r w:rsidRPr="0036194E">
        <w:rPr>
          <w:rFonts w:asciiTheme="minorHAnsi" w:eastAsia="Times New Roman" w:hAnsiTheme="minorHAnsi" w:cs="Times New Roman"/>
          <w:bCs/>
          <w:strike/>
          <w:color w:val="000000" w:themeColor="text1"/>
          <w:sz w:val="24"/>
          <w:szCs w:val="24"/>
          <w:highlight w:val="yellow"/>
        </w:rPr>
        <w:t>2. A seguito dell'adozione delle misure di cui all'articolo 2, comma l, lettere b) e d) del decreto del Presidente del Consiglio 8 marzo 2020 e a decorrere dalla data di adozione del medesimo decreto, ai sensi e per gli effetti dell'articolo 1463 del codice civile, ricorre la sopravvenuta impossibilità della prestazione dovuta in relazione ai contratti di acquisto di titoli di accesso per spettacoli di qualsiasi natura, ivi inclusi quelli cinematografici e teatrali, e di biglietti di ingresso ai musei e agli altri luoghi della cultura.</w:t>
      </w:r>
    </w:p>
    <w:p w14:paraId="6D45E50A" w14:textId="77777777" w:rsidR="00B26435" w:rsidRPr="0036194E" w:rsidRDefault="00B26435" w:rsidP="00B26435">
      <w:pPr>
        <w:shd w:val="clear" w:color="auto" w:fill="FFFFFF"/>
        <w:spacing w:after="0" w:line="240" w:lineRule="auto"/>
        <w:jc w:val="both"/>
        <w:rPr>
          <w:rFonts w:asciiTheme="minorHAnsi" w:eastAsia="Times New Roman" w:hAnsiTheme="minorHAnsi" w:cs="Times New Roman"/>
          <w:bCs/>
          <w:strike/>
          <w:color w:val="000000" w:themeColor="text1"/>
          <w:sz w:val="24"/>
          <w:szCs w:val="24"/>
          <w:highlight w:val="yellow"/>
        </w:rPr>
      </w:pPr>
    </w:p>
    <w:p w14:paraId="2D70B329" w14:textId="77777777" w:rsidR="00B26435" w:rsidRPr="0036194E" w:rsidRDefault="00B26435" w:rsidP="00B26435">
      <w:pPr>
        <w:shd w:val="clear" w:color="auto" w:fill="FFFFFF"/>
        <w:spacing w:after="0" w:line="240" w:lineRule="auto"/>
        <w:jc w:val="both"/>
        <w:rPr>
          <w:rFonts w:asciiTheme="minorHAnsi" w:eastAsia="Times New Roman" w:hAnsiTheme="minorHAnsi" w:cs="Times New Roman"/>
          <w:bCs/>
          <w:strike/>
          <w:color w:val="000000" w:themeColor="text1"/>
          <w:sz w:val="24"/>
          <w:szCs w:val="24"/>
          <w:highlight w:val="yellow"/>
        </w:rPr>
      </w:pPr>
      <w:r w:rsidRPr="0036194E">
        <w:rPr>
          <w:rFonts w:asciiTheme="minorHAnsi" w:eastAsia="Times New Roman" w:hAnsiTheme="minorHAnsi" w:cs="Times New Roman"/>
          <w:bCs/>
          <w:strike/>
          <w:color w:val="000000" w:themeColor="text1"/>
          <w:sz w:val="24"/>
          <w:szCs w:val="24"/>
          <w:highlight w:val="yellow"/>
        </w:rPr>
        <w:t>3. I soggetti acquirenti presentano, entro trenta giorni dalla data di entrata in vigore del presente decreto, apposita istanza di rimborso al venditore, allegando il relativo titolo di acquisto. Il venditore, entro trenta giorni dalla presentazione della istanza di cui al primo periodo, provvede all'emissione di un voucher di pari importo al titolo di acquisto, da utilizzare entro un anno dall'emissione.</w:t>
      </w:r>
    </w:p>
    <w:p w14:paraId="5795EF8E" w14:textId="77777777" w:rsidR="00B26435" w:rsidRPr="0036194E" w:rsidRDefault="00B26435" w:rsidP="00B26435">
      <w:pPr>
        <w:shd w:val="clear" w:color="auto" w:fill="FFFFFF"/>
        <w:spacing w:after="0" w:line="240" w:lineRule="auto"/>
        <w:jc w:val="both"/>
        <w:rPr>
          <w:rFonts w:asciiTheme="minorHAnsi" w:eastAsia="Times New Roman" w:hAnsiTheme="minorHAnsi" w:cs="Times New Roman"/>
          <w:bCs/>
          <w:strike/>
          <w:color w:val="000000" w:themeColor="text1"/>
          <w:sz w:val="24"/>
          <w:szCs w:val="24"/>
          <w:highlight w:val="yellow"/>
        </w:rPr>
      </w:pPr>
    </w:p>
    <w:p w14:paraId="2E13F540" w14:textId="77777777" w:rsidR="00B26435" w:rsidRPr="0036194E" w:rsidRDefault="00B26435" w:rsidP="00B26435">
      <w:pPr>
        <w:shd w:val="clear" w:color="auto" w:fill="FFFFFF"/>
        <w:spacing w:after="0" w:line="240" w:lineRule="auto"/>
        <w:jc w:val="both"/>
        <w:rPr>
          <w:rFonts w:asciiTheme="minorHAnsi" w:eastAsia="Times New Roman" w:hAnsiTheme="minorHAnsi" w:cs="Times New Roman"/>
          <w:bCs/>
          <w:strike/>
          <w:color w:val="000000" w:themeColor="text1"/>
          <w:sz w:val="24"/>
          <w:szCs w:val="24"/>
        </w:rPr>
      </w:pPr>
      <w:r w:rsidRPr="0036194E">
        <w:rPr>
          <w:rFonts w:asciiTheme="minorHAnsi" w:eastAsia="Times New Roman" w:hAnsiTheme="minorHAnsi" w:cs="Times New Roman"/>
          <w:bCs/>
          <w:strike/>
          <w:color w:val="000000" w:themeColor="text1"/>
          <w:sz w:val="24"/>
          <w:szCs w:val="24"/>
          <w:highlight w:val="yellow"/>
        </w:rPr>
        <w:t>4. Le disposizioni di cui ai commi 2 e 3 si applicano fino alla data di efficacia delle misure previste dal decreto del Presidente del Consiglio 8 marzo 2020 e da eventuali ulteriori decreti attuativi emanati ai sensi dell'articolo 3, comma l, del decreto legge 23 febbraio 2020, n. 6.</w:t>
      </w:r>
    </w:p>
    <w:p w14:paraId="4EB469D9" w14:textId="77777777" w:rsidR="00B26435" w:rsidRDefault="00B26435" w:rsidP="0036194E">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14:paraId="7A4D7C40" w14:textId="77777777" w:rsidR="0036194E" w:rsidRDefault="0036194E" w:rsidP="0036194E">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Art. 88.</w:t>
      </w:r>
    </w:p>
    <w:p w14:paraId="09A49BF7" w14:textId="77777777" w:rsidR="0036194E" w:rsidRDefault="0036194E" w:rsidP="0036194E">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36194E">
        <w:rPr>
          <w:rFonts w:asciiTheme="minorHAnsi" w:eastAsia="Times New Roman" w:hAnsiTheme="minorHAnsi" w:cs="Times New Roman"/>
          <w:b/>
          <w:bCs/>
          <w:color w:val="000000" w:themeColor="text1"/>
          <w:sz w:val="24"/>
          <w:szCs w:val="24"/>
        </w:rPr>
        <w:t>(Rimborso di titoli di acquisto di biglietti per spettacoli, musei e altri luoghi della cultura)</w:t>
      </w:r>
    </w:p>
    <w:p w14:paraId="0AFFF7D3" w14:textId="77777777" w:rsidR="0036194E" w:rsidRDefault="0036194E" w:rsidP="0036194E">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18D309C2" w14:textId="77777777" w:rsidR="0036194E" w:rsidRPr="0036194E" w:rsidRDefault="0036194E" w:rsidP="0036194E">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6194E">
        <w:rPr>
          <w:rFonts w:asciiTheme="minorHAnsi" w:eastAsia="Times New Roman" w:hAnsiTheme="minorHAnsi" w:cs="Times New Roman"/>
          <w:b/>
          <w:bCs/>
          <w:color w:val="000000" w:themeColor="text1"/>
          <w:sz w:val="24"/>
          <w:szCs w:val="24"/>
        </w:rPr>
        <w:t>1. A seguito dell'adozione delle misure di cui all'articolo 2, comma l, lettere b) e d) del decreto del Presidente del Consiglio dei ministri 8 marzo 2020 e a decorrere dalla data di adozione del medesimo decreto, ai sensi e per gli effetti dell'articolo 1463 del codice civile, ricorre la sopravvenuta impossibilità della prestazione dovuta in relazione ai contratti di acquisto dì titoli di accesso per spettacoli di qualsiasi natura, ivi inclusi quelli cinematografici e teatrali, e di biglietti di ingresso ai musei e agli altri luoghi della cultura.</w:t>
      </w:r>
    </w:p>
    <w:p w14:paraId="732A227A" w14:textId="77777777" w:rsidR="0036194E" w:rsidRDefault="0036194E" w:rsidP="0036194E">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32799BB5" w14:textId="77777777" w:rsidR="0036194E" w:rsidRPr="0036194E" w:rsidRDefault="0036194E" w:rsidP="0036194E">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2. </w:t>
      </w:r>
      <w:r w:rsidRPr="0036194E">
        <w:rPr>
          <w:rFonts w:asciiTheme="minorHAnsi" w:eastAsia="Times New Roman" w:hAnsiTheme="minorHAnsi" w:cs="Times New Roman"/>
          <w:b/>
          <w:bCs/>
          <w:color w:val="000000" w:themeColor="text1"/>
          <w:sz w:val="24"/>
          <w:szCs w:val="24"/>
        </w:rPr>
        <w:t>I soggetti acquirenti presentano, entro trenta giorni dalla data di en- trata in vigore del presente decreto, ovvero dalla diversa data di cui al secondo periodo del comma 3, apposita istanza di rimborso al soggetto organizzatore dell'evento, anche per il tramite dei canali di vendita da quest'ultimo utilizzati, allegando il relativo titolo di acquisto. L'organizzatore dell'evento, verificata la impossibilità sopravvenuta della prestazion</w:t>
      </w:r>
      <w:r>
        <w:rPr>
          <w:rFonts w:asciiTheme="minorHAnsi" w:eastAsia="Times New Roman" w:hAnsiTheme="minorHAnsi" w:cs="Times New Roman"/>
          <w:b/>
          <w:bCs/>
          <w:color w:val="000000" w:themeColor="text1"/>
          <w:sz w:val="24"/>
          <w:szCs w:val="24"/>
        </w:rPr>
        <w:t>e e, conseguentemente, l'inuti</w:t>
      </w:r>
      <w:r w:rsidRPr="0036194E">
        <w:rPr>
          <w:rFonts w:asciiTheme="minorHAnsi" w:eastAsia="Times New Roman" w:hAnsiTheme="minorHAnsi" w:cs="Times New Roman"/>
          <w:b/>
          <w:bCs/>
          <w:color w:val="000000" w:themeColor="text1"/>
          <w:sz w:val="24"/>
          <w:szCs w:val="24"/>
        </w:rPr>
        <w:t>lizzabilità del titolo di accesso oggetto dell'istanza di rimborso, provvede al- la emissione di un voucher di pari importo al titolo di acquisto, da utilizzar</w:t>
      </w:r>
      <w:r>
        <w:rPr>
          <w:rFonts w:asciiTheme="minorHAnsi" w:eastAsia="Times New Roman" w:hAnsiTheme="minorHAnsi" w:cs="Times New Roman"/>
          <w:b/>
          <w:bCs/>
          <w:color w:val="000000" w:themeColor="text1"/>
          <w:sz w:val="24"/>
          <w:szCs w:val="24"/>
        </w:rPr>
        <w:t>e entro un anno dall'emissione.</w:t>
      </w:r>
    </w:p>
    <w:p w14:paraId="7E572C1E" w14:textId="77777777" w:rsidR="0036194E" w:rsidRDefault="0036194E" w:rsidP="0036194E">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71447208" w14:textId="77777777" w:rsidR="0036194E" w:rsidRDefault="0036194E" w:rsidP="0036194E">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3. </w:t>
      </w:r>
      <w:r w:rsidRPr="0036194E">
        <w:rPr>
          <w:rFonts w:asciiTheme="minorHAnsi" w:eastAsia="Times New Roman" w:hAnsiTheme="minorHAnsi" w:cs="Times New Roman"/>
          <w:b/>
          <w:bCs/>
          <w:color w:val="000000" w:themeColor="text1"/>
          <w:sz w:val="24"/>
          <w:szCs w:val="24"/>
        </w:rPr>
        <w:t xml:space="preserve">Le disposizioni di cui ai commi, 1 e 2 si applicano fino alla data di efficacia delle misure previste dal decreto del Presidente del Consiglio dei ministri 8 marzo 2020 e da eventuali ulteriori decreti attuativi emanati ai sensi </w:t>
      </w:r>
      <w:r w:rsidRPr="00677E92">
        <w:rPr>
          <w:rFonts w:asciiTheme="minorHAnsi" w:eastAsia="Times New Roman" w:hAnsiTheme="minorHAnsi" w:cs="Times New Roman"/>
          <w:b/>
          <w:bCs/>
          <w:strike/>
          <w:color w:val="000000" w:themeColor="text1"/>
          <w:sz w:val="24"/>
          <w:szCs w:val="24"/>
          <w:highlight w:val="yellow"/>
        </w:rPr>
        <w:t>dell'articolo 3, comma 1, del decreto-legge 23 febbraio 2020, n. 6, convertito, con modificazioni, dalla legge 5 marzo 2020, n. 13</w:t>
      </w:r>
      <w:r w:rsidR="00677E92">
        <w:rPr>
          <w:rFonts w:asciiTheme="minorHAnsi" w:eastAsia="Times New Roman" w:hAnsiTheme="minorHAnsi" w:cs="Times New Roman"/>
          <w:b/>
          <w:bCs/>
          <w:color w:val="000000" w:themeColor="text1"/>
          <w:sz w:val="24"/>
          <w:szCs w:val="24"/>
        </w:rPr>
        <w:t xml:space="preserve"> </w:t>
      </w:r>
      <w:r w:rsidR="00677E92" w:rsidRPr="00677E92">
        <w:rPr>
          <w:rFonts w:asciiTheme="minorHAnsi" w:eastAsia="Times New Roman" w:hAnsiTheme="minorHAnsi" w:cs="Times New Roman"/>
          <w:b/>
          <w:bCs/>
          <w:color w:val="000000" w:themeColor="text1"/>
          <w:sz w:val="24"/>
          <w:szCs w:val="24"/>
          <w:highlight w:val="red"/>
        </w:rPr>
        <w:t>dell'articolo 2, commi 1 e 2, del decreto-legge 25 marzo 2020, n. 19</w:t>
      </w:r>
      <w:r w:rsidR="00677E92">
        <w:rPr>
          <w:rStyle w:val="Rimandonotaapidipagina"/>
          <w:rFonts w:asciiTheme="minorHAnsi" w:eastAsia="Times New Roman" w:hAnsiTheme="minorHAnsi" w:cs="Times New Roman"/>
          <w:b/>
          <w:bCs/>
          <w:color w:val="000000" w:themeColor="text1"/>
          <w:sz w:val="24"/>
          <w:szCs w:val="24"/>
          <w:highlight w:val="red"/>
        </w:rPr>
        <w:footnoteReference w:id="213"/>
      </w:r>
      <w:r w:rsidR="00677E92">
        <w:rPr>
          <w:rFonts w:asciiTheme="minorHAnsi" w:eastAsia="Times New Roman" w:hAnsiTheme="minorHAnsi" w:cs="Times New Roman"/>
          <w:b/>
          <w:bCs/>
          <w:color w:val="000000" w:themeColor="text1"/>
          <w:sz w:val="24"/>
          <w:szCs w:val="24"/>
        </w:rPr>
        <w:t>.</w:t>
      </w:r>
      <w:r w:rsidRPr="0036194E">
        <w:rPr>
          <w:rFonts w:asciiTheme="minorHAnsi" w:eastAsia="Times New Roman" w:hAnsiTheme="minorHAnsi" w:cs="Times New Roman"/>
          <w:b/>
          <w:bCs/>
          <w:color w:val="000000" w:themeColor="text1"/>
          <w:sz w:val="24"/>
          <w:szCs w:val="24"/>
        </w:rPr>
        <w:t xml:space="preserve"> In tali ultimi casi, il ter- mine utile alla presentazione dell'istanza di cui al primo periodo del comma 2 decorre dalla data di entrata in vigore dei provvedimenti successivamente adottati.</w:t>
      </w:r>
      <w:r>
        <w:rPr>
          <w:rStyle w:val="Rimandonotaapidipagina"/>
          <w:rFonts w:asciiTheme="minorHAnsi" w:eastAsia="Times New Roman" w:hAnsiTheme="minorHAnsi" w:cs="Times New Roman"/>
          <w:b/>
          <w:bCs/>
          <w:color w:val="000000" w:themeColor="text1"/>
          <w:sz w:val="24"/>
          <w:szCs w:val="24"/>
        </w:rPr>
        <w:footnoteReference w:id="214"/>
      </w:r>
    </w:p>
    <w:p w14:paraId="69D795EA" w14:textId="77777777" w:rsidR="00677E92" w:rsidRDefault="00677E92" w:rsidP="0036194E">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0E9F1956" w14:textId="77777777" w:rsidR="0036194E" w:rsidRPr="0036194E" w:rsidRDefault="0036194E" w:rsidP="0036194E">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36194E">
        <w:rPr>
          <w:rFonts w:asciiTheme="minorHAnsi" w:eastAsia="Times New Roman" w:hAnsiTheme="minorHAnsi" w:cs="Times New Roman"/>
          <w:b/>
          <w:bCs/>
          <w:color w:val="000000" w:themeColor="text1"/>
          <w:sz w:val="24"/>
          <w:szCs w:val="24"/>
        </w:rPr>
        <w:t>Art. 88-bis. [ex art.28 DL 9/20 con modifiche]</w:t>
      </w:r>
    </w:p>
    <w:p w14:paraId="089BBE3B" w14:textId="77777777" w:rsidR="0036194E" w:rsidRPr="0036194E" w:rsidRDefault="0036194E" w:rsidP="0036194E">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36194E">
        <w:rPr>
          <w:rFonts w:asciiTheme="minorHAnsi" w:eastAsia="Times New Roman" w:hAnsiTheme="minorHAnsi" w:cs="Times New Roman"/>
          <w:b/>
          <w:bCs/>
          <w:color w:val="000000" w:themeColor="text1"/>
          <w:sz w:val="24"/>
          <w:szCs w:val="24"/>
        </w:rPr>
        <w:t>(Rimborso di titoli di viaggio, dì soggiorno e dì pacchetti turistici)</w:t>
      </w:r>
    </w:p>
    <w:p w14:paraId="59DD8392" w14:textId="77777777" w:rsidR="0036194E" w:rsidRPr="0036194E" w:rsidRDefault="0036194E" w:rsidP="0036194E">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220D6357" w14:textId="77777777" w:rsidR="0036194E" w:rsidRPr="0036194E" w:rsidRDefault="0036194E" w:rsidP="0036194E">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1. </w:t>
      </w:r>
      <w:r w:rsidRPr="0036194E">
        <w:rPr>
          <w:rFonts w:asciiTheme="minorHAnsi" w:eastAsia="Times New Roman" w:hAnsiTheme="minorHAnsi" w:cs="Times New Roman"/>
          <w:b/>
          <w:bCs/>
          <w:color w:val="000000" w:themeColor="text1"/>
          <w:sz w:val="24"/>
          <w:szCs w:val="24"/>
        </w:rPr>
        <w:t>Ai sensi e per gli effetti dell'articolo 1463 del codice civile, ricorre la sopravvenuta impossibilità della prestazione dovuta in relazione ai contratti</w:t>
      </w:r>
      <w:r>
        <w:rPr>
          <w:rFonts w:asciiTheme="minorHAnsi" w:eastAsia="Times New Roman" w:hAnsiTheme="minorHAnsi" w:cs="Times New Roman"/>
          <w:b/>
          <w:bCs/>
          <w:color w:val="000000" w:themeColor="text1"/>
          <w:sz w:val="24"/>
          <w:szCs w:val="24"/>
        </w:rPr>
        <w:t xml:space="preserve"> </w:t>
      </w:r>
      <w:r w:rsidRPr="0036194E">
        <w:rPr>
          <w:rFonts w:asciiTheme="minorHAnsi" w:eastAsia="Times New Roman" w:hAnsiTheme="minorHAnsi" w:cs="Times New Roman"/>
          <w:b/>
          <w:bCs/>
          <w:color w:val="000000" w:themeColor="text1"/>
          <w:sz w:val="24"/>
          <w:szCs w:val="24"/>
        </w:rPr>
        <w:t>di trasporto aereo, ferroviario, marittimo, nelle acque interne o terrestre, ai contratti di soggiornò, ai contratti di pacchetto turistico stipulati:</w:t>
      </w:r>
    </w:p>
    <w:p w14:paraId="76A8B846" w14:textId="77777777" w:rsidR="0036194E" w:rsidRPr="0036194E" w:rsidRDefault="0036194E" w:rsidP="0036194E">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a) </w:t>
      </w:r>
      <w:r w:rsidRPr="0036194E">
        <w:rPr>
          <w:rFonts w:asciiTheme="minorHAnsi" w:eastAsia="Times New Roman" w:hAnsiTheme="minorHAnsi" w:cs="Times New Roman"/>
          <w:b/>
          <w:bCs/>
          <w:color w:val="000000" w:themeColor="text1"/>
          <w:sz w:val="24"/>
          <w:szCs w:val="24"/>
        </w:rPr>
        <w:t>dai soggetti nei confronti dei quali è stata disposta la quarantena con sorveglianza attiva ovvero la permanenza domiciliare fiduciaria con sor- veglianza attiva da parte dell'autorità sanitaria competente, in attuazione dei provvedimenti adottati ai sensi dell'articolo 3 del decreto-legge 23 febbraio 2020, n. 6, convertito, con modificazioni, dalla legge 5 marzo 2020, n. 13, con riguardo ai contratti da eseguirsi nel medesimo periodo di quarantena o permanenza domiciliare;</w:t>
      </w:r>
    </w:p>
    <w:p w14:paraId="41B2540F" w14:textId="77777777" w:rsidR="0036194E" w:rsidRPr="0036194E" w:rsidRDefault="0036194E" w:rsidP="0036194E">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b) </w:t>
      </w:r>
      <w:r w:rsidRPr="0036194E">
        <w:rPr>
          <w:rFonts w:asciiTheme="minorHAnsi" w:eastAsia="Times New Roman" w:hAnsiTheme="minorHAnsi" w:cs="Times New Roman"/>
          <w:b/>
          <w:bCs/>
          <w:color w:val="000000" w:themeColor="text1"/>
          <w:sz w:val="24"/>
          <w:szCs w:val="24"/>
        </w:rPr>
        <w:t>dai soggetti residenti, domiciliati o destinatari di un provvedi- mento di divieto di allontanamento nelle aree interessate dal contagio, come individuate dai decreti adottati dal Presidente del Consiglio dei ministri ai sensi dell'articolo 3 del decreto-legge 23 febbraio 2020, n. 6, convertito, con modificazioni, dalla legge 5 marzo 2020; n. 13, con riguardo ai contratti da eseguirsi nel periodo di efficacia dei predetti decreti;</w:t>
      </w:r>
    </w:p>
    <w:p w14:paraId="714F9C63" w14:textId="77777777" w:rsidR="0036194E" w:rsidRPr="0036194E" w:rsidRDefault="0036194E" w:rsidP="0036194E">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c) </w:t>
      </w:r>
      <w:r w:rsidRPr="0036194E">
        <w:rPr>
          <w:rFonts w:asciiTheme="minorHAnsi" w:eastAsia="Times New Roman" w:hAnsiTheme="minorHAnsi" w:cs="Times New Roman"/>
          <w:b/>
          <w:bCs/>
          <w:color w:val="000000" w:themeColor="text1"/>
          <w:sz w:val="24"/>
          <w:szCs w:val="24"/>
        </w:rPr>
        <w:t>dai soggetti risultati positivi al virus COVID-19 per ì quali è di- sposta la quarantena con sorveglianza attiva ovvero fa permanenza domicilia- re fiduciaria con sorveglianza attiva da parte dell'autorità sanitaria competen- te ovvero il ricovero presso le strutture sanitarie, con riguardo ai contratti da eseguirsi nel medesimo periodo di permanenza, quarantena o ricovero;</w:t>
      </w:r>
    </w:p>
    <w:p w14:paraId="162F731C" w14:textId="77777777" w:rsidR="0036194E" w:rsidRPr="0036194E" w:rsidRDefault="0036194E" w:rsidP="0036194E">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d) </w:t>
      </w:r>
      <w:r w:rsidRPr="0036194E">
        <w:rPr>
          <w:rFonts w:asciiTheme="minorHAnsi" w:eastAsia="Times New Roman" w:hAnsiTheme="minorHAnsi" w:cs="Times New Roman"/>
          <w:b/>
          <w:bCs/>
          <w:color w:val="000000" w:themeColor="text1"/>
          <w:sz w:val="24"/>
          <w:szCs w:val="24"/>
        </w:rPr>
        <w:t>dai soggetti che hanno programmato soggiorni o viaggi con par- tenza o arrivo nelle aree interessate dal contagio come individuate dai decreti adottati dal Presidente del Consiglio dei ministri ai sensi dell'articolo 3 del decreto-legge 23 febbraio 2020, n. 6, convertito, con modificazioni, dalla leg- ge. 5 marzo 2020, n. 13, con riguardo ai contratti da eseguirsi nel periodo di efficacia dei predetti decreti;</w:t>
      </w:r>
    </w:p>
    <w:p w14:paraId="355FB770" w14:textId="77777777" w:rsidR="0036194E" w:rsidRPr="0036194E" w:rsidRDefault="0036194E" w:rsidP="0036194E">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e) </w:t>
      </w:r>
      <w:r w:rsidRPr="0036194E">
        <w:rPr>
          <w:rFonts w:asciiTheme="minorHAnsi" w:eastAsia="Times New Roman" w:hAnsiTheme="minorHAnsi" w:cs="Times New Roman"/>
          <w:b/>
          <w:bCs/>
          <w:color w:val="000000" w:themeColor="text1"/>
          <w:sz w:val="24"/>
          <w:szCs w:val="24"/>
        </w:rPr>
        <w:t>dai soggetti che hanno programmato la partecipazione a concorsi pubblici o procedure di selezione pubblica, a manifestazioni o iniziative di qualsiasi natura, a eventi e a ogni forma di riunione in luogo pubblico o pri- vato, anche di carattere culturale, ludico, sportivo e religioso, anche se svolti in luoghi chiusi aperti al pubblico, annullati, sospesi o rinviati dalle autorità competenti in attuazione dei provvedimenti adottati ai sensi dell'articolo 3 del decreto-legge 23 febbraio 2020, n. 6, convertito, con modificazioni, dalla leg- ge S marzo 2020: n. 13, con riguardo ai contratti da eseguirsi nel periodo di efficacia dei predetti provvedimenti;</w:t>
      </w:r>
    </w:p>
    <w:p w14:paraId="340D1B5B" w14:textId="77777777" w:rsidR="0036194E" w:rsidRPr="0036194E" w:rsidRDefault="0036194E" w:rsidP="0036194E">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f) </w:t>
      </w:r>
      <w:r w:rsidRPr="0036194E">
        <w:rPr>
          <w:rFonts w:asciiTheme="minorHAnsi" w:eastAsia="Times New Roman" w:hAnsiTheme="minorHAnsi" w:cs="Times New Roman"/>
          <w:b/>
          <w:bCs/>
          <w:color w:val="000000" w:themeColor="text1"/>
          <w:sz w:val="24"/>
          <w:szCs w:val="24"/>
        </w:rPr>
        <w:t>dai soggetti intestatari di titolo di viaggio o acquirenti di pacchetti turistici, acquistati in Italia, aventi come destinazione Stati esteri, dove sia impedito o vietato lo sbarco, l'approdo o l'arrivo in ragione della situazione emergenziale epidemiologica da COVID-19.</w:t>
      </w:r>
    </w:p>
    <w:p w14:paraId="75DF3976" w14:textId="77777777" w:rsidR="0036194E" w:rsidRDefault="0036194E" w:rsidP="0036194E">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0FAC680B" w14:textId="77777777" w:rsidR="0036194E" w:rsidRPr="0036194E" w:rsidRDefault="0036194E" w:rsidP="0036194E">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2. </w:t>
      </w:r>
      <w:r w:rsidRPr="0036194E">
        <w:rPr>
          <w:rFonts w:asciiTheme="minorHAnsi" w:eastAsia="Times New Roman" w:hAnsiTheme="minorHAnsi" w:cs="Times New Roman"/>
          <w:b/>
          <w:bCs/>
          <w:color w:val="000000" w:themeColor="text1"/>
          <w:sz w:val="24"/>
          <w:szCs w:val="24"/>
        </w:rPr>
        <w:t>I soggetti di cui al comma 1 comunicano, al vettore o alla struttura ricettiva o all'organizzatore di pacchetti turistici il ricorrere di una delle situa- zioni di cui al medesimo comma 1 allegando la documentazione comprovante il titolo dì viaggio o la prenotazione dì soggiorno o il contratto di pacchetto turistico e, nell'ipotesi di cui alla lettera e), la documentazione attestante la</w:t>
      </w:r>
      <w:r>
        <w:rPr>
          <w:rFonts w:asciiTheme="minorHAnsi" w:eastAsia="Times New Roman" w:hAnsiTheme="minorHAnsi" w:cs="Times New Roman"/>
          <w:b/>
          <w:bCs/>
          <w:color w:val="000000" w:themeColor="text1"/>
          <w:sz w:val="24"/>
          <w:szCs w:val="24"/>
        </w:rPr>
        <w:t xml:space="preserve"> </w:t>
      </w:r>
      <w:r w:rsidRPr="0036194E">
        <w:rPr>
          <w:rFonts w:asciiTheme="minorHAnsi" w:eastAsia="Times New Roman" w:hAnsiTheme="minorHAnsi" w:cs="Times New Roman"/>
          <w:b/>
          <w:bCs/>
          <w:color w:val="000000" w:themeColor="text1"/>
          <w:sz w:val="24"/>
          <w:szCs w:val="24"/>
        </w:rPr>
        <w:t>programmata partecipazione ad una delle manifestazioni, iniziative o eventi indicati nella medesima lettera e). Tale comunicazione è effettuata entro tren- ta giorni decorrenti:</w:t>
      </w:r>
    </w:p>
    <w:p w14:paraId="6420315B" w14:textId="77777777" w:rsidR="0036194E" w:rsidRPr="0036194E" w:rsidRDefault="0036194E" w:rsidP="0036194E">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a) </w:t>
      </w:r>
      <w:r w:rsidRPr="0036194E">
        <w:rPr>
          <w:rFonts w:asciiTheme="minorHAnsi" w:eastAsia="Times New Roman" w:hAnsiTheme="minorHAnsi" w:cs="Times New Roman"/>
          <w:b/>
          <w:bCs/>
          <w:color w:val="000000" w:themeColor="text1"/>
          <w:sz w:val="24"/>
          <w:szCs w:val="24"/>
        </w:rPr>
        <w:t>dalla cessazione delle situazioni di cui al comma 1, lettere da a)</w:t>
      </w:r>
      <w:r>
        <w:rPr>
          <w:rFonts w:asciiTheme="minorHAnsi" w:eastAsia="Times New Roman" w:hAnsiTheme="minorHAnsi" w:cs="Times New Roman"/>
          <w:b/>
          <w:bCs/>
          <w:color w:val="000000" w:themeColor="text1"/>
          <w:sz w:val="24"/>
          <w:szCs w:val="24"/>
        </w:rPr>
        <w:t xml:space="preserve"> </w:t>
      </w:r>
      <w:r w:rsidRPr="0036194E">
        <w:rPr>
          <w:rFonts w:asciiTheme="minorHAnsi" w:eastAsia="Times New Roman" w:hAnsiTheme="minorHAnsi" w:cs="Times New Roman"/>
          <w:b/>
          <w:bCs/>
          <w:color w:val="000000" w:themeColor="text1"/>
          <w:sz w:val="24"/>
          <w:szCs w:val="24"/>
        </w:rPr>
        <w:t>a d);</w:t>
      </w:r>
    </w:p>
    <w:p w14:paraId="42125536" w14:textId="77777777" w:rsidR="0036194E" w:rsidRPr="0036194E" w:rsidRDefault="0036194E" w:rsidP="0036194E">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b) </w:t>
      </w:r>
      <w:r w:rsidRPr="0036194E">
        <w:rPr>
          <w:rFonts w:asciiTheme="minorHAnsi" w:eastAsia="Times New Roman" w:hAnsiTheme="minorHAnsi" w:cs="Times New Roman"/>
          <w:b/>
          <w:bCs/>
          <w:color w:val="000000" w:themeColor="text1"/>
          <w:sz w:val="24"/>
          <w:szCs w:val="24"/>
        </w:rPr>
        <w:t>dall'annullamento, sospensione o</w:t>
      </w:r>
      <w:r>
        <w:rPr>
          <w:rFonts w:asciiTheme="minorHAnsi" w:eastAsia="Times New Roman" w:hAnsiTheme="minorHAnsi" w:cs="Times New Roman"/>
          <w:b/>
          <w:bCs/>
          <w:color w:val="000000" w:themeColor="text1"/>
          <w:sz w:val="24"/>
          <w:szCs w:val="24"/>
        </w:rPr>
        <w:t xml:space="preserve"> rinvio del corso o della proce</w:t>
      </w:r>
      <w:r w:rsidRPr="0036194E">
        <w:rPr>
          <w:rFonts w:asciiTheme="minorHAnsi" w:eastAsia="Times New Roman" w:hAnsiTheme="minorHAnsi" w:cs="Times New Roman"/>
          <w:b/>
          <w:bCs/>
          <w:color w:val="000000" w:themeColor="text1"/>
          <w:sz w:val="24"/>
          <w:szCs w:val="24"/>
        </w:rPr>
        <w:t>dura selettiva, della manifestazione, dell'iniziativa o dell'evento, nell'ipotesi dì cui al comma 1, lettera e);</w:t>
      </w:r>
    </w:p>
    <w:p w14:paraId="545BDAB3" w14:textId="77777777" w:rsidR="0036194E" w:rsidRPr="0036194E" w:rsidRDefault="0036194E" w:rsidP="0036194E">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c) </w:t>
      </w:r>
      <w:r w:rsidRPr="0036194E">
        <w:rPr>
          <w:rFonts w:asciiTheme="minorHAnsi" w:eastAsia="Times New Roman" w:hAnsiTheme="minorHAnsi" w:cs="Times New Roman"/>
          <w:b/>
          <w:bCs/>
          <w:color w:val="000000" w:themeColor="text1"/>
          <w:sz w:val="24"/>
          <w:szCs w:val="24"/>
        </w:rPr>
        <w:t>dalla data prevista per la partenza, nell'ipotesi di cui al comma 1, lettera f).</w:t>
      </w:r>
    </w:p>
    <w:p w14:paraId="62E1D5F3" w14:textId="77777777" w:rsidR="0036194E" w:rsidRDefault="0036194E" w:rsidP="0036194E">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0CD9ABB7" w14:textId="77777777" w:rsidR="0036194E" w:rsidRPr="0036194E" w:rsidRDefault="0036194E" w:rsidP="0036194E">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3. </w:t>
      </w:r>
      <w:r w:rsidRPr="0036194E">
        <w:rPr>
          <w:rFonts w:asciiTheme="minorHAnsi" w:eastAsia="Times New Roman" w:hAnsiTheme="minorHAnsi" w:cs="Times New Roman"/>
          <w:b/>
          <w:bCs/>
          <w:color w:val="000000" w:themeColor="text1"/>
          <w:sz w:val="24"/>
          <w:szCs w:val="24"/>
        </w:rPr>
        <w:t xml:space="preserve">Il vettore, </w:t>
      </w:r>
      <w:r w:rsidRPr="000D6B51">
        <w:rPr>
          <w:rFonts w:asciiTheme="minorHAnsi" w:eastAsia="Times New Roman" w:hAnsiTheme="minorHAnsi" w:cs="Times New Roman"/>
          <w:b/>
          <w:bCs/>
          <w:strike/>
          <w:color w:val="000000" w:themeColor="text1"/>
          <w:sz w:val="24"/>
          <w:szCs w:val="24"/>
          <w:highlight w:val="yellow"/>
        </w:rPr>
        <w:t>l'organizzatore di pacchetti tu</w:t>
      </w:r>
      <w:r w:rsidR="000D6B51" w:rsidRPr="000D6B51">
        <w:rPr>
          <w:rFonts w:asciiTheme="minorHAnsi" w:eastAsia="Times New Roman" w:hAnsiTheme="minorHAnsi" w:cs="Times New Roman"/>
          <w:b/>
          <w:bCs/>
          <w:strike/>
          <w:color w:val="000000" w:themeColor="text1"/>
          <w:sz w:val="24"/>
          <w:szCs w:val="24"/>
          <w:highlight w:val="yellow"/>
        </w:rPr>
        <w:t>ristici</w:t>
      </w:r>
      <w:r w:rsidR="000D6B51">
        <w:rPr>
          <w:rFonts w:asciiTheme="minorHAnsi" w:eastAsia="Times New Roman" w:hAnsiTheme="minorHAnsi" w:cs="Times New Roman"/>
          <w:b/>
          <w:bCs/>
          <w:color w:val="000000" w:themeColor="text1"/>
          <w:sz w:val="24"/>
          <w:szCs w:val="24"/>
        </w:rPr>
        <w:t xml:space="preserve"> </w:t>
      </w:r>
      <w:r w:rsidR="000D6B51">
        <w:rPr>
          <w:rStyle w:val="Rimandonotaapidipagina"/>
          <w:rFonts w:asciiTheme="minorHAnsi" w:eastAsia="Times New Roman" w:hAnsiTheme="minorHAnsi" w:cs="Times New Roman"/>
          <w:b/>
          <w:bCs/>
          <w:color w:val="000000" w:themeColor="text1"/>
          <w:sz w:val="24"/>
          <w:szCs w:val="24"/>
        </w:rPr>
        <w:footnoteReference w:id="215"/>
      </w:r>
      <w:r w:rsidR="000D6B51">
        <w:rPr>
          <w:rFonts w:asciiTheme="minorHAnsi" w:eastAsia="Times New Roman" w:hAnsiTheme="minorHAnsi" w:cs="Times New Roman"/>
          <w:b/>
          <w:bCs/>
          <w:color w:val="000000" w:themeColor="text1"/>
          <w:sz w:val="24"/>
          <w:szCs w:val="24"/>
        </w:rPr>
        <w:t>o la struttura ricetti</w:t>
      </w:r>
      <w:r w:rsidRPr="0036194E">
        <w:rPr>
          <w:rFonts w:asciiTheme="minorHAnsi" w:eastAsia="Times New Roman" w:hAnsiTheme="minorHAnsi" w:cs="Times New Roman"/>
          <w:b/>
          <w:bCs/>
          <w:color w:val="000000" w:themeColor="text1"/>
          <w:sz w:val="24"/>
          <w:szCs w:val="24"/>
        </w:rPr>
        <w:t>va, entro trenta giorni dalla comunicazione di cui al comma 2, procedono al rimborso del corrispettivo versato per il titolo di viaggio e per il soggiorno ovvero all'emissione di un voucher di pari importo da utilizzare entro un anno dall'emissione.</w:t>
      </w:r>
    </w:p>
    <w:p w14:paraId="159D3631" w14:textId="77777777" w:rsidR="0036194E" w:rsidRDefault="0036194E" w:rsidP="0036194E">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4B34BDCE" w14:textId="77777777" w:rsidR="0036194E" w:rsidRPr="0036194E" w:rsidRDefault="0036194E" w:rsidP="0036194E">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4. </w:t>
      </w:r>
      <w:r w:rsidRPr="0036194E">
        <w:rPr>
          <w:rFonts w:asciiTheme="minorHAnsi" w:eastAsia="Times New Roman" w:hAnsiTheme="minorHAnsi" w:cs="Times New Roman"/>
          <w:b/>
          <w:bCs/>
          <w:color w:val="000000" w:themeColor="text1"/>
          <w:sz w:val="24"/>
          <w:szCs w:val="24"/>
        </w:rPr>
        <w:t>In relazione ai contratti stipulati dai soggetti di cui al comma 1, il diritto di recesso può essere esercitato dal vettore, previa comunicazione tem- pestiva all'acquirente, quando le prestazioni non possono essere eseguite in ragione di provvedimenti adottati dalle autorità nazionali, internazionali o di stati esteri, a causa dell'emergenza epidemiologica da COVID-19, In tali casi il vettore ne dà tempestiva comunicazione all'acquirente e, entro i successi- vi trenta giorni, procede al rimborso del corrispettivo versato per il titolo di viaggio oppure all'emissione di un voucher di pari importo da utilizzare entro un anno dall'emissione.</w:t>
      </w:r>
    </w:p>
    <w:p w14:paraId="41627708" w14:textId="77777777" w:rsidR="0036194E" w:rsidRDefault="0036194E" w:rsidP="0036194E">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797D36A9" w14:textId="77777777" w:rsidR="0036194E" w:rsidRPr="0036194E" w:rsidRDefault="0036194E" w:rsidP="0036194E">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5. </w:t>
      </w:r>
      <w:r w:rsidRPr="0036194E">
        <w:rPr>
          <w:rFonts w:asciiTheme="minorHAnsi" w:eastAsia="Times New Roman" w:hAnsiTheme="minorHAnsi" w:cs="Times New Roman"/>
          <w:b/>
          <w:bCs/>
          <w:color w:val="000000" w:themeColor="text1"/>
          <w:sz w:val="24"/>
          <w:szCs w:val="24"/>
        </w:rPr>
        <w:t>Le strutture ricettive che hanno sospeso o cessato l'attività, in tutto o in parte; a causa dell'emergenza epidemiologica da Covid-19, possono offrire all'acquirente un servizio sostitutivo di qualità equivalente, superiore o infe- riore con restituzione della differenza di prezzo, oppure procedere al rimborso del prezzo o, altrimenti, possono emettere un voucher, da utilizzate entro un anno dalla sua emissione, di importo pari al rimborso spettante.</w:t>
      </w:r>
    </w:p>
    <w:p w14:paraId="53A6D98B" w14:textId="77777777" w:rsidR="0036194E" w:rsidRDefault="0036194E" w:rsidP="0036194E">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42F495EB" w14:textId="77777777" w:rsidR="0036194E" w:rsidRPr="0036194E" w:rsidRDefault="0036194E" w:rsidP="0036194E">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6. </w:t>
      </w:r>
      <w:r w:rsidRPr="0036194E">
        <w:rPr>
          <w:rFonts w:asciiTheme="minorHAnsi" w:eastAsia="Times New Roman" w:hAnsiTheme="minorHAnsi" w:cs="Times New Roman"/>
          <w:b/>
          <w:bCs/>
          <w:color w:val="000000" w:themeColor="text1"/>
          <w:sz w:val="24"/>
          <w:szCs w:val="24"/>
        </w:rPr>
        <w:t xml:space="preserve">I soggetti di cui al comma 1 possono </w:t>
      </w:r>
      <w:r w:rsidR="000D6B51">
        <w:rPr>
          <w:rFonts w:asciiTheme="minorHAnsi" w:eastAsia="Times New Roman" w:hAnsiTheme="minorHAnsi" w:cs="Times New Roman"/>
          <w:b/>
          <w:bCs/>
          <w:color w:val="000000" w:themeColor="text1"/>
          <w:sz w:val="24"/>
          <w:szCs w:val="24"/>
        </w:rPr>
        <w:t>esercitare, ai sensi dell'Alle</w:t>
      </w:r>
      <w:r w:rsidRPr="0036194E">
        <w:rPr>
          <w:rFonts w:asciiTheme="minorHAnsi" w:eastAsia="Times New Roman" w:hAnsiTheme="minorHAnsi" w:cs="Times New Roman"/>
          <w:b/>
          <w:bCs/>
          <w:color w:val="000000" w:themeColor="text1"/>
          <w:sz w:val="24"/>
          <w:szCs w:val="24"/>
        </w:rPr>
        <w:t xml:space="preserve">gato i all'articolo 41 del decreto legislativo 23 maggio 2011, n. 79, il diritto di recesso dai contratti eh pacchetto turistico da eseguirsi nei periodi di ricovero, di quarantena con sorveglianza attiva, di permanenza domiciliare fiduciaria con sorveglianza attiva ovvero dì durata dell'emergenza epidemiologica da COVID-19 nelle aree interessate dal contagio come individuate dai decreti adottati dal Presidente del Consiglio dei ministri ai sensi dell'articolo 3 del decreto-legge 23 febbraio 2020, n. 6; convertito, con modificazioni, </w:t>
      </w:r>
      <w:r w:rsidR="000D6B51">
        <w:rPr>
          <w:rFonts w:asciiTheme="minorHAnsi" w:eastAsia="Times New Roman" w:hAnsiTheme="minorHAnsi" w:cs="Times New Roman"/>
          <w:b/>
          <w:bCs/>
          <w:color w:val="000000" w:themeColor="text1"/>
          <w:sz w:val="24"/>
          <w:szCs w:val="24"/>
        </w:rPr>
        <w:t>dalla legge 5 marzo 2020, n. 1</w:t>
      </w:r>
      <w:r w:rsidRPr="0036194E">
        <w:rPr>
          <w:rFonts w:asciiTheme="minorHAnsi" w:eastAsia="Times New Roman" w:hAnsiTheme="minorHAnsi" w:cs="Times New Roman"/>
          <w:b/>
          <w:bCs/>
          <w:color w:val="000000" w:themeColor="text1"/>
          <w:sz w:val="24"/>
          <w:szCs w:val="24"/>
        </w:rPr>
        <w:t>3. In tali casi l'organizzatore, in alternativa al rimborso previsto dall'articolo 41, commi 4 e 6 dell'Allegato 1 al decreto legislativo 23 maggio 2011, n, 79, può offrire al viaggiatore un pacchetto sostitutivo di qualità equivalente o superiore, o inferiore con restituzione della differenza di prezzo oppure può procedere al rimborso o, altrimenti, può emettete, anche</w:t>
      </w:r>
      <w:r>
        <w:rPr>
          <w:rFonts w:asciiTheme="minorHAnsi" w:eastAsia="Times New Roman" w:hAnsiTheme="minorHAnsi" w:cs="Times New Roman"/>
          <w:b/>
          <w:bCs/>
          <w:color w:val="000000" w:themeColor="text1"/>
          <w:sz w:val="24"/>
          <w:szCs w:val="24"/>
        </w:rPr>
        <w:t xml:space="preserve"> </w:t>
      </w:r>
      <w:r w:rsidRPr="0036194E">
        <w:rPr>
          <w:rFonts w:asciiTheme="minorHAnsi" w:eastAsia="Times New Roman" w:hAnsiTheme="minorHAnsi" w:cs="Times New Roman"/>
          <w:b/>
          <w:bCs/>
          <w:color w:val="000000" w:themeColor="text1"/>
          <w:sz w:val="24"/>
          <w:szCs w:val="24"/>
        </w:rPr>
        <w:t>per il tramite dell'agenzia venditrice, un voucher, da utilizzare entro un anno dalla sua emissione, di imp</w:t>
      </w:r>
      <w:r w:rsidR="000D6B51">
        <w:rPr>
          <w:rFonts w:asciiTheme="minorHAnsi" w:eastAsia="Times New Roman" w:hAnsiTheme="minorHAnsi" w:cs="Times New Roman"/>
          <w:b/>
          <w:bCs/>
          <w:color w:val="000000" w:themeColor="text1"/>
          <w:sz w:val="24"/>
          <w:szCs w:val="24"/>
        </w:rPr>
        <w:t xml:space="preserve">orto pari al rimborso spettante </w:t>
      </w:r>
      <w:r w:rsidR="000D6B51" w:rsidRPr="000D6B51">
        <w:rPr>
          <w:rFonts w:asciiTheme="minorHAnsi" w:eastAsia="Times New Roman" w:hAnsiTheme="minorHAnsi" w:cs="Times New Roman"/>
          <w:b/>
          <w:bCs/>
          <w:color w:val="000000" w:themeColor="text1"/>
          <w:sz w:val="24"/>
          <w:szCs w:val="24"/>
          <w:highlight w:val="red"/>
        </w:rPr>
        <w:t>o negli Stati dove è impedito o vietato lo sbarco, l'approdo o l'arrivo in ragio- ne della situazione emergenziale epidemiologica da COVID-19" e aggiunge- re in fine il seguente periodo: "In deroga all'art. 41, comma 6, dell'Allegato 1 al decreto legislativo 23 maggio 2011, n. 79, il rimborso è corrisposto e il voucher è emesso appena ricevuti i rimborsi o i voucher dai singoli fornitori di servizi e comunque non oltre sessanta giorni dalla data prevista di inizio del viaggio</w:t>
      </w:r>
      <w:r w:rsidR="000D6B51">
        <w:rPr>
          <w:rStyle w:val="Rimandonotaapidipagina"/>
          <w:rFonts w:asciiTheme="minorHAnsi" w:eastAsia="Times New Roman" w:hAnsiTheme="minorHAnsi" w:cs="Times New Roman"/>
          <w:b/>
          <w:bCs/>
          <w:color w:val="000000" w:themeColor="text1"/>
          <w:sz w:val="24"/>
          <w:szCs w:val="24"/>
          <w:highlight w:val="red"/>
        </w:rPr>
        <w:footnoteReference w:id="216"/>
      </w:r>
    </w:p>
    <w:p w14:paraId="3C282BD7" w14:textId="77777777" w:rsidR="0036194E" w:rsidRDefault="0036194E" w:rsidP="0036194E">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6C26BE48" w14:textId="77777777" w:rsidR="0036194E" w:rsidRPr="0036194E" w:rsidRDefault="0036194E" w:rsidP="000D6B5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7. </w:t>
      </w:r>
      <w:r w:rsidRPr="0036194E">
        <w:rPr>
          <w:rFonts w:asciiTheme="minorHAnsi" w:eastAsia="Times New Roman" w:hAnsiTheme="minorHAnsi" w:cs="Times New Roman"/>
          <w:b/>
          <w:bCs/>
          <w:color w:val="000000" w:themeColor="text1"/>
          <w:sz w:val="24"/>
          <w:szCs w:val="24"/>
        </w:rPr>
        <w:t xml:space="preserve">Gli organizzatori di pacchetti turistici possono esercitare, ai sen- si dell'articolo 41, comma 5, lettera b), dell'Allegato 1 decreto legislativo 23 maggio 2011, n. 79, il diritto di recesso dai contratti stipulati con i soggetti di cui al comma 1, dai contratti di pacchetto turistico aventi come destinazione Stati esteri ove sia impedito o vietato lo sbarco, l'approdo o l'arrivo in ragione dell'emergenza epidemiologica da COVID-19, e comunque quando l'esecu- zione del contratto è impedita, in tutto o in parte, da provvedimenti adottati a causa di tale emergenza dalle autorità nazionali, </w:t>
      </w:r>
      <w:r w:rsidR="000D6B51">
        <w:rPr>
          <w:rFonts w:asciiTheme="minorHAnsi" w:eastAsia="Times New Roman" w:hAnsiTheme="minorHAnsi" w:cs="Times New Roman"/>
          <w:b/>
          <w:bCs/>
          <w:color w:val="000000" w:themeColor="text1"/>
          <w:sz w:val="24"/>
          <w:szCs w:val="24"/>
        </w:rPr>
        <w:t>internazionali o di stati este</w:t>
      </w:r>
      <w:r w:rsidRPr="0036194E">
        <w:rPr>
          <w:rFonts w:asciiTheme="minorHAnsi" w:eastAsia="Times New Roman" w:hAnsiTheme="minorHAnsi" w:cs="Times New Roman"/>
          <w:b/>
          <w:bCs/>
          <w:color w:val="000000" w:themeColor="text1"/>
          <w:sz w:val="24"/>
          <w:szCs w:val="24"/>
        </w:rPr>
        <w:t>ri. In tali casi l'organizzatore, in alternativa al rimborso previsto dall'articolo 41, commi 5 e 6 del decreto legislativo 23 maggio 2011, n. 79, può offrire  al viaggiatore un pacchetto sostitutivo dì qualità equivalente o superiore, o inferiore con restituzione della differenza di prezzo oppure può procedere al rimborso o, altrimenti, può emettere, anche per il tramite dell'agenzia vendi- trice, un voucher, da utilizzare entro un anno dalla sua emissione, di importo pari al rimborso spettante.</w:t>
      </w:r>
      <w:r w:rsidR="000D6B51">
        <w:rPr>
          <w:rFonts w:asciiTheme="minorHAnsi" w:eastAsia="Times New Roman" w:hAnsiTheme="minorHAnsi" w:cs="Times New Roman"/>
          <w:b/>
          <w:bCs/>
          <w:color w:val="000000" w:themeColor="text1"/>
          <w:sz w:val="24"/>
          <w:szCs w:val="24"/>
        </w:rPr>
        <w:t xml:space="preserve"> </w:t>
      </w:r>
      <w:r w:rsidR="000D6B51" w:rsidRPr="000D6B51">
        <w:rPr>
          <w:rFonts w:asciiTheme="minorHAnsi" w:eastAsia="Times New Roman" w:hAnsiTheme="minorHAnsi" w:cs="Times New Roman"/>
          <w:b/>
          <w:bCs/>
          <w:color w:val="000000" w:themeColor="text1"/>
          <w:sz w:val="24"/>
          <w:szCs w:val="24"/>
          <w:highlight w:val="red"/>
        </w:rPr>
        <w:t>In deroga all'art. 41, comma 6, dell'Allegato 1 al decreto legislativo 23 maggio 2011, n. 79, il rimborso è corrisposto e il voucher è emesso appena ricevuti i rimborsi o</w:t>
      </w:r>
      <w:r w:rsidR="004519D7">
        <w:rPr>
          <w:rFonts w:asciiTheme="minorHAnsi" w:eastAsia="Times New Roman" w:hAnsiTheme="minorHAnsi" w:cs="Times New Roman"/>
          <w:b/>
          <w:bCs/>
          <w:color w:val="000000" w:themeColor="text1"/>
          <w:sz w:val="24"/>
          <w:szCs w:val="24"/>
          <w:highlight w:val="red"/>
        </w:rPr>
        <w:t xml:space="preserve"> </w:t>
      </w:r>
      <w:r w:rsidR="000D6B51" w:rsidRPr="000D6B51">
        <w:rPr>
          <w:rFonts w:asciiTheme="minorHAnsi" w:eastAsia="Times New Roman" w:hAnsiTheme="minorHAnsi" w:cs="Times New Roman"/>
          <w:b/>
          <w:bCs/>
          <w:color w:val="000000" w:themeColor="text1"/>
          <w:sz w:val="24"/>
          <w:szCs w:val="24"/>
          <w:highlight w:val="red"/>
        </w:rPr>
        <w:t>i voucher dai singoli fornitori di servizi e comunque non oltre sessanta giorni dalla data prevista di inizio del viaggio.</w:t>
      </w:r>
      <w:r w:rsidR="000D6B51">
        <w:rPr>
          <w:rStyle w:val="Rimandonotaapidipagina"/>
          <w:rFonts w:asciiTheme="minorHAnsi" w:eastAsia="Times New Roman" w:hAnsiTheme="minorHAnsi" w:cs="Times New Roman"/>
          <w:b/>
          <w:bCs/>
          <w:color w:val="000000" w:themeColor="text1"/>
          <w:sz w:val="24"/>
          <w:szCs w:val="24"/>
          <w:highlight w:val="red"/>
        </w:rPr>
        <w:footnoteReference w:id="217"/>
      </w:r>
    </w:p>
    <w:p w14:paraId="255EAE91" w14:textId="77777777" w:rsidR="0036194E" w:rsidRDefault="0036194E" w:rsidP="0036194E">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3C5BC56C" w14:textId="77777777" w:rsidR="0036194E" w:rsidRPr="000D6B51" w:rsidRDefault="0036194E" w:rsidP="0036194E">
      <w:pPr>
        <w:shd w:val="clear" w:color="auto" w:fill="FFFFFF"/>
        <w:spacing w:after="0" w:line="240" w:lineRule="auto"/>
        <w:jc w:val="both"/>
        <w:rPr>
          <w:rFonts w:asciiTheme="minorHAnsi" w:eastAsia="Times New Roman" w:hAnsiTheme="minorHAnsi" w:cs="Times New Roman"/>
          <w:b/>
          <w:bCs/>
          <w:strike/>
          <w:color w:val="000000" w:themeColor="text1"/>
          <w:sz w:val="24"/>
          <w:szCs w:val="24"/>
        </w:rPr>
      </w:pPr>
      <w:r w:rsidRPr="000D6B51">
        <w:rPr>
          <w:rFonts w:asciiTheme="minorHAnsi" w:eastAsia="Times New Roman" w:hAnsiTheme="minorHAnsi" w:cs="Times New Roman"/>
          <w:b/>
          <w:bCs/>
          <w:strike/>
          <w:color w:val="000000" w:themeColor="text1"/>
          <w:sz w:val="24"/>
          <w:szCs w:val="24"/>
          <w:highlight w:val="yellow"/>
        </w:rPr>
        <w:t>8. In relazione alle ipotesi disciplinate dall'articolo 1, comma 2, let- tera f), del decreto-legge 23 febbraio 2020, n. 6, convertito, con modificazio- ni, dalla legge 5 marzo 2020, n. 13, il rimborso può essere effettuato anche mediante l'emissione di un voucher di pari importo da utilizzare entro un ari- no dall'emissione. In deroga all'articolo 41, comma 6 dell'Allegato 1 al decre- to legislativo 23 maggio 2011, n.79, il rimborso è corrisposto e il voucher è emesso appena ricevuti i rimborsi o i voucher dai singoli fornitori di servizi e comunque non oltre sessanta giorni dalla data prevista di inizio del viaggio d'istruzione.</w:t>
      </w:r>
    </w:p>
    <w:p w14:paraId="27B1846C" w14:textId="77777777" w:rsidR="0036194E" w:rsidRDefault="000D6B51" w:rsidP="0036194E">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0D6B51">
        <w:rPr>
          <w:rFonts w:asciiTheme="minorHAnsi" w:eastAsia="Times New Roman" w:hAnsiTheme="minorHAnsi" w:cs="Times New Roman"/>
          <w:b/>
          <w:bCs/>
          <w:color w:val="000000" w:themeColor="text1"/>
          <w:sz w:val="24"/>
          <w:szCs w:val="24"/>
          <w:highlight w:val="red"/>
        </w:rPr>
        <w:t>8. Per la sospensione dei viaggi e delle iniziative d'istruzione disposta in ragione dello stato di emergenza deliberato dal Consiglio dei ministri il 31 gennaio 2020, si applica l'articolo 1463 del codice civile nonché quanto pre- visto dall'articolo 41, comma 4, dell'Allegato 1 al decreto legislativo 23 mag- gio 2011, n. 79, in ordine al diritto di recesso del viaggiatore prima dell'ini- zio del pacchetto di viaggio. Il rimborso può essere effettuato dall'organizza- tore anche mediante l'emissione di un voucher di pari importo in favore del proprio contraente, da utilizzare entro un anno dall'emissione. In deroga al- l'articolo 41, comma 6 dell'Allegato 1 al decreto legislativo 23 maggio 2011, n.79, l'organizzatore corrisponde il rimborso o emette il voucher appena ri- cevuti i rimborsi o i voucher dai singoli fornitori di servizi e comunque non oltre sessanta giorni dalla data prevista di inizio del viaggio. E' sempre cor- risposto il rimborso con restituzione della somma versata, senza emissione di voucher, quando il viaggio o l'iniziativa di istruzione riguarda la scuola del- l'infanzia o le classi terminali della scuola primaria e della scuola secondaria di primo e secondo grado. Sono fatti salvi, con effetto per l'anno scolastico 2020/2021, i rapporti instaurati alla data del 24 febbraio 2020 dagli istituti scolastici committenti con gli organizzatori aggiudicatari. Nell'ambito degli stessi rapporti con ciascun organizzatore, gli istituti scolastici committenti possono modificare le modalità di svolgimento di viaggi, iniziative, scambi, gemellaggi, visite e uscite didattiche comunque denominate, anche riguardo alle classi di studenti, ai periodi, alle date e alle destinazioni</w:t>
      </w:r>
      <w:r>
        <w:rPr>
          <w:rStyle w:val="Rimandonotaapidipagina"/>
          <w:rFonts w:asciiTheme="minorHAnsi" w:eastAsia="Times New Roman" w:hAnsiTheme="minorHAnsi" w:cs="Times New Roman"/>
          <w:b/>
          <w:bCs/>
          <w:color w:val="000000" w:themeColor="text1"/>
          <w:sz w:val="24"/>
          <w:szCs w:val="24"/>
          <w:highlight w:val="red"/>
        </w:rPr>
        <w:footnoteReference w:id="218"/>
      </w:r>
    </w:p>
    <w:p w14:paraId="6031E1F3" w14:textId="77777777" w:rsidR="000D6B51" w:rsidRDefault="000D6B51" w:rsidP="0036194E">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74B60263" w14:textId="77777777" w:rsidR="0036194E" w:rsidRPr="0036194E" w:rsidRDefault="0036194E" w:rsidP="0036194E">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9. </w:t>
      </w:r>
      <w:r w:rsidRPr="0036194E">
        <w:rPr>
          <w:rFonts w:asciiTheme="minorHAnsi" w:eastAsia="Times New Roman" w:hAnsiTheme="minorHAnsi" w:cs="Times New Roman"/>
          <w:b/>
          <w:bCs/>
          <w:color w:val="000000" w:themeColor="text1"/>
          <w:sz w:val="24"/>
          <w:szCs w:val="24"/>
        </w:rPr>
        <w:t xml:space="preserve">Nei casi di cui ai commi 6, 7 e 8, il vettore e la struttura ricettiva procedono al rimborso del corrispettivo versato </w:t>
      </w:r>
      <w:r w:rsidRPr="000D6B51">
        <w:rPr>
          <w:rFonts w:asciiTheme="minorHAnsi" w:eastAsia="Times New Roman" w:hAnsiTheme="minorHAnsi" w:cs="Times New Roman"/>
          <w:b/>
          <w:bCs/>
          <w:strike/>
          <w:color w:val="000000" w:themeColor="text1"/>
          <w:sz w:val="24"/>
          <w:szCs w:val="24"/>
          <w:highlight w:val="yellow"/>
        </w:rPr>
        <w:t>per il titolo di viaggio</w:t>
      </w:r>
      <w:r w:rsidRPr="0036194E">
        <w:rPr>
          <w:rFonts w:asciiTheme="minorHAnsi" w:eastAsia="Times New Roman" w:hAnsiTheme="minorHAnsi" w:cs="Times New Roman"/>
          <w:b/>
          <w:bCs/>
          <w:color w:val="000000" w:themeColor="text1"/>
          <w:sz w:val="24"/>
          <w:szCs w:val="24"/>
        </w:rPr>
        <w:t xml:space="preserve"> </w:t>
      </w:r>
      <w:r w:rsidR="000D6B51">
        <w:rPr>
          <w:rStyle w:val="Rimandonotaapidipagina"/>
          <w:rFonts w:asciiTheme="minorHAnsi" w:eastAsia="Times New Roman" w:hAnsiTheme="minorHAnsi" w:cs="Times New Roman"/>
          <w:b/>
          <w:bCs/>
          <w:color w:val="000000" w:themeColor="text1"/>
          <w:sz w:val="24"/>
          <w:szCs w:val="24"/>
        </w:rPr>
        <w:footnoteReference w:id="219"/>
      </w:r>
      <w:r w:rsidR="000D6B51">
        <w:rPr>
          <w:rFonts w:asciiTheme="minorHAnsi" w:eastAsia="Times New Roman" w:hAnsiTheme="minorHAnsi" w:cs="Times New Roman"/>
          <w:b/>
          <w:bCs/>
          <w:color w:val="000000" w:themeColor="text1"/>
          <w:sz w:val="24"/>
          <w:szCs w:val="24"/>
        </w:rPr>
        <w:t>in fa</w:t>
      </w:r>
      <w:r w:rsidRPr="0036194E">
        <w:rPr>
          <w:rFonts w:asciiTheme="minorHAnsi" w:eastAsia="Times New Roman" w:hAnsiTheme="minorHAnsi" w:cs="Times New Roman"/>
          <w:b/>
          <w:bCs/>
          <w:color w:val="000000" w:themeColor="text1"/>
          <w:sz w:val="24"/>
          <w:szCs w:val="24"/>
        </w:rPr>
        <w:t>vore del soggetto dal quale hanno ricevuto il pagamento oppure all'emissione in suo favore di un voucher di pari importo da u</w:t>
      </w:r>
      <w:r w:rsidR="000D6B51">
        <w:rPr>
          <w:rFonts w:asciiTheme="minorHAnsi" w:eastAsia="Times New Roman" w:hAnsiTheme="minorHAnsi" w:cs="Times New Roman"/>
          <w:b/>
          <w:bCs/>
          <w:color w:val="000000" w:themeColor="text1"/>
          <w:sz w:val="24"/>
          <w:szCs w:val="24"/>
        </w:rPr>
        <w:t>tilizzare entro un anno dall'e</w:t>
      </w:r>
      <w:r w:rsidRPr="0036194E">
        <w:rPr>
          <w:rFonts w:asciiTheme="minorHAnsi" w:eastAsia="Times New Roman" w:hAnsiTheme="minorHAnsi" w:cs="Times New Roman"/>
          <w:b/>
          <w:bCs/>
          <w:color w:val="000000" w:themeColor="text1"/>
          <w:sz w:val="24"/>
          <w:szCs w:val="24"/>
        </w:rPr>
        <w:t>missione.</w:t>
      </w:r>
    </w:p>
    <w:p w14:paraId="05868B60" w14:textId="77777777" w:rsidR="0036194E" w:rsidRDefault="0036194E" w:rsidP="0036194E">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159D9BA6" w14:textId="77777777" w:rsidR="0036194E" w:rsidRPr="0036194E" w:rsidRDefault="0036194E" w:rsidP="0036194E">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0D6B51">
        <w:rPr>
          <w:rFonts w:asciiTheme="minorHAnsi" w:eastAsia="Times New Roman" w:hAnsiTheme="minorHAnsi" w:cs="Times New Roman"/>
          <w:b/>
          <w:bCs/>
          <w:strike/>
          <w:color w:val="000000" w:themeColor="text1"/>
          <w:sz w:val="24"/>
          <w:szCs w:val="24"/>
          <w:highlight w:val="yellow"/>
        </w:rPr>
        <w:t>10. Alla sospensione dei viaggi ed iniziative d'istruzione disposta dal 23 febbraio al 15 marzo ai sensi degli articoli 1 e 2 del decreto-legge 23 feb- braio 2020, n. 6, convertito, con modificazioni, dalla legge 5 marzo 2020, n. 13, e dei conseguenti provvedimenti attuativi, si applica quanto previsto dal- l'articolo 41, comma 4, del decreto legislativo 23 maggio 2011, n. 79, in ordi- ne al diritto di recesso del viaggiatore prima dell'inizio del pacchetto di Viag- gio nonché l'articolo 1463 del codice civile. Il rimborso può essere effettuato dall'organizzatore anche mediante l'emissione di un voucher dì pari importo da utilizzare entro un anno dall'emissione</w:t>
      </w:r>
      <w:r w:rsidRPr="0036194E">
        <w:rPr>
          <w:rFonts w:asciiTheme="minorHAnsi" w:eastAsia="Times New Roman" w:hAnsiTheme="minorHAnsi" w:cs="Times New Roman"/>
          <w:b/>
          <w:bCs/>
          <w:color w:val="000000" w:themeColor="text1"/>
          <w:sz w:val="24"/>
          <w:szCs w:val="24"/>
        </w:rPr>
        <w:t>.</w:t>
      </w:r>
      <w:r w:rsidR="000D6B51">
        <w:rPr>
          <w:rStyle w:val="Rimandonotaapidipagina"/>
          <w:rFonts w:asciiTheme="minorHAnsi" w:eastAsia="Times New Roman" w:hAnsiTheme="minorHAnsi" w:cs="Times New Roman"/>
          <w:b/>
          <w:bCs/>
          <w:color w:val="000000" w:themeColor="text1"/>
          <w:sz w:val="24"/>
          <w:szCs w:val="24"/>
        </w:rPr>
        <w:footnoteReference w:id="220"/>
      </w:r>
    </w:p>
    <w:p w14:paraId="5A68E481" w14:textId="77777777" w:rsidR="0036194E" w:rsidRDefault="0036194E" w:rsidP="0036194E">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0513015C" w14:textId="77777777" w:rsidR="0036194E" w:rsidRPr="0036194E" w:rsidRDefault="0036194E" w:rsidP="0036194E">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11. </w:t>
      </w:r>
      <w:r w:rsidRPr="0036194E">
        <w:rPr>
          <w:rFonts w:asciiTheme="minorHAnsi" w:eastAsia="Times New Roman" w:hAnsiTheme="minorHAnsi" w:cs="Times New Roman"/>
          <w:b/>
          <w:bCs/>
          <w:color w:val="000000" w:themeColor="text1"/>
          <w:sz w:val="24"/>
          <w:szCs w:val="24"/>
        </w:rPr>
        <w:t>Le disposizioni del presente articolo trovano applicazione anche nei casi in cui il titolo di viaggio o il soggiorno</w:t>
      </w:r>
      <w:r w:rsidR="000D6B51">
        <w:rPr>
          <w:rFonts w:asciiTheme="minorHAnsi" w:eastAsia="Times New Roman" w:hAnsiTheme="minorHAnsi" w:cs="Times New Roman"/>
          <w:b/>
          <w:bCs/>
          <w:color w:val="000000" w:themeColor="text1"/>
          <w:sz w:val="24"/>
          <w:szCs w:val="24"/>
        </w:rPr>
        <w:t xml:space="preserve"> </w:t>
      </w:r>
      <w:r w:rsidR="000D6B51" w:rsidRPr="000D6B51">
        <w:rPr>
          <w:rFonts w:asciiTheme="minorHAnsi" w:eastAsia="Times New Roman" w:hAnsiTheme="minorHAnsi" w:cs="Times New Roman"/>
          <w:b/>
          <w:bCs/>
          <w:color w:val="000000" w:themeColor="text1"/>
          <w:sz w:val="24"/>
          <w:szCs w:val="24"/>
          <w:highlight w:val="red"/>
        </w:rPr>
        <w:t>o il pacchetto turistico</w:t>
      </w:r>
      <w:r w:rsidR="000D6B51">
        <w:rPr>
          <w:rFonts w:asciiTheme="minorHAnsi" w:eastAsia="Times New Roman" w:hAnsiTheme="minorHAnsi" w:cs="Times New Roman"/>
          <w:b/>
          <w:bCs/>
          <w:color w:val="000000" w:themeColor="text1"/>
          <w:sz w:val="24"/>
          <w:szCs w:val="24"/>
        </w:rPr>
        <w:t xml:space="preserve"> </w:t>
      </w:r>
      <w:r w:rsidR="000D6B51">
        <w:rPr>
          <w:rStyle w:val="Rimandonotaapidipagina"/>
          <w:rFonts w:asciiTheme="minorHAnsi" w:eastAsia="Times New Roman" w:hAnsiTheme="minorHAnsi" w:cs="Times New Roman"/>
          <w:b/>
          <w:bCs/>
          <w:color w:val="000000" w:themeColor="text1"/>
          <w:sz w:val="24"/>
          <w:szCs w:val="24"/>
        </w:rPr>
        <w:footnoteReference w:id="221"/>
      </w:r>
      <w:r w:rsidRPr="0036194E">
        <w:rPr>
          <w:rFonts w:asciiTheme="minorHAnsi" w:eastAsia="Times New Roman" w:hAnsiTheme="minorHAnsi" w:cs="Times New Roman"/>
          <w:b/>
          <w:bCs/>
          <w:color w:val="000000" w:themeColor="text1"/>
          <w:sz w:val="24"/>
          <w:szCs w:val="24"/>
        </w:rPr>
        <w:t xml:space="preserve"> siano stati acquistati o prenotati per il tramite di un'agenzia di viaggio o di un portale di prenotazione, anche in deroga alle condizioni pattuite.</w:t>
      </w:r>
    </w:p>
    <w:p w14:paraId="4527C764" w14:textId="77777777" w:rsidR="0036194E" w:rsidRPr="0036194E" w:rsidRDefault="0036194E" w:rsidP="0036194E">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22191E2C" w14:textId="77777777" w:rsidR="0036194E" w:rsidRPr="0036194E" w:rsidRDefault="0036194E" w:rsidP="0036194E">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12. </w:t>
      </w:r>
      <w:r w:rsidRPr="0036194E">
        <w:rPr>
          <w:rFonts w:asciiTheme="minorHAnsi" w:eastAsia="Times New Roman" w:hAnsiTheme="minorHAnsi" w:cs="Times New Roman"/>
          <w:b/>
          <w:bCs/>
          <w:color w:val="000000" w:themeColor="text1"/>
          <w:sz w:val="24"/>
          <w:szCs w:val="24"/>
        </w:rPr>
        <w:t xml:space="preserve">Fuori dei casi previsti dai commi da 1 a </w:t>
      </w:r>
      <w:r w:rsidRPr="000D6B51">
        <w:rPr>
          <w:rFonts w:asciiTheme="minorHAnsi" w:eastAsia="Times New Roman" w:hAnsiTheme="minorHAnsi" w:cs="Times New Roman"/>
          <w:b/>
          <w:bCs/>
          <w:strike/>
          <w:color w:val="000000" w:themeColor="text1"/>
          <w:sz w:val="24"/>
          <w:szCs w:val="24"/>
          <w:highlight w:val="yellow"/>
        </w:rPr>
        <w:t>9</w:t>
      </w:r>
      <w:r w:rsidR="000D6B51">
        <w:rPr>
          <w:rFonts w:asciiTheme="minorHAnsi" w:eastAsia="Times New Roman" w:hAnsiTheme="minorHAnsi" w:cs="Times New Roman"/>
          <w:b/>
          <w:bCs/>
          <w:color w:val="000000" w:themeColor="text1"/>
          <w:sz w:val="24"/>
          <w:szCs w:val="24"/>
        </w:rPr>
        <w:t xml:space="preserve"> </w:t>
      </w:r>
      <w:r w:rsidR="000D6B51">
        <w:rPr>
          <w:rStyle w:val="Rimandonotaapidipagina"/>
          <w:rFonts w:asciiTheme="minorHAnsi" w:eastAsia="Times New Roman" w:hAnsiTheme="minorHAnsi" w:cs="Times New Roman"/>
          <w:b/>
          <w:bCs/>
          <w:color w:val="000000" w:themeColor="text1"/>
          <w:sz w:val="24"/>
          <w:szCs w:val="24"/>
        </w:rPr>
        <w:footnoteReference w:id="222"/>
      </w:r>
      <w:r w:rsidR="000D6B51" w:rsidRPr="000D6B51">
        <w:rPr>
          <w:rFonts w:asciiTheme="minorHAnsi" w:eastAsia="Times New Roman" w:hAnsiTheme="minorHAnsi" w:cs="Times New Roman"/>
          <w:b/>
          <w:bCs/>
          <w:color w:val="000000" w:themeColor="text1"/>
          <w:sz w:val="24"/>
          <w:szCs w:val="24"/>
          <w:highlight w:val="red"/>
        </w:rPr>
        <w:t>7</w:t>
      </w:r>
      <w:r w:rsidR="000D6B51">
        <w:rPr>
          <w:rFonts w:asciiTheme="minorHAnsi" w:eastAsia="Times New Roman" w:hAnsiTheme="minorHAnsi" w:cs="Times New Roman"/>
          <w:b/>
          <w:bCs/>
          <w:color w:val="000000" w:themeColor="text1"/>
          <w:sz w:val="24"/>
          <w:szCs w:val="24"/>
        </w:rPr>
        <w:t>,</w:t>
      </w:r>
      <w:r w:rsidRPr="0036194E">
        <w:rPr>
          <w:rFonts w:asciiTheme="minorHAnsi" w:eastAsia="Times New Roman" w:hAnsiTheme="minorHAnsi" w:cs="Times New Roman"/>
          <w:b/>
          <w:bCs/>
          <w:color w:val="000000" w:themeColor="text1"/>
          <w:sz w:val="24"/>
          <w:szCs w:val="24"/>
        </w:rPr>
        <w:t xml:space="preserve"> per tutti i rapporti ine- renti. ai contratti dì cui al presente articolo e instaurati con effetto dall'11 mar- zo 2020 al 30 settembre 2020 nell'Intero territorio nazionale, anche per le pre- stazioni da rendere all'estero e per le prestazio</w:t>
      </w:r>
      <w:r w:rsidR="000D6B51">
        <w:rPr>
          <w:rFonts w:asciiTheme="minorHAnsi" w:eastAsia="Times New Roman" w:hAnsiTheme="minorHAnsi" w:cs="Times New Roman"/>
          <w:b/>
          <w:bCs/>
          <w:color w:val="000000" w:themeColor="text1"/>
          <w:sz w:val="24"/>
          <w:szCs w:val="24"/>
        </w:rPr>
        <w:t>ni in favore di contraenti pro</w:t>
      </w:r>
      <w:r w:rsidRPr="0036194E">
        <w:rPr>
          <w:rFonts w:asciiTheme="minorHAnsi" w:eastAsia="Times New Roman" w:hAnsiTheme="minorHAnsi" w:cs="Times New Roman"/>
          <w:b/>
          <w:bCs/>
          <w:color w:val="000000" w:themeColor="text1"/>
          <w:sz w:val="24"/>
          <w:szCs w:val="24"/>
        </w:rPr>
        <w:t>venienti dall'estero, quando le prestazioni non siano rese a causa degli effetti derivanti dallo stato di emergenza epidemiologica da Covid 19, la contropre- stazione già ricevuta può essere restituita mediante un voucher di pari importo valido per un anno dall'emissione.</w:t>
      </w:r>
    </w:p>
    <w:p w14:paraId="38A74577" w14:textId="77777777" w:rsidR="0036194E" w:rsidRDefault="0036194E" w:rsidP="0036194E">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0420CB03" w14:textId="77777777" w:rsidR="0036194E" w:rsidRPr="0036194E" w:rsidRDefault="0036194E" w:rsidP="0036194E">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13. </w:t>
      </w:r>
      <w:r w:rsidRPr="0036194E">
        <w:rPr>
          <w:rFonts w:asciiTheme="minorHAnsi" w:eastAsia="Times New Roman" w:hAnsiTheme="minorHAnsi" w:cs="Times New Roman"/>
          <w:b/>
          <w:bCs/>
          <w:color w:val="000000" w:themeColor="text1"/>
          <w:sz w:val="24"/>
          <w:szCs w:val="24"/>
        </w:rPr>
        <w:t>L'emissione dei voucher previsti dal presente articolo assolve i correlativi obblighi di rimborso e non richiede alcuna forma di accettazione da parte del destinatario.</w:t>
      </w:r>
    </w:p>
    <w:p w14:paraId="7918F153" w14:textId="77777777" w:rsidR="0036194E" w:rsidRDefault="0036194E" w:rsidP="0036194E">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4CEF090B" w14:textId="77777777" w:rsidR="0036194E" w:rsidRPr="0036194E" w:rsidRDefault="0036194E" w:rsidP="0036194E">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14. </w:t>
      </w:r>
      <w:r w:rsidRPr="0036194E">
        <w:rPr>
          <w:rFonts w:asciiTheme="minorHAnsi" w:eastAsia="Times New Roman" w:hAnsiTheme="minorHAnsi" w:cs="Times New Roman"/>
          <w:b/>
          <w:bCs/>
          <w:color w:val="000000" w:themeColor="text1"/>
          <w:sz w:val="24"/>
          <w:szCs w:val="24"/>
        </w:rPr>
        <w:t>Le disposizioni del presente articolo costituiscono norme di appli- cazione necessaria ai sensi dell'articolo 17 della legge del 31 maggio 1995, n. 218 e dell'articolo 9 del regolamento (CE) n. 593/2008 del Parlamento euro- peo e del Consiglio, del 17 giugno 2008.</w:t>
      </w:r>
      <w:r>
        <w:rPr>
          <w:rStyle w:val="Rimandonotaapidipagina"/>
          <w:rFonts w:asciiTheme="minorHAnsi" w:eastAsia="Times New Roman" w:hAnsiTheme="minorHAnsi" w:cs="Times New Roman"/>
          <w:b/>
          <w:bCs/>
          <w:color w:val="000000" w:themeColor="text1"/>
          <w:sz w:val="24"/>
          <w:szCs w:val="24"/>
        </w:rPr>
        <w:footnoteReference w:id="223"/>
      </w:r>
    </w:p>
    <w:p w14:paraId="093AC9A2" w14:textId="77777777" w:rsidR="0036194E" w:rsidRDefault="0036194E"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14:paraId="2F560F23" w14:textId="77777777" w:rsidR="00B26435" w:rsidRPr="0021344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89.</w:t>
      </w:r>
    </w:p>
    <w:p w14:paraId="138F8FE7" w14:textId="77777777" w:rsidR="00B26435" w:rsidRPr="0021344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(Fondo emergenze spettacolo, cinema e audiovisivo)</w:t>
      </w:r>
    </w:p>
    <w:p w14:paraId="059050C3"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C76F307"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Al fine di sostenere i settori dello spettacolo, del cinema e dell'audiovisivo a seguito delle misure di contenimento del COVID-19, nello stato di previsione del Ministero per i beni e le attività culturali e per il turismo sono istituiti due Fondi</w:t>
      </w:r>
      <w:r>
        <w:rPr>
          <w:rFonts w:asciiTheme="minorHAnsi" w:eastAsia="Times New Roman" w:hAnsiTheme="minorHAnsi" w:cs="Times New Roman"/>
          <w:bCs/>
          <w:color w:val="000000" w:themeColor="text1"/>
          <w:sz w:val="24"/>
          <w:szCs w:val="24"/>
        </w:rPr>
        <w:t xml:space="preserve"> </w:t>
      </w:r>
      <w:r w:rsidRPr="001C21E4">
        <w:rPr>
          <w:rFonts w:asciiTheme="minorHAnsi" w:hAnsiTheme="minorHAnsi"/>
          <w:b/>
          <w:color w:val="000000" w:themeColor="text1"/>
          <w:sz w:val="24"/>
          <w:szCs w:val="24"/>
        </w:rPr>
        <w:t>da ripartire</w:t>
      </w:r>
      <w:r>
        <w:rPr>
          <w:rStyle w:val="Rimandonotaapidipagina"/>
          <w:rFonts w:asciiTheme="minorHAnsi" w:hAnsiTheme="minorHAnsi"/>
          <w:b/>
          <w:color w:val="000000" w:themeColor="text1"/>
          <w:sz w:val="24"/>
          <w:szCs w:val="24"/>
        </w:rPr>
        <w:footnoteReference w:id="224"/>
      </w:r>
      <w:r w:rsidRPr="00213445">
        <w:rPr>
          <w:rFonts w:asciiTheme="minorHAnsi" w:eastAsia="Times New Roman" w:hAnsiTheme="minorHAnsi" w:cs="Times New Roman"/>
          <w:bCs/>
          <w:color w:val="000000" w:themeColor="text1"/>
          <w:sz w:val="24"/>
          <w:szCs w:val="24"/>
        </w:rPr>
        <w:t>, uno di parte corrente e l'altro in conto capitale, per le emergenze nei settori dello spettacolo e del cinema e audiovisivo. I Fondi di cui al primo periodo hanno una dotazione complessiva di 130 milioni di euro per l'anno 2020, di cui 80 milioni di euro per la parte corrente e 50 milioni di euro per gli interventi in conto capitale.</w:t>
      </w:r>
    </w:p>
    <w:p w14:paraId="4A561122"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2DC2B07"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2. Con decreto del Ministro per i beni e le attività culturali e per il turismo, da adottare entro trenta giorni dalla data di entrata in vigore della legge di conversione del presente decreto, sono stabilite le modalità di ripartizione e assegnazione delle risorse agli operatori dei settori, ivi inclusi artisti, autori, interpreti ed esecutori, tenendo conto altresì dell'impatto economico negativo conseguente all'adozione delle misure di contenimento del COVID-19.</w:t>
      </w:r>
    </w:p>
    <w:p w14:paraId="336B980A"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1B49212"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3. All'onere derivante dal comma 1, pari a 130 milioni di euro per l'anno 2020, si provvede:</w:t>
      </w:r>
    </w:p>
    <w:p w14:paraId="47549F98"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 quanto a 70 milioni di euro ai sensi dell'articolo 126;</w:t>
      </w:r>
    </w:p>
    <w:p w14:paraId="147B6902"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b) quanto a 50 milioni di euro a mediante corrispondente riduzione delle risorse del Fondo sviluppo e coesione di cui all'articolo 1, comma 6, della legge 27 dicembre 2013, n. 147. Conseguentemente, con Delibera CIPE si provvede a rimodulare e a ridurre di pari importo, per l'anno 2020, le somme già assegnate con la delibera CIPE n. 31/2018 del 21 marzo 2018 al Piano operativo “Cultura e turismo” di competenza del Ministero per i beni e le attività culturali e per il turismo.</w:t>
      </w:r>
    </w:p>
    <w:p w14:paraId="5D781C96"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c) quanto a 10 milioni di euro a mediante riduzioni delle disponibilità del Fondo unico dello spettacolo di cui all'articolo 1 della legge 30 aprile 1985, n. 163.</w:t>
      </w:r>
    </w:p>
    <w:p w14:paraId="63ED7C6F"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8CB9547" w14:textId="77777777" w:rsidR="00B26435" w:rsidRPr="0021344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90.</w:t>
      </w:r>
    </w:p>
    <w:p w14:paraId="252A8E4D" w14:textId="77777777" w:rsidR="00B26435" w:rsidRPr="0021344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(Disposizioni urgenti per sostenere il settore della cultura)</w:t>
      </w:r>
    </w:p>
    <w:p w14:paraId="6CA1DAB7"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85087E8"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Al fine di far fronte alle ricadute economiche negative a seguito delle misure di contenimento del COVID-19 di cui al decreto-legge 23 febbraio 2020, n. 6, la quota di cui all'articolo 71-octies, comma 3-bis, dei compensi incassati nell'anno 2019, ai sensi dell'articolo 71-septies della medesima legge, per la riproduzione privata di fonogrammi e videogrammi, è destinata al sostegno degli autori, degli artisti interpreti ed esecutori, e dei lavoratori autonomi che svolgono attività di riscossione dei diritti d'autore in base ad un contratto di mandato con rappresentanza con gli organismi di gestione collettiva di cui all'articolo 180 della legge 22 aprile 1941, n. 633.</w:t>
      </w:r>
    </w:p>
    <w:p w14:paraId="647A98A2"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E3E7862"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2. Con decreto del Ministro per i beni e le attività culturali e per il turismo, di concerto con il Ministro dell'economia e delle finanze, da adottare entro trenta giorni dalla data di entrata in vigore della legge di conversione del presente decreto, sono stabiliti i requisiti per l'accesso al beneficio, anche tenendo conto del reddito dei destinatari, nonché le modalità attuative della disposizione di cui al comma 1.</w:t>
      </w:r>
    </w:p>
    <w:p w14:paraId="4D9D3944" w14:textId="77777777" w:rsidR="00B2643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3AAD499" w14:textId="77777777" w:rsidR="0036194E" w:rsidRPr="0036194E" w:rsidRDefault="0036194E" w:rsidP="0036194E">
      <w:pPr>
        <w:shd w:val="clear" w:color="auto" w:fill="FFFFFF"/>
        <w:spacing w:after="0" w:line="240" w:lineRule="auto"/>
        <w:jc w:val="center"/>
        <w:rPr>
          <w:rFonts w:asciiTheme="minorHAnsi" w:eastAsia="Times New Roman" w:hAnsiTheme="minorHAnsi" w:cs="Times New Roman"/>
          <w:b/>
          <w:bCs/>
          <w:color w:val="000000" w:themeColor="text1"/>
          <w:sz w:val="24"/>
          <w:szCs w:val="24"/>
          <w:lang w:val="en-US"/>
        </w:rPr>
      </w:pPr>
      <w:r w:rsidRPr="0036194E">
        <w:rPr>
          <w:rFonts w:asciiTheme="minorHAnsi" w:eastAsia="Times New Roman" w:hAnsiTheme="minorHAnsi" w:cs="Times New Roman"/>
          <w:b/>
          <w:bCs/>
          <w:color w:val="000000" w:themeColor="text1"/>
          <w:sz w:val="24"/>
          <w:szCs w:val="24"/>
          <w:lang w:val="en-US"/>
        </w:rPr>
        <w:t>Art. 90-bis. [ex art. 30 DL 9/20]</w:t>
      </w:r>
    </w:p>
    <w:p w14:paraId="6BAAC4D3" w14:textId="77777777" w:rsidR="0036194E" w:rsidRPr="0036194E" w:rsidRDefault="0036194E" w:rsidP="0036194E">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36194E">
        <w:rPr>
          <w:rFonts w:asciiTheme="minorHAnsi" w:eastAsia="Times New Roman" w:hAnsiTheme="minorHAnsi" w:cs="Times New Roman"/>
          <w:b/>
          <w:bCs/>
          <w:color w:val="000000" w:themeColor="text1"/>
          <w:sz w:val="24"/>
          <w:szCs w:val="24"/>
        </w:rPr>
        <w:t>(Carta della famiglia)</w:t>
      </w:r>
    </w:p>
    <w:p w14:paraId="114DCB4A" w14:textId="77777777" w:rsidR="0036194E" w:rsidRPr="0036194E" w:rsidRDefault="0036194E" w:rsidP="0036194E">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707C9A71" w14:textId="77777777" w:rsidR="0036194E" w:rsidRPr="0036194E" w:rsidRDefault="0036194E" w:rsidP="0036194E">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1. </w:t>
      </w:r>
      <w:r w:rsidRPr="0036194E">
        <w:rPr>
          <w:rFonts w:asciiTheme="minorHAnsi" w:eastAsia="Times New Roman" w:hAnsiTheme="minorHAnsi" w:cs="Times New Roman"/>
          <w:b/>
          <w:bCs/>
          <w:color w:val="000000" w:themeColor="text1"/>
          <w:sz w:val="24"/>
          <w:szCs w:val="24"/>
        </w:rPr>
        <w:t xml:space="preserve">Per l'anno 2020, </w:t>
      </w:r>
      <w:r w:rsidRPr="003E19B6">
        <w:rPr>
          <w:rFonts w:asciiTheme="minorHAnsi" w:eastAsia="Times New Roman" w:hAnsiTheme="minorHAnsi" w:cs="Times New Roman"/>
          <w:b/>
          <w:bCs/>
          <w:strike/>
          <w:color w:val="000000" w:themeColor="text1"/>
          <w:sz w:val="24"/>
          <w:szCs w:val="24"/>
          <w:highlight w:val="yellow"/>
        </w:rPr>
        <w:t>nelle regioni nel cui territorio è ricompreso quello dei comuni nei quali ricorrono i presupposti di cui all'articolo 1, comma 1, del decreto-legge 23 febbraio 2020, n, 6, convertito, con modificazioni, dalla legge 5 marzo 2020, n. 13,</w:t>
      </w:r>
      <w:r w:rsidRPr="003E19B6">
        <w:rPr>
          <w:rFonts w:asciiTheme="minorHAnsi" w:eastAsia="Times New Roman" w:hAnsiTheme="minorHAnsi" w:cs="Times New Roman"/>
          <w:b/>
          <w:bCs/>
          <w:strike/>
          <w:color w:val="000000" w:themeColor="text1"/>
          <w:sz w:val="24"/>
          <w:szCs w:val="24"/>
        </w:rPr>
        <w:t xml:space="preserve"> </w:t>
      </w:r>
      <w:r w:rsidR="003E19B6">
        <w:rPr>
          <w:rStyle w:val="Rimandonotaapidipagina"/>
          <w:rFonts w:asciiTheme="minorHAnsi" w:eastAsia="Times New Roman" w:hAnsiTheme="minorHAnsi" w:cs="Times New Roman"/>
          <w:b/>
          <w:bCs/>
          <w:strike/>
          <w:color w:val="000000" w:themeColor="text1"/>
          <w:sz w:val="24"/>
          <w:szCs w:val="24"/>
        </w:rPr>
        <w:footnoteReference w:id="225"/>
      </w:r>
      <w:r w:rsidRPr="0036194E">
        <w:rPr>
          <w:rFonts w:asciiTheme="minorHAnsi" w:eastAsia="Times New Roman" w:hAnsiTheme="minorHAnsi" w:cs="Times New Roman"/>
          <w:b/>
          <w:bCs/>
          <w:color w:val="000000" w:themeColor="text1"/>
          <w:sz w:val="24"/>
          <w:szCs w:val="24"/>
        </w:rPr>
        <w:t>la carta della famiglia dì cui all'articolo 1, comma 391, della legge 28 dicembre 2015, n. 208, è destinata alle famiglie con almeno un figlio a carico.</w:t>
      </w:r>
    </w:p>
    <w:p w14:paraId="773DC29B" w14:textId="77777777" w:rsidR="0036194E" w:rsidRDefault="0036194E" w:rsidP="0036194E">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175FA155" w14:textId="77777777" w:rsidR="0036194E" w:rsidRPr="0036194E" w:rsidRDefault="0036194E" w:rsidP="0036194E">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2. </w:t>
      </w:r>
      <w:r w:rsidRPr="0036194E">
        <w:rPr>
          <w:rFonts w:asciiTheme="minorHAnsi" w:eastAsia="Times New Roman" w:hAnsiTheme="minorHAnsi" w:cs="Times New Roman"/>
          <w:b/>
          <w:bCs/>
          <w:color w:val="000000" w:themeColor="text1"/>
          <w:sz w:val="24"/>
          <w:szCs w:val="24"/>
        </w:rPr>
        <w:t>Agli oneri derivanti dalle previsioni dì cui al comma 1, pari a</w:t>
      </w:r>
      <w:r>
        <w:rPr>
          <w:rFonts w:asciiTheme="minorHAnsi" w:eastAsia="Times New Roman" w:hAnsiTheme="minorHAnsi" w:cs="Times New Roman"/>
          <w:b/>
          <w:bCs/>
          <w:color w:val="000000" w:themeColor="text1"/>
          <w:sz w:val="24"/>
          <w:szCs w:val="24"/>
        </w:rPr>
        <w:t xml:space="preserve"> </w:t>
      </w:r>
      <w:r w:rsidRPr="0036194E">
        <w:rPr>
          <w:rFonts w:asciiTheme="minorHAnsi" w:eastAsia="Times New Roman" w:hAnsiTheme="minorHAnsi" w:cs="Times New Roman"/>
          <w:b/>
          <w:bCs/>
          <w:color w:val="000000" w:themeColor="text1"/>
          <w:sz w:val="24"/>
          <w:szCs w:val="24"/>
        </w:rPr>
        <w:t>500.000 euro per l'anno 2020 si provvede a valere sul Fondo per le politiche della famiglia di cui all'articolo 19, comma 1, del decreto-legge 4 luglio 2006,</w:t>
      </w:r>
      <w:r>
        <w:rPr>
          <w:rFonts w:asciiTheme="minorHAnsi" w:eastAsia="Times New Roman" w:hAnsiTheme="minorHAnsi" w:cs="Times New Roman"/>
          <w:b/>
          <w:bCs/>
          <w:color w:val="000000" w:themeColor="text1"/>
          <w:sz w:val="24"/>
          <w:szCs w:val="24"/>
        </w:rPr>
        <w:t xml:space="preserve"> </w:t>
      </w:r>
      <w:r w:rsidRPr="0036194E">
        <w:rPr>
          <w:rFonts w:asciiTheme="minorHAnsi" w:eastAsia="Times New Roman" w:hAnsiTheme="minorHAnsi" w:cs="Times New Roman"/>
          <w:b/>
          <w:bCs/>
          <w:color w:val="000000" w:themeColor="text1"/>
          <w:sz w:val="24"/>
          <w:szCs w:val="24"/>
        </w:rPr>
        <w:t>n. 223, convertito, con modificazioni, dalla legge 4 agosto 2006, n. 248.</w:t>
      </w:r>
      <w:r>
        <w:rPr>
          <w:rStyle w:val="Rimandonotaapidipagina"/>
          <w:rFonts w:asciiTheme="minorHAnsi" w:eastAsia="Times New Roman" w:hAnsiTheme="minorHAnsi" w:cs="Times New Roman"/>
          <w:b/>
          <w:bCs/>
          <w:color w:val="000000" w:themeColor="text1"/>
          <w:sz w:val="24"/>
          <w:szCs w:val="24"/>
        </w:rPr>
        <w:footnoteReference w:id="226"/>
      </w:r>
    </w:p>
    <w:p w14:paraId="4ABCF872" w14:textId="77777777" w:rsidR="0036194E" w:rsidRPr="0036194E" w:rsidRDefault="0036194E" w:rsidP="0036194E">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4E93FA97" w14:textId="77777777" w:rsidR="00B26435" w:rsidRPr="0021344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91.</w:t>
      </w:r>
    </w:p>
    <w:p w14:paraId="1E015025" w14:textId="77777777" w:rsidR="00B26435" w:rsidRPr="0021344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(Disposizioni in materia ritardi o inadempimenti contrattuali derivanti dall'attuazione delle misure di contenimento e di anticipazione del prezzo in materia di contratti pubblici)</w:t>
      </w:r>
    </w:p>
    <w:p w14:paraId="336C5463"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DEE359A"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All'articolo 3 del decreto-legge 23 febbraio 2020, n. 6, convertito con modificazioni dalla legge 5 marzo 2020, n. 13, dopo il comma 6, è inserito il seguente: “6-bis. Il rispetto delle misure di contenimento di cui presente decreto è sempre valutata ai fini dell'esclusione, ai sensi e per gli effetti degli articoli 1218 e 1223 c.c., della responsabilità del debitore, anche relativamente all'applicazione di eventuali decadenze o penali connesse a ritardati o omessi adempimenti.”.</w:t>
      </w:r>
    </w:p>
    <w:p w14:paraId="168B3468" w14:textId="77777777" w:rsidR="00B2643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5663CFD"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 All'articolo 35, comma 18, del decreto legislativo 18 aprile 2016, n. 50, e successive modificazioni, dopo le parole: “L'erogazione dell'anticipazione” inserire le seguenti: “, consentita anche nel caso di consegna in via d'urgenza, ai sensi dell'articolo 32, comma 8, del presente codice,”.</w:t>
      </w:r>
    </w:p>
    <w:p w14:paraId="6E3EB37D"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678ACBB" w14:textId="77777777" w:rsidR="00B26435" w:rsidRPr="0021344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92.</w:t>
      </w:r>
    </w:p>
    <w:p w14:paraId="0E87788C" w14:textId="77777777" w:rsidR="00B26435" w:rsidRPr="00FA298A" w:rsidRDefault="00B26435" w:rsidP="00B26435">
      <w:pPr>
        <w:shd w:val="clear" w:color="auto" w:fill="FFFFFF"/>
        <w:spacing w:after="0" w:line="240" w:lineRule="auto"/>
        <w:jc w:val="center"/>
        <w:rPr>
          <w:rFonts w:asciiTheme="minorHAnsi" w:eastAsia="Times New Roman" w:hAnsiTheme="minorHAnsi" w:cs="Times New Roman"/>
          <w:bCs/>
          <w:strike/>
          <w:color w:val="000000" w:themeColor="text1"/>
          <w:sz w:val="24"/>
          <w:szCs w:val="24"/>
          <w:highlight w:val="yellow"/>
        </w:rPr>
      </w:pPr>
      <w:r w:rsidRPr="00213445">
        <w:rPr>
          <w:rFonts w:asciiTheme="minorHAnsi" w:eastAsia="Times New Roman" w:hAnsiTheme="minorHAnsi" w:cs="Times New Roman"/>
          <w:bCs/>
          <w:color w:val="000000" w:themeColor="text1"/>
          <w:sz w:val="24"/>
          <w:szCs w:val="24"/>
        </w:rPr>
        <w:t xml:space="preserve">(Disposizioni in materia di trasporto </w:t>
      </w:r>
      <w:r w:rsidRPr="00FA298A">
        <w:rPr>
          <w:rFonts w:asciiTheme="minorHAnsi" w:eastAsia="Times New Roman" w:hAnsiTheme="minorHAnsi" w:cs="Times New Roman"/>
          <w:bCs/>
          <w:strike/>
          <w:color w:val="000000" w:themeColor="text1"/>
          <w:sz w:val="24"/>
          <w:szCs w:val="24"/>
          <w:highlight w:val="yellow"/>
        </w:rPr>
        <w:t>stradale</w:t>
      </w:r>
    </w:p>
    <w:p w14:paraId="7E285B03" w14:textId="77777777" w:rsidR="00B26435" w:rsidRPr="0021344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FA298A">
        <w:rPr>
          <w:rFonts w:asciiTheme="minorHAnsi" w:eastAsia="Times New Roman" w:hAnsiTheme="minorHAnsi" w:cs="Times New Roman"/>
          <w:bCs/>
          <w:strike/>
          <w:color w:val="000000" w:themeColor="text1"/>
          <w:sz w:val="24"/>
          <w:szCs w:val="24"/>
          <w:highlight w:val="yellow"/>
        </w:rPr>
        <w:t>e trasporto di pubblico di persone</w:t>
      </w:r>
      <w:r>
        <w:rPr>
          <w:rFonts w:asciiTheme="minorHAnsi" w:eastAsia="Times New Roman" w:hAnsiTheme="minorHAnsi" w:cs="Times New Roman"/>
          <w:bCs/>
          <w:color w:val="000000" w:themeColor="text1"/>
          <w:sz w:val="24"/>
          <w:szCs w:val="24"/>
        </w:rPr>
        <w:t xml:space="preserve"> </w:t>
      </w:r>
      <w:r w:rsidRPr="00EE5EAD">
        <w:rPr>
          <w:rFonts w:asciiTheme="minorHAnsi" w:hAnsiTheme="minorHAnsi"/>
          <w:b/>
          <w:color w:val="000000" w:themeColor="text1"/>
          <w:sz w:val="24"/>
          <w:szCs w:val="24"/>
        </w:rPr>
        <w:t>marittimo di merci e di persone, nonché di circolazione di veicoli</w:t>
      </w:r>
      <w:r>
        <w:rPr>
          <w:rStyle w:val="Rimandonotaapidipagina"/>
          <w:rFonts w:asciiTheme="minorHAnsi" w:hAnsiTheme="minorHAnsi"/>
          <w:b/>
          <w:color w:val="000000" w:themeColor="text1"/>
          <w:sz w:val="24"/>
          <w:szCs w:val="24"/>
        </w:rPr>
        <w:footnoteReference w:id="227"/>
      </w:r>
      <w:r w:rsidRPr="00213445">
        <w:rPr>
          <w:rFonts w:asciiTheme="minorHAnsi" w:eastAsia="Times New Roman" w:hAnsiTheme="minorHAnsi" w:cs="Times New Roman"/>
          <w:bCs/>
          <w:color w:val="000000" w:themeColor="text1"/>
          <w:sz w:val="24"/>
          <w:szCs w:val="24"/>
        </w:rPr>
        <w:t>)</w:t>
      </w:r>
    </w:p>
    <w:p w14:paraId="6D387F38"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B756E5F"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Al fine di fronteggiare l'improvvisa riduzione dei traffici marittimi afferenti al trasporto di merci e di persone, in relazione alle operazioni effettuate dalla data di entrata di entrata in vigore del presente decreto fino alla data del 30 aprile 2020, non si procede all'applicazione della tassa di ancoraggio di cui all'articolo 1 del decreto del Presidente della Repubblica 28 maggio 2009, n. 107, attribuita alle Autorità di Sistema Portuale ai sensi del comma 6 del medesimo articolo nonché dell'articolo 1, comma 982, della legge 27 dicembre 2006, n. 296. Per indennizzare le predette Autorità per le mancate entrate derivanti dalla disapplicazione della tassa di ancoraggio è autorizzata la spesa di 13,6 milioni di euro per l'anno 2020. Agli oneri derivanti dal presente comma si provvede ai sensi dell'articolo 126.</w:t>
      </w:r>
    </w:p>
    <w:p w14:paraId="5318030F"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B3A3A67"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2. Al fine di fronteggiare l'improvvisa riduzione dei traffici marittimi afferenti al trasporto di merci e di persone è sospeso il pagamento dei canoni di cui agli articoli 16, 17 e 18 della legge 28 gennaio 1994, n. 84 relativi al periodo compreso tra la data di entrata di entrata in vigore del presente decreto e quella del 31 luglio 2020. Al pagamento dei canoni sospesi ai sensi del primo periodo, da effettuarsi entro e non oltre il 31 dicembre 2020 anche mediante rateazione senza applicazione di interesse, si provvede secondo le modalità stabilite da ciascuna Autorità di Sistema Portuale.</w:t>
      </w:r>
      <w:r>
        <w:rPr>
          <w:rFonts w:asciiTheme="minorHAnsi" w:eastAsia="Times New Roman" w:hAnsiTheme="minorHAnsi" w:cs="Times New Roman"/>
          <w:bCs/>
          <w:color w:val="000000" w:themeColor="text1"/>
          <w:sz w:val="24"/>
          <w:szCs w:val="24"/>
        </w:rPr>
        <w:t xml:space="preserve"> </w:t>
      </w:r>
      <w:r>
        <w:rPr>
          <w:rFonts w:asciiTheme="minorHAnsi" w:hAnsiTheme="minorHAnsi"/>
          <w:b/>
          <w:color w:val="000000" w:themeColor="text1"/>
          <w:sz w:val="24"/>
          <w:szCs w:val="24"/>
        </w:rPr>
        <w:t>Le disposi</w:t>
      </w:r>
      <w:r w:rsidRPr="001C21E4">
        <w:rPr>
          <w:rFonts w:asciiTheme="minorHAnsi" w:hAnsiTheme="minorHAnsi"/>
          <w:b/>
          <w:color w:val="000000" w:themeColor="text1"/>
          <w:sz w:val="24"/>
          <w:szCs w:val="24"/>
        </w:rPr>
        <w:t>zioni</w:t>
      </w:r>
      <w:r w:rsidRPr="001C21E4">
        <w:rPr>
          <w:rFonts w:asciiTheme="minorHAnsi" w:hAnsiTheme="minorHAnsi"/>
          <w:b/>
          <w:color w:val="000000" w:themeColor="text1"/>
          <w:spacing w:val="-4"/>
          <w:sz w:val="24"/>
          <w:szCs w:val="24"/>
        </w:rPr>
        <w:t xml:space="preserve"> </w:t>
      </w:r>
      <w:r w:rsidRPr="001C21E4">
        <w:rPr>
          <w:rFonts w:asciiTheme="minorHAnsi" w:hAnsiTheme="minorHAnsi"/>
          <w:b/>
          <w:color w:val="000000" w:themeColor="text1"/>
          <w:sz w:val="24"/>
          <w:szCs w:val="24"/>
        </w:rPr>
        <w:t>di</w:t>
      </w:r>
      <w:r w:rsidRPr="001C21E4">
        <w:rPr>
          <w:rFonts w:asciiTheme="minorHAnsi" w:hAnsiTheme="minorHAnsi"/>
          <w:b/>
          <w:color w:val="000000" w:themeColor="text1"/>
          <w:spacing w:val="-4"/>
          <w:sz w:val="24"/>
          <w:szCs w:val="24"/>
        </w:rPr>
        <w:t xml:space="preserve"> </w:t>
      </w:r>
      <w:r w:rsidRPr="001C21E4">
        <w:rPr>
          <w:rFonts w:asciiTheme="minorHAnsi" w:hAnsiTheme="minorHAnsi"/>
          <w:b/>
          <w:color w:val="000000" w:themeColor="text1"/>
          <w:sz w:val="24"/>
          <w:szCs w:val="24"/>
        </w:rPr>
        <w:t>cui</w:t>
      </w:r>
      <w:r w:rsidRPr="001C21E4">
        <w:rPr>
          <w:rFonts w:asciiTheme="minorHAnsi" w:hAnsiTheme="minorHAnsi"/>
          <w:b/>
          <w:color w:val="000000" w:themeColor="text1"/>
          <w:spacing w:val="-4"/>
          <w:sz w:val="24"/>
          <w:szCs w:val="24"/>
        </w:rPr>
        <w:t xml:space="preserve"> </w:t>
      </w:r>
      <w:r w:rsidRPr="001C21E4">
        <w:rPr>
          <w:rFonts w:asciiTheme="minorHAnsi" w:hAnsiTheme="minorHAnsi"/>
          <w:b/>
          <w:color w:val="000000" w:themeColor="text1"/>
          <w:sz w:val="24"/>
          <w:szCs w:val="24"/>
        </w:rPr>
        <w:t>al</w:t>
      </w:r>
      <w:r w:rsidRPr="001C21E4">
        <w:rPr>
          <w:rFonts w:asciiTheme="minorHAnsi" w:hAnsiTheme="minorHAnsi"/>
          <w:b/>
          <w:color w:val="000000" w:themeColor="text1"/>
          <w:spacing w:val="-4"/>
          <w:sz w:val="24"/>
          <w:szCs w:val="24"/>
        </w:rPr>
        <w:t xml:space="preserve"> </w:t>
      </w:r>
      <w:r w:rsidRPr="001C21E4">
        <w:rPr>
          <w:rFonts w:asciiTheme="minorHAnsi" w:hAnsiTheme="minorHAnsi"/>
          <w:b/>
          <w:color w:val="000000" w:themeColor="text1"/>
          <w:sz w:val="24"/>
          <w:szCs w:val="24"/>
        </w:rPr>
        <w:t>presente</w:t>
      </w:r>
      <w:r w:rsidRPr="001C21E4">
        <w:rPr>
          <w:rFonts w:asciiTheme="minorHAnsi" w:hAnsiTheme="minorHAnsi"/>
          <w:b/>
          <w:color w:val="000000" w:themeColor="text1"/>
          <w:spacing w:val="-4"/>
          <w:sz w:val="24"/>
          <w:szCs w:val="24"/>
        </w:rPr>
        <w:t xml:space="preserve"> </w:t>
      </w:r>
      <w:r w:rsidRPr="001C21E4">
        <w:rPr>
          <w:rFonts w:asciiTheme="minorHAnsi" w:hAnsiTheme="minorHAnsi"/>
          <w:b/>
          <w:color w:val="000000" w:themeColor="text1"/>
          <w:sz w:val="24"/>
          <w:szCs w:val="24"/>
        </w:rPr>
        <w:t>comma</w:t>
      </w:r>
      <w:r w:rsidRPr="001C21E4">
        <w:rPr>
          <w:rFonts w:asciiTheme="minorHAnsi" w:hAnsiTheme="minorHAnsi"/>
          <w:b/>
          <w:color w:val="000000" w:themeColor="text1"/>
          <w:spacing w:val="-4"/>
          <w:sz w:val="24"/>
          <w:szCs w:val="24"/>
        </w:rPr>
        <w:t xml:space="preserve"> </w:t>
      </w:r>
      <w:r w:rsidRPr="001C21E4">
        <w:rPr>
          <w:rFonts w:asciiTheme="minorHAnsi" w:hAnsiTheme="minorHAnsi"/>
          <w:b/>
          <w:color w:val="000000" w:themeColor="text1"/>
          <w:sz w:val="24"/>
          <w:szCs w:val="24"/>
        </w:rPr>
        <w:t>sì</w:t>
      </w:r>
      <w:r w:rsidRPr="001C21E4">
        <w:rPr>
          <w:rFonts w:asciiTheme="minorHAnsi" w:hAnsiTheme="minorHAnsi"/>
          <w:b/>
          <w:color w:val="000000" w:themeColor="text1"/>
          <w:spacing w:val="-4"/>
          <w:sz w:val="24"/>
          <w:szCs w:val="24"/>
        </w:rPr>
        <w:t xml:space="preserve"> </w:t>
      </w:r>
      <w:r w:rsidRPr="001C21E4">
        <w:rPr>
          <w:rFonts w:asciiTheme="minorHAnsi" w:hAnsiTheme="minorHAnsi"/>
          <w:b/>
          <w:color w:val="000000" w:themeColor="text1"/>
          <w:sz w:val="24"/>
          <w:szCs w:val="24"/>
        </w:rPr>
        <w:t>applicano</w:t>
      </w:r>
      <w:r w:rsidRPr="001C21E4">
        <w:rPr>
          <w:rFonts w:asciiTheme="minorHAnsi" w:hAnsiTheme="minorHAnsi"/>
          <w:b/>
          <w:color w:val="000000" w:themeColor="text1"/>
          <w:spacing w:val="-4"/>
          <w:sz w:val="24"/>
          <w:szCs w:val="24"/>
        </w:rPr>
        <w:t xml:space="preserve"> </w:t>
      </w:r>
      <w:r w:rsidRPr="001C21E4">
        <w:rPr>
          <w:rFonts w:asciiTheme="minorHAnsi" w:hAnsiTheme="minorHAnsi"/>
          <w:b/>
          <w:color w:val="000000" w:themeColor="text1"/>
          <w:sz w:val="24"/>
          <w:szCs w:val="24"/>
        </w:rPr>
        <w:t>altresì</w:t>
      </w:r>
      <w:r w:rsidRPr="001C21E4">
        <w:rPr>
          <w:rFonts w:asciiTheme="minorHAnsi" w:hAnsiTheme="minorHAnsi"/>
          <w:b/>
          <w:color w:val="000000" w:themeColor="text1"/>
          <w:spacing w:val="-4"/>
          <w:sz w:val="24"/>
          <w:szCs w:val="24"/>
        </w:rPr>
        <w:t xml:space="preserve"> </w:t>
      </w:r>
      <w:r w:rsidRPr="001C21E4">
        <w:rPr>
          <w:rFonts w:asciiTheme="minorHAnsi" w:hAnsiTheme="minorHAnsi"/>
          <w:b/>
          <w:color w:val="000000" w:themeColor="text1"/>
          <w:sz w:val="24"/>
          <w:szCs w:val="24"/>
        </w:rPr>
        <w:t>ai</w:t>
      </w:r>
      <w:r w:rsidRPr="001C21E4">
        <w:rPr>
          <w:rFonts w:asciiTheme="minorHAnsi" w:hAnsiTheme="minorHAnsi"/>
          <w:b/>
          <w:color w:val="000000" w:themeColor="text1"/>
          <w:spacing w:val="-4"/>
          <w:sz w:val="24"/>
          <w:szCs w:val="24"/>
        </w:rPr>
        <w:t xml:space="preserve"> </w:t>
      </w:r>
      <w:r w:rsidRPr="001C21E4">
        <w:rPr>
          <w:rFonts w:asciiTheme="minorHAnsi" w:hAnsiTheme="minorHAnsi"/>
          <w:b/>
          <w:color w:val="000000" w:themeColor="text1"/>
          <w:sz w:val="24"/>
          <w:szCs w:val="24"/>
        </w:rPr>
        <w:t>concessionari</w:t>
      </w:r>
      <w:r w:rsidRPr="001C21E4">
        <w:rPr>
          <w:rFonts w:asciiTheme="minorHAnsi" w:hAnsiTheme="minorHAnsi"/>
          <w:b/>
          <w:color w:val="000000" w:themeColor="text1"/>
          <w:spacing w:val="-4"/>
          <w:sz w:val="24"/>
          <w:szCs w:val="24"/>
        </w:rPr>
        <w:t xml:space="preserve"> </w:t>
      </w:r>
      <w:r w:rsidRPr="001C21E4">
        <w:rPr>
          <w:rFonts w:asciiTheme="minorHAnsi" w:hAnsiTheme="minorHAnsi"/>
          <w:b/>
          <w:color w:val="000000" w:themeColor="text1"/>
          <w:sz w:val="24"/>
          <w:szCs w:val="24"/>
        </w:rPr>
        <w:t xml:space="preserve">demaniali marittimi titolari di concessione rilasciata da Autorità portuale o Autorità </w:t>
      </w:r>
      <w:r w:rsidRPr="001C21E4">
        <w:rPr>
          <w:rFonts w:asciiTheme="minorHAnsi" w:hAnsiTheme="minorHAnsi"/>
          <w:b/>
          <w:color w:val="000000" w:themeColor="text1"/>
          <w:spacing w:val="-6"/>
          <w:sz w:val="24"/>
          <w:szCs w:val="24"/>
        </w:rPr>
        <w:t xml:space="preserve">di </w:t>
      </w:r>
      <w:r w:rsidRPr="001C21E4">
        <w:rPr>
          <w:rFonts w:asciiTheme="minorHAnsi" w:hAnsiTheme="minorHAnsi"/>
          <w:b/>
          <w:color w:val="000000" w:themeColor="text1"/>
          <w:sz w:val="24"/>
          <w:szCs w:val="24"/>
        </w:rPr>
        <w:t>sistema portuale ai sensi dell'articolo 36 del codice della navigazione, i quali provvedono</w:t>
      </w:r>
      <w:r w:rsidRPr="001C21E4">
        <w:rPr>
          <w:rFonts w:asciiTheme="minorHAnsi" w:hAnsiTheme="minorHAnsi"/>
          <w:b/>
          <w:color w:val="000000" w:themeColor="text1"/>
          <w:spacing w:val="-10"/>
          <w:sz w:val="24"/>
          <w:szCs w:val="24"/>
        </w:rPr>
        <w:t xml:space="preserve"> </w:t>
      </w:r>
      <w:r w:rsidRPr="001C21E4">
        <w:rPr>
          <w:rFonts w:asciiTheme="minorHAnsi" w:hAnsiTheme="minorHAnsi"/>
          <w:b/>
          <w:color w:val="000000" w:themeColor="text1"/>
          <w:sz w:val="24"/>
          <w:szCs w:val="24"/>
        </w:rPr>
        <w:t>al</w:t>
      </w:r>
      <w:r w:rsidRPr="001C21E4">
        <w:rPr>
          <w:rFonts w:asciiTheme="minorHAnsi" w:hAnsiTheme="minorHAnsi"/>
          <w:b/>
          <w:color w:val="000000" w:themeColor="text1"/>
          <w:spacing w:val="-10"/>
          <w:sz w:val="24"/>
          <w:szCs w:val="24"/>
        </w:rPr>
        <w:t xml:space="preserve"> </w:t>
      </w:r>
      <w:r w:rsidRPr="001C21E4">
        <w:rPr>
          <w:rFonts w:asciiTheme="minorHAnsi" w:hAnsiTheme="minorHAnsi"/>
          <w:b/>
          <w:color w:val="000000" w:themeColor="text1"/>
          <w:sz w:val="24"/>
          <w:szCs w:val="24"/>
        </w:rPr>
        <w:t>pagamento</w:t>
      </w:r>
      <w:r w:rsidRPr="001C21E4">
        <w:rPr>
          <w:rFonts w:asciiTheme="minorHAnsi" w:hAnsiTheme="minorHAnsi"/>
          <w:b/>
          <w:color w:val="000000" w:themeColor="text1"/>
          <w:spacing w:val="-10"/>
          <w:sz w:val="24"/>
          <w:szCs w:val="24"/>
        </w:rPr>
        <w:t xml:space="preserve"> </w:t>
      </w:r>
      <w:r w:rsidRPr="001C21E4">
        <w:rPr>
          <w:rFonts w:asciiTheme="minorHAnsi" w:hAnsiTheme="minorHAnsi"/>
          <w:b/>
          <w:color w:val="000000" w:themeColor="text1"/>
          <w:sz w:val="24"/>
          <w:szCs w:val="24"/>
        </w:rPr>
        <w:t>dei</w:t>
      </w:r>
      <w:r w:rsidRPr="001C21E4">
        <w:rPr>
          <w:rFonts w:asciiTheme="minorHAnsi" w:hAnsiTheme="minorHAnsi"/>
          <w:b/>
          <w:color w:val="000000" w:themeColor="text1"/>
          <w:spacing w:val="-10"/>
          <w:sz w:val="24"/>
          <w:szCs w:val="24"/>
        </w:rPr>
        <w:t xml:space="preserve"> </w:t>
      </w:r>
      <w:r w:rsidRPr="001C21E4">
        <w:rPr>
          <w:rFonts w:asciiTheme="minorHAnsi" w:hAnsiTheme="minorHAnsi"/>
          <w:b/>
          <w:color w:val="000000" w:themeColor="text1"/>
          <w:sz w:val="24"/>
          <w:szCs w:val="24"/>
        </w:rPr>
        <w:t>canoni</w:t>
      </w:r>
      <w:r w:rsidRPr="001C21E4">
        <w:rPr>
          <w:rFonts w:asciiTheme="minorHAnsi" w:hAnsiTheme="minorHAnsi"/>
          <w:b/>
          <w:color w:val="000000" w:themeColor="text1"/>
          <w:spacing w:val="-10"/>
          <w:sz w:val="24"/>
          <w:szCs w:val="24"/>
        </w:rPr>
        <w:t xml:space="preserve"> </w:t>
      </w:r>
      <w:r w:rsidRPr="001C21E4">
        <w:rPr>
          <w:rFonts w:asciiTheme="minorHAnsi" w:hAnsiTheme="minorHAnsi"/>
          <w:b/>
          <w:color w:val="000000" w:themeColor="text1"/>
          <w:sz w:val="24"/>
          <w:szCs w:val="24"/>
        </w:rPr>
        <w:t>sospesi</w:t>
      </w:r>
      <w:r w:rsidRPr="001C21E4">
        <w:rPr>
          <w:rFonts w:asciiTheme="minorHAnsi" w:hAnsiTheme="minorHAnsi"/>
          <w:b/>
          <w:color w:val="000000" w:themeColor="text1"/>
          <w:spacing w:val="-10"/>
          <w:sz w:val="24"/>
          <w:szCs w:val="24"/>
        </w:rPr>
        <w:t xml:space="preserve"> </w:t>
      </w:r>
      <w:r w:rsidRPr="001C21E4">
        <w:rPr>
          <w:rFonts w:asciiTheme="minorHAnsi" w:hAnsiTheme="minorHAnsi"/>
          <w:b/>
          <w:color w:val="000000" w:themeColor="text1"/>
          <w:sz w:val="24"/>
          <w:szCs w:val="24"/>
        </w:rPr>
        <w:t>entro</w:t>
      </w:r>
      <w:r w:rsidRPr="001C21E4">
        <w:rPr>
          <w:rFonts w:asciiTheme="minorHAnsi" w:hAnsiTheme="minorHAnsi"/>
          <w:b/>
          <w:color w:val="000000" w:themeColor="text1"/>
          <w:spacing w:val="-10"/>
          <w:sz w:val="24"/>
          <w:szCs w:val="24"/>
        </w:rPr>
        <w:t xml:space="preserve"> </w:t>
      </w:r>
      <w:r w:rsidRPr="001C21E4">
        <w:rPr>
          <w:rFonts w:asciiTheme="minorHAnsi" w:hAnsiTheme="minorHAnsi"/>
          <w:b/>
          <w:color w:val="000000" w:themeColor="text1"/>
          <w:sz w:val="24"/>
          <w:szCs w:val="24"/>
        </w:rPr>
        <w:t>il</w:t>
      </w:r>
      <w:r w:rsidRPr="001C21E4">
        <w:rPr>
          <w:rFonts w:asciiTheme="minorHAnsi" w:hAnsiTheme="minorHAnsi"/>
          <w:b/>
          <w:color w:val="000000" w:themeColor="text1"/>
          <w:spacing w:val="-10"/>
          <w:sz w:val="24"/>
          <w:szCs w:val="24"/>
        </w:rPr>
        <w:t xml:space="preserve"> </w:t>
      </w:r>
      <w:r w:rsidRPr="001C21E4">
        <w:rPr>
          <w:rFonts w:asciiTheme="minorHAnsi" w:hAnsiTheme="minorHAnsi"/>
          <w:b/>
          <w:color w:val="000000" w:themeColor="text1"/>
          <w:sz w:val="24"/>
          <w:szCs w:val="24"/>
        </w:rPr>
        <w:t>30</w:t>
      </w:r>
      <w:r w:rsidRPr="001C21E4">
        <w:rPr>
          <w:rFonts w:asciiTheme="minorHAnsi" w:hAnsiTheme="minorHAnsi"/>
          <w:b/>
          <w:color w:val="000000" w:themeColor="text1"/>
          <w:spacing w:val="-10"/>
          <w:sz w:val="24"/>
          <w:szCs w:val="24"/>
        </w:rPr>
        <w:t xml:space="preserve"> </w:t>
      </w:r>
      <w:r w:rsidRPr="001C21E4">
        <w:rPr>
          <w:rFonts w:asciiTheme="minorHAnsi" w:hAnsiTheme="minorHAnsi"/>
          <w:b/>
          <w:color w:val="000000" w:themeColor="text1"/>
          <w:sz w:val="24"/>
          <w:szCs w:val="24"/>
        </w:rPr>
        <w:t>settembre</w:t>
      </w:r>
      <w:r w:rsidRPr="001C21E4">
        <w:rPr>
          <w:rFonts w:asciiTheme="minorHAnsi" w:hAnsiTheme="minorHAnsi"/>
          <w:b/>
          <w:color w:val="000000" w:themeColor="text1"/>
          <w:spacing w:val="-10"/>
          <w:sz w:val="24"/>
          <w:szCs w:val="24"/>
        </w:rPr>
        <w:t xml:space="preserve"> </w:t>
      </w:r>
      <w:r w:rsidRPr="001C21E4">
        <w:rPr>
          <w:rFonts w:asciiTheme="minorHAnsi" w:hAnsiTheme="minorHAnsi"/>
          <w:b/>
          <w:color w:val="000000" w:themeColor="text1"/>
          <w:sz w:val="24"/>
          <w:szCs w:val="24"/>
        </w:rPr>
        <w:t>2020</w:t>
      </w:r>
      <w:r w:rsidRPr="001C21E4">
        <w:rPr>
          <w:rFonts w:asciiTheme="minorHAnsi" w:hAnsiTheme="minorHAnsi"/>
          <w:b/>
          <w:color w:val="000000" w:themeColor="text1"/>
          <w:spacing w:val="-10"/>
          <w:sz w:val="24"/>
          <w:szCs w:val="24"/>
        </w:rPr>
        <w:t xml:space="preserve"> </w:t>
      </w:r>
      <w:r w:rsidRPr="001C21E4">
        <w:rPr>
          <w:rFonts w:asciiTheme="minorHAnsi" w:hAnsiTheme="minorHAnsi"/>
          <w:b/>
          <w:color w:val="000000" w:themeColor="text1"/>
          <w:sz w:val="24"/>
          <w:szCs w:val="24"/>
        </w:rPr>
        <w:t>senza applicazione di interesse</w:t>
      </w:r>
      <w:r>
        <w:rPr>
          <w:rFonts w:asciiTheme="minorHAnsi" w:hAnsiTheme="minorHAnsi"/>
          <w:b/>
          <w:color w:val="000000" w:themeColor="text1"/>
          <w:sz w:val="24"/>
          <w:szCs w:val="24"/>
        </w:rPr>
        <w:t>.</w:t>
      </w:r>
      <w:r>
        <w:rPr>
          <w:rStyle w:val="Rimandonotaapidipagina"/>
          <w:rFonts w:asciiTheme="minorHAnsi" w:hAnsiTheme="minorHAnsi"/>
          <w:b/>
          <w:color w:val="000000" w:themeColor="text1"/>
          <w:sz w:val="24"/>
          <w:szCs w:val="24"/>
        </w:rPr>
        <w:footnoteReference w:id="228"/>
      </w:r>
    </w:p>
    <w:p w14:paraId="63DF6718"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C82F038"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3. Al fine di mitigare gli effetti economici derivanti dalla diffusione del contagio da COVID-19, i pagamenti dei diritti doganali, in scadenza tra la data di entrata in vigore della presente disposizione ed il 30 aprile 2020 ed effettuati secondo le modalità previste dagli articoli 78 e 79 del decreto del Presidente della Repubblica 23 gennaio 1973, n. 43, sono differiti di ulteriori trenta giorni senza applicazione di interessi.</w:t>
      </w:r>
    </w:p>
    <w:p w14:paraId="1646486C"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15513EE" w14:textId="77777777" w:rsidR="00B2643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4. In considerazione dello stato di emergenza nazionale di cui alla delibera del Consiglio dei Ministri del 31 gennaio 2020, è autorizzata fino al 31 ottobre 2020 la circolazione dei veicoli da sottoporre entro il 31 luglio 2020 alle attività di visita e prova di cui agli articoli 75 e 78 del decreto legislativo 30 aprile 1992, n. 285 ovvero alle attività di revisione di cui all'articolo 80 del medesimo decreto legislativo.</w:t>
      </w:r>
    </w:p>
    <w:p w14:paraId="57EA49E1" w14:textId="77777777" w:rsidR="0036194E" w:rsidRDefault="0036194E" w:rsidP="0036194E">
      <w:pPr>
        <w:pStyle w:val="Corpotesto"/>
        <w:ind w:right="85"/>
        <w:jc w:val="both"/>
        <w:rPr>
          <w:rFonts w:asciiTheme="minorHAnsi" w:hAnsiTheme="minorHAnsi"/>
          <w:b/>
          <w:color w:val="000000" w:themeColor="text1"/>
        </w:rPr>
      </w:pPr>
    </w:p>
    <w:p w14:paraId="52213453" w14:textId="77777777" w:rsidR="00B26435" w:rsidRPr="00EE5EAD" w:rsidRDefault="00B26435" w:rsidP="0036194E">
      <w:pPr>
        <w:pStyle w:val="Corpotesto"/>
        <w:ind w:right="85"/>
        <w:jc w:val="both"/>
        <w:rPr>
          <w:rFonts w:asciiTheme="minorHAnsi" w:hAnsiTheme="minorHAnsi"/>
          <w:b/>
          <w:color w:val="000000" w:themeColor="text1"/>
        </w:rPr>
      </w:pPr>
      <w:r w:rsidRPr="00EE5EAD">
        <w:rPr>
          <w:rFonts w:asciiTheme="minorHAnsi" w:hAnsiTheme="minorHAnsi"/>
          <w:b/>
          <w:color w:val="000000" w:themeColor="text1"/>
        </w:rPr>
        <w:t>4-</w:t>
      </w:r>
      <w:r w:rsidRPr="00EE5EAD">
        <w:rPr>
          <w:rFonts w:asciiTheme="minorHAnsi" w:hAnsiTheme="minorHAnsi"/>
          <w:b/>
          <w:i/>
          <w:color w:val="000000" w:themeColor="text1"/>
        </w:rPr>
        <w:t>bis</w:t>
      </w:r>
      <w:r w:rsidRPr="00EE5EAD">
        <w:rPr>
          <w:rFonts w:asciiTheme="minorHAnsi" w:hAnsiTheme="minorHAnsi"/>
          <w:b/>
          <w:color w:val="000000" w:themeColor="text1"/>
        </w:rPr>
        <w:t xml:space="preserve">. Al fine di contenere gli effetti negativi dell'emergenza epide- miologica da COVID-19 e delle misure di contrasto alla diffusione del </w:t>
      </w:r>
      <w:r w:rsidRPr="00EE5EAD">
        <w:rPr>
          <w:rFonts w:asciiTheme="minorHAnsi" w:hAnsiTheme="minorHAnsi"/>
          <w:b/>
          <w:i/>
          <w:color w:val="000000" w:themeColor="text1"/>
          <w:spacing w:val="-3"/>
        </w:rPr>
        <w:t xml:space="preserve">virus </w:t>
      </w:r>
      <w:r w:rsidRPr="00EE5EAD">
        <w:rPr>
          <w:rFonts w:asciiTheme="minorHAnsi" w:hAnsiTheme="minorHAnsi"/>
          <w:b/>
          <w:color w:val="000000" w:themeColor="text1"/>
        </w:rPr>
        <w:t>sui</w:t>
      </w:r>
      <w:r w:rsidRPr="00EE5EAD">
        <w:rPr>
          <w:rFonts w:asciiTheme="minorHAnsi" w:hAnsiTheme="minorHAnsi"/>
          <w:b/>
          <w:color w:val="000000" w:themeColor="text1"/>
          <w:spacing w:val="-13"/>
        </w:rPr>
        <w:t xml:space="preserve"> </w:t>
      </w:r>
      <w:r w:rsidRPr="00EE5EAD">
        <w:rPr>
          <w:rFonts w:asciiTheme="minorHAnsi" w:hAnsiTheme="minorHAnsi"/>
          <w:b/>
          <w:color w:val="000000" w:themeColor="text1"/>
        </w:rPr>
        <w:t>gestori</w:t>
      </w:r>
      <w:r w:rsidRPr="00EE5EAD">
        <w:rPr>
          <w:rFonts w:asciiTheme="minorHAnsi" w:hAnsiTheme="minorHAnsi"/>
          <w:b/>
          <w:color w:val="000000" w:themeColor="text1"/>
          <w:spacing w:val="-13"/>
        </w:rPr>
        <w:t xml:space="preserve"> </w:t>
      </w:r>
      <w:r w:rsidRPr="00EE5EAD">
        <w:rPr>
          <w:rFonts w:asciiTheme="minorHAnsi" w:hAnsiTheme="minorHAnsi"/>
          <w:b/>
          <w:color w:val="000000" w:themeColor="text1"/>
        </w:rPr>
        <w:t>di</w:t>
      </w:r>
      <w:r w:rsidRPr="00EE5EAD">
        <w:rPr>
          <w:rFonts w:asciiTheme="minorHAnsi" w:hAnsiTheme="minorHAnsi"/>
          <w:b/>
          <w:color w:val="000000" w:themeColor="text1"/>
          <w:spacing w:val="-13"/>
        </w:rPr>
        <w:t xml:space="preserve"> </w:t>
      </w:r>
      <w:r w:rsidRPr="00EE5EAD">
        <w:rPr>
          <w:rFonts w:asciiTheme="minorHAnsi" w:hAnsiTheme="minorHAnsi"/>
          <w:b/>
          <w:color w:val="000000" w:themeColor="text1"/>
        </w:rPr>
        <w:t>servizi</w:t>
      </w:r>
      <w:r w:rsidRPr="00EE5EAD">
        <w:rPr>
          <w:rFonts w:asciiTheme="minorHAnsi" w:hAnsiTheme="minorHAnsi"/>
          <w:b/>
          <w:color w:val="000000" w:themeColor="text1"/>
          <w:spacing w:val="-13"/>
        </w:rPr>
        <w:t xml:space="preserve"> </w:t>
      </w:r>
      <w:r w:rsidRPr="00EE5EAD">
        <w:rPr>
          <w:rFonts w:asciiTheme="minorHAnsi" w:hAnsiTheme="minorHAnsi"/>
          <w:b/>
          <w:color w:val="000000" w:themeColor="text1"/>
        </w:rPr>
        <w:t>di</w:t>
      </w:r>
      <w:r w:rsidRPr="00EE5EAD">
        <w:rPr>
          <w:rFonts w:asciiTheme="minorHAnsi" w:hAnsiTheme="minorHAnsi"/>
          <w:b/>
          <w:color w:val="000000" w:themeColor="text1"/>
          <w:spacing w:val="-13"/>
        </w:rPr>
        <w:t xml:space="preserve"> </w:t>
      </w:r>
      <w:r w:rsidRPr="00EE5EAD">
        <w:rPr>
          <w:rFonts w:asciiTheme="minorHAnsi" w:hAnsiTheme="minorHAnsi"/>
          <w:b/>
          <w:color w:val="000000" w:themeColor="text1"/>
        </w:rPr>
        <w:t>trasporto</w:t>
      </w:r>
      <w:r w:rsidRPr="00EE5EAD">
        <w:rPr>
          <w:rFonts w:asciiTheme="minorHAnsi" w:hAnsiTheme="minorHAnsi"/>
          <w:b/>
          <w:color w:val="000000" w:themeColor="text1"/>
          <w:spacing w:val="-13"/>
        </w:rPr>
        <w:t xml:space="preserve"> </w:t>
      </w:r>
      <w:r w:rsidRPr="00EE5EAD">
        <w:rPr>
          <w:rFonts w:asciiTheme="minorHAnsi" w:hAnsiTheme="minorHAnsi"/>
          <w:b/>
          <w:color w:val="000000" w:themeColor="text1"/>
        </w:rPr>
        <w:t>pubblico</w:t>
      </w:r>
      <w:r w:rsidRPr="00EE5EAD">
        <w:rPr>
          <w:rFonts w:asciiTheme="minorHAnsi" w:hAnsiTheme="minorHAnsi"/>
          <w:b/>
          <w:color w:val="000000" w:themeColor="text1"/>
          <w:spacing w:val="-13"/>
        </w:rPr>
        <w:t xml:space="preserve"> </w:t>
      </w:r>
      <w:r w:rsidRPr="00EE5EAD">
        <w:rPr>
          <w:rFonts w:asciiTheme="minorHAnsi" w:hAnsiTheme="minorHAnsi"/>
          <w:b/>
          <w:color w:val="000000" w:themeColor="text1"/>
        </w:rPr>
        <w:t>locale</w:t>
      </w:r>
      <w:r w:rsidRPr="00EE5EAD">
        <w:rPr>
          <w:rFonts w:asciiTheme="minorHAnsi" w:hAnsiTheme="minorHAnsi"/>
          <w:b/>
          <w:color w:val="000000" w:themeColor="text1"/>
          <w:spacing w:val="-13"/>
        </w:rPr>
        <w:t xml:space="preserve"> </w:t>
      </w:r>
      <w:r w:rsidRPr="00EE5EAD">
        <w:rPr>
          <w:rFonts w:asciiTheme="minorHAnsi" w:hAnsiTheme="minorHAnsi"/>
          <w:b/>
          <w:color w:val="000000" w:themeColor="text1"/>
        </w:rPr>
        <w:t>e</w:t>
      </w:r>
      <w:r w:rsidRPr="00EE5EAD">
        <w:rPr>
          <w:rFonts w:asciiTheme="minorHAnsi" w:hAnsiTheme="minorHAnsi"/>
          <w:b/>
          <w:color w:val="000000" w:themeColor="text1"/>
          <w:spacing w:val="-13"/>
        </w:rPr>
        <w:t xml:space="preserve"> </w:t>
      </w:r>
      <w:r w:rsidRPr="00EE5EAD">
        <w:rPr>
          <w:rFonts w:asciiTheme="minorHAnsi" w:hAnsiTheme="minorHAnsi"/>
          <w:b/>
          <w:color w:val="000000" w:themeColor="text1"/>
        </w:rPr>
        <w:t>regionale</w:t>
      </w:r>
      <w:r w:rsidRPr="00EE5EAD">
        <w:rPr>
          <w:rFonts w:asciiTheme="minorHAnsi" w:hAnsiTheme="minorHAnsi"/>
          <w:b/>
          <w:color w:val="000000" w:themeColor="text1"/>
          <w:spacing w:val="-13"/>
        </w:rPr>
        <w:t xml:space="preserve"> </w:t>
      </w:r>
      <w:r w:rsidRPr="00EE5EAD">
        <w:rPr>
          <w:rFonts w:asciiTheme="minorHAnsi" w:hAnsiTheme="minorHAnsi"/>
          <w:b/>
          <w:color w:val="000000" w:themeColor="text1"/>
        </w:rPr>
        <w:t>e</w:t>
      </w:r>
      <w:r w:rsidRPr="00EE5EAD">
        <w:rPr>
          <w:rFonts w:asciiTheme="minorHAnsi" w:hAnsiTheme="minorHAnsi"/>
          <w:b/>
          <w:color w:val="000000" w:themeColor="text1"/>
          <w:spacing w:val="-13"/>
        </w:rPr>
        <w:t xml:space="preserve"> </w:t>
      </w:r>
      <w:r w:rsidRPr="00EE5EAD">
        <w:rPr>
          <w:rFonts w:asciiTheme="minorHAnsi" w:hAnsiTheme="minorHAnsi"/>
          <w:b/>
          <w:color w:val="000000" w:themeColor="text1"/>
        </w:rPr>
        <w:t>di</w:t>
      </w:r>
      <w:r w:rsidRPr="00EE5EAD">
        <w:rPr>
          <w:rFonts w:asciiTheme="minorHAnsi" w:hAnsiTheme="minorHAnsi"/>
          <w:b/>
          <w:color w:val="000000" w:themeColor="text1"/>
          <w:spacing w:val="-13"/>
        </w:rPr>
        <w:t xml:space="preserve"> </w:t>
      </w:r>
      <w:r w:rsidRPr="00EE5EAD">
        <w:rPr>
          <w:rFonts w:asciiTheme="minorHAnsi" w:hAnsiTheme="minorHAnsi"/>
          <w:b/>
          <w:color w:val="000000" w:themeColor="text1"/>
        </w:rPr>
        <w:t>trasporto</w:t>
      </w:r>
      <w:r w:rsidRPr="00EE5EAD">
        <w:rPr>
          <w:rFonts w:asciiTheme="minorHAnsi" w:hAnsiTheme="minorHAnsi"/>
          <w:b/>
          <w:color w:val="000000" w:themeColor="text1"/>
          <w:spacing w:val="-13"/>
        </w:rPr>
        <w:t xml:space="preserve"> </w:t>
      </w:r>
      <w:r w:rsidRPr="00EE5EAD">
        <w:rPr>
          <w:rFonts w:asciiTheme="minorHAnsi" w:hAnsiTheme="minorHAnsi"/>
          <w:b/>
          <w:color w:val="000000" w:themeColor="text1"/>
          <w:spacing w:val="-4"/>
        </w:rPr>
        <w:t xml:space="preserve">sco- </w:t>
      </w:r>
      <w:r w:rsidRPr="00EE5EAD">
        <w:rPr>
          <w:rFonts w:asciiTheme="minorHAnsi" w:hAnsiTheme="minorHAnsi"/>
          <w:b/>
          <w:color w:val="000000" w:themeColor="text1"/>
        </w:rPr>
        <w:t>lastico, non possono essere applicate dai committenti dei predetti servizi,</w:t>
      </w:r>
      <w:r w:rsidRPr="00EE5EAD">
        <w:rPr>
          <w:rFonts w:asciiTheme="minorHAnsi" w:hAnsiTheme="minorHAnsi"/>
          <w:b/>
          <w:color w:val="000000" w:themeColor="text1"/>
          <w:spacing w:val="-10"/>
        </w:rPr>
        <w:t xml:space="preserve"> </w:t>
      </w:r>
      <w:r w:rsidRPr="00EE5EAD">
        <w:rPr>
          <w:rFonts w:asciiTheme="minorHAnsi" w:hAnsiTheme="minorHAnsi"/>
          <w:b/>
          <w:color w:val="000000" w:themeColor="text1"/>
        </w:rPr>
        <w:t>an- che</w:t>
      </w:r>
      <w:r w:rsidRPr="00EE5EAD">
        <w:rPr>
          <w:rFonts w:asciiTheme="minorHAnsi" w:hAnsiTheme="minorHAnsi"/>
          <w:b/>
          <w:color w:val="000000" w:themeColor="text1"/>
          <w:spacing w:val="-14"/>
        </w:rPr>
        <w:t xml:space="preserve"> </w:t>
      </w:r>
      <w:r w:rsidRPr="00EE5EAD">
        <w:rPr>
          <w:rFonts w:asciiTheme="minorHAnsi" w:hAnsiTheme="minorHAnsi"/>
          <w:b/>
          <w:color w:val="000000" w:themeColor="text1"/>
        </w:rPr>
        <w:t>laddove</w:t>
      </w:r>
      <w:r w:rsidRPr="00EE5EAD">
        <w:rPr>
          <w:rFonts w:asciiTheme="minorHAnsi" w:hAnsiTheme="minorHAnsi"/>
          <w:b/>
          <w:color w:val="000000" w:themeColor="text1"/>
          <w:spacing w:val="-14"/>
        </w:rPr>
        <w:t xml:space="preserve"> </w:t>
      </w:r>
      <w:r w:rsidRPr="00EE5EAD">
        <w:rPr>
          <w:rFonts w:asciiTheme="minorHAnsi" w:hAnsiTheme="minorHAnsi"/>
          <w:b/>
          <w:color w:val="000000" w:themeColor="text1"/>
        </w:rPr>
        <w:t>negozialmente</w:t>
      </w:r>
      <w:r w:rsidRPr="00EE5EAD">
        <w:rPr>
          <w:rFonts w:asciiTheme="minorHAnsi" w:hAnsiTheme="minorHAnsi"/>
          <w:b/>
          <w:color w:val="000000" w:themeColor="text1"/>
          <w:spacing w:val="-14"/>
        </w:rPr>
        <w:t xml:space="preserve"> </w:t>
      </w:r>
      <w:r w:rsidRPr="00EE5EAD">
        <w:rPr>
          <w:rFonts w:asciiTheme="minorHAnsi" w:hAnsiTheme="minorHAnsi"/>
          <w:b/>
          <w:color w:val="000000" w:themeColor="text1"/>
        </w:rPr>
        <w:t>previste,</w:t>
      </w:r>
      <w:r w:rsidRPr="00EE5EAD">
        <w:rPr>
          <w:rFonts w:asciiTheme="minorHAnsi" w:hAnsiTheme="minorHAnsi"/>
          <w:b/>
          <w:color w:val="000000" w:themeColor="text1"/>
          <w:spacing w:val="-14"/>
        </w:rPr>
        <w:t xml:space="preserve"> </w:t>
      </w:r>
      <w:r w:rsidRPr="00EE5EAD">
        <w:rPr>
          <w:rFonts w:asciiTheme="minorHAnsi" w:hAnsiTheme="minorHAnsi"/>
          <w:b/>
          <w:color w:val="000000" w:themeColor="text1"/>
        </w:rPr>
        <w:t>decurtazioni</w:t>
      </w:r>
      <w:r w:rsidRPr="00EE5EAD">
        <w:rPr>
          <w:rFonts w:asciiTheme="minorHAnsi" w:hAnsiTheme="minorHAnsi"/>
          <w:b/>
          <w:color w:val="000000" w:themeColor="text1"/>
          <w:spacing w:val="-13"/>
        </w:rPr>
        <w:t xml:space="preserve"> </w:t>
      </w:r>
      <w:r w:rsidRPr="00EE5EAD">
        <w:rPr>
          <w:rFonts w:asciiTheme="minorHAnsi" w:hAnsiTheme="minorHAnsi"/>
          <w:b/>
          <w:color w:val="000000" w:themeColor="text1"/>
        </w:rPr>
        <w:t>di</w:t>
      </w:r>
      <w:r w:rsidRPr="00EE5EAD">
        <w:rPr>
          <w:rFonts w:asciiTheme="minorHAnsi" w:hAnsiTheme="minorHAnsi"/>
          <w:b/>
          <w:color w:val="000000" w:themeColor="text1"/>
          <w:spacing w:val="-14"/>
        </w:rPr>
        <w:t xml:space="preserve"> </w:t>
      </w:r>
      <w:r w:rsidRPr="00EE5EAD">
        <w:rPr>
          <w:rFonts w:asciiTheme="minorHAnsi" w:hAnsiTheme="minorHAnsi"/>
          <w:b/>
          <w:color w:val="000000" w:themeColor="text1"/>
        </w:rPr>
        <w:t>corrispettivo,</w:t>
      </w:r>
      <w:r w:rsidRPr="00EE5EAD">
        <w:rPr>
          <w:rFonts w:asciiTheme="minorHAnsi" w:hAnsiTheme="minorHAnsi"/>
          <w:b/>
          <w:color w:val="000000" w:themeColor="text1"/>
          <w:spacing w:val="-14"/>
        </w:rPr>
        <w:t xml:space="preserve"> </w:t>
      </w:r>
      <w:r w:rsidRPr="00EE5EAD">
        <w:rPr>
          <w:rFonts w:asciiTheme="minorHAnsi" w:hAnsiTheme="minorHAnsi"/>
          <w:b/>
          <w:color w:val="000000" w:themeColor="text1"/>
        </w:rPr>
        <w:t>né</w:t>
      </w:r>
      <w:r w:rsidRPr="00EE5EAD">
        <w:rPr>
          <w:rFonts w:asciiTheme="minorHAnsi" w:hAnsiTheme="minorHAnsi"/>
          <w:b/>
          <w:color w:val="000000" w:themeColor="text1"/>
          <w:spacing w:val="-14"/>
        </w:rPr>
        <w:t xml:space="preserve"> </w:t>
      </w:r>
      <w:r w:rsidRPr="00EE5EAD">
        <w:rPr>
          <w:rFonts w:asciiTheme="minorHAnsi" w:hAnsiTheme="minorHAnsi"/>
          <w:b/>
          <w:color w:val="000000" w:themeColor="text1"/>
        </w:rPr>
        <w:t>sanzioni e/o penali in ragione delle minori corse effettuate e/o delle minori percorren- ze realizzate a decorrere dal 23 febbraio 2020 e fino al 31 dicembre 2020. Le disposizioni del presente comma non si applicano al trasporto ferroviario passeggeri</w:t>
      </w:r>
      <w:r w:rsidRPr="00EE5EAD">
        <w:rPr>
          <w:rFonts w:asciiTheme="minorHAnsi" w:hAnsiTheme="minorHAnsi"/>
          <w:b/>
          <w:color w:val="000000" w:themeColor="text1"/>
          <w:spacing w:val="-11"/>
        </w:rPr>
        <w:t xml:space="preserve"> </w:t>
      </w:r>
      <w:r w:rsidRPr="00EE5EAD">
        <w:rPr>
          <w:rFonts w:asciiTheme="minorHAnsi" w:hAnsiTheme="minorHAnsi"/>
          <w:b/>
          <w:color w:val="000000" w:themeColor="text1"/>
        </w:rPr>
        <w:t>di</w:t>
      </w:r>
      <w:r w:rsidRPr="00EE5EAD">
        <w:rPr>
          <w:rFonts w:asciiTheme="minorHAnsi" w:hAnsiTheme="minorHAnsi"/>
          <w:b/>
          <w:color w:val="000000" w:themeColor="text1"/>
          <w:spacing w:val="-11"/>
        </w:rPr>
        <w:t xml:space="preserve"> </w:t>
      </w:r>
      <w:r w:rsidRPr="00EE5EAD">
        <w:rPr>
          <w:rFonts w:asciiTheme="minorHAnsi" w:hAnsiTheme="minorHAnsi"/>
          <w:b/>
          <w:color w:val="000000" w:themeColor="text1"/>
        </w:rPr>
        <w:t>lunga</w:t>
      </w:r>
      <w:r w:rsidRPr="00EE5EAD">
        <w:rPr>
          <w:rFonts w:asciiTheme="minorHAnsi" w:hAnsiTheme="minorHAnsi"/>
          <w:b/>
          <w:color w:val="000000" w:themeColor="text1"/>
          <w:spacing w:val="-11"/>
        </w:rPr>
        <w:t xml:space="preserve"> </w:t>
      </w:r>
      <w:r w:rsidRPr="00EE5EAD">
        <w:rPr>
          <w:rFonts w:asciiTheme="minorHAnsi" w:hAnsiTheme="minorHAnsi"/>
          <w:b/>
          <w:color w:val="000000" w:themeColor="text1"/>
        </w:rPr>
        <w:t>percorrenza</w:t>
      </w:r>
      <w:r w:rsidRPr="00EE5EAD">
        <w:rPr>
          <w:rFonts w:asciiTheme="minorHAnsi" w:hAnsiTheme="minorHAnsi"/>
          <w:b/>
          <w:color w:val="000000" w:themeColor="text1"/>
          <w:spacing w:val="-11"/>
        </w:rPr>
        <w:t xml:space="preserve"> </w:t>
      </w:r>
      <w:r w:rsidRPr="00EE5EAD">
        <w:rPr>
          <w:rFonts w:asciiTheme="minorHAnsi" w:hAnsiTheme="minorHAnsi"/>
          <w:b/>
          <w:color w:val="000000" w:themeColor="text1"/>
        </w:rPr>
        <w:t>e</w:t>
      </w:r>
      <w:r w:rsidRPr="00EE5EAD">
        <w:rPr>
          <w:rFonts w:asciiTheme="minorHAnsi" w:hAnsiTheme="minorHAnsi"/>
          <w:b/>
          <w:color w:val="000000" w:themeColor="text1"/>
          <w:spacing w:val="-11"/>
        </w:rPr>
        <w:t xml:space="preserve"> </w:t>
      </w:r>
      <w:r w:rsidRPr="00EE5EAD">
        <w:rPr>
          <w:rFonts w:asciiTheme="minorHAnsi" w:hAnsiTheme="minorHAnsi"/>
          <w:b/>
          <w:color w:val="000000" w:themeColor="text1"/>
        </w:rPr>
        <w:t>ai</w:t>
      </w:r>
      <w:r w:rsidRPr="00EE5EAD">
        <w:rPr>
          <w:rFonts w:asciiTheme="minorHAnsi" w:hAnsiTheme="minorHAnsi"/>
          <w:b/>
          <w:color w:val="000000" w:themeColor="text1"/>
          <w:spacing w:val="-11"/>
        </w:rPr>
        <w:t xml:space="preserve"> </w:t>
      </w:r>
      <w:r w:rsidRPr="00EE5EAD">
        <w:rPr>
          <w:rFonts w:asciiTheme="minorHAnsi" w:hAnsiTheme="minorHAnsi"/>
          <w:b/>
          <w:color w:val="000000" w:themeColor="text1"/>
        </w:rPr>
        <w:t>servizi</w:t>
      </w:r>
      <w:r w:rsidRPr="00EE5EAD">
        <w:rPr>
          <w:rFonts w:asciiTheme="minorHAnsi" w:hAnsiTheme="minorHAnsi"/>
          <w:b/>
          <w:color w:val="000000" w:themeColor="text1"/>
          <w:spacing w:val="-11"/>
        </w:rPr>
        <w:t xml:space="preserve"> </w:t>
      </w:r>
      <w:r w:rsidRPr="00EE5EAD">
        <w:rPr>
          <w:rFonts w:asciiTheme="minorHAnsi" w:hAnsiTheme="minorHAnsi"/>
          <w:b/>
          <w:color w:val="000000" w:themeColor="text1"/>
        </w:rPr>
        <w:t>ferroviari</w:t>
      </w:r>
      <w:r w:rsidRPr="00EE5EAD">
        <w:rPr>
          <w:rFonts w:asciiTheme="minorHAnsi" w:hAnsiTheme="minorHAnsi"/>
          <w:b/>
          <w:color w:val="000000" w:themeColor="text1"/>
          <w:spacing w:val="-11"/>
        </w:rPr>
        <w:t xml:space="preserve"> </w:t>
      </w:r>
      <w:r w:rsidRPr="00EE5EAD">
        <w:rPr>
          <w:rFonts w:asciiTheme="minorHAnsi" w:hAnsiTheme="minorHAnsi"/>
          <w:b/>
          <w:color w:val="000000" w:themeColor="text1"/>
        </w:rPr>
        <w:t>interregionali</w:t>
      </w:r>
      <w:r w:rsidRPr="00EE5EAD">
        <w:rPr>
          <w:rFonts w:asciiTheme="minorHAnsi" w:hAnsiTheme="minorHAnsi"/>
          <w:b/>
          <w:color w:val="000000" w:themeColor="text1"/>
          <w:spacing w:val="-11"/>
        </w:rPr>
        <w:t xml:space="preserve"> </w:t>
      </w:r>
      <w:r w:rsidRPr="00EE5EAD">
        <w:rPr>
          <w:rFonts w:asciiTheme="minorHAnsi" w:hAnsiTheme="minorHAnsi"/>
          <w:b/>
          <w:color w:val="000000" w:themeColor="text1"/>
        </w:rPr>
        <w:t>indivisi.".</w:t>
      </w:r>
    </w:p>
    <w:p w14:paraId="5EE12A18" w14:textId="77777777" w:rsidR="0036194E" w:rsidRDefault="0036194E" w:rsidP="0036194E">
      <w:pPr>
        <w:pStyle w:val="Corpotesto"/>
        <w:ind w:right="85"/>
        <w:jc w:val="both"/>
        <w:rPr>
          <w:rFonts w:asciiTheme="minorHAnsi" w:hAnsiTheme="minorHAnsi"/>
          <w:b/>
          <w:color w:val="000000" w:themeColor="text1"/>
        </w:rPr>
      </w:pPr>
    </w:p>
    <w:p w14:paraId="7F18C1AB" w14:textId="77777777" w:rsidR="00B26435" w:rsidRPr="00EE5EAD" w:rsidRDefault="00B26435" w:rsidP="0036194E">
      <w:pPr>
        <w:pStyle w:val="Corpotesto"/>
        <w:ind w:right="85"/>
        <w:jc w:val="both"/>
        <w:rPr>
          <w:rFonts w:asciiTheme="minorHAnsi" w:hAnsiTheme="minorHAnsi"/>
          <w:b/>
          <w:color w:val="000000" w:themeColor="text1"/>
        </w:rPr>
      </w:pPr>
      <w:r w:rsidRPr="00EE5EAD">
        <w:rPr>
          <w:rFonts w:asciiTheme="minorHAnsi" w:hAnsiTheme="minorHAnsi"/>
          <w:b/>
          <w:color w:val="000000" w:themeColor="text1"/>
        </w:rPr>
        <w:t>4-</w:t>
      </w:r>
      <w:r w:rsidRPr="00EE5EAD">
        <w:rPr>
          <w:rFonts w:asciiTheme="minorHAnsi" w:hAnsiTheme="minorHAnsi"/>
          <w:b/>
          <w:i/>
          <w:color w:val="000000" w:themeColor="text1"/>
        </w:rPr>
        <w:t>ter</w:t>
      </w:r>
      <w:r w:rsidRPr="00EE5EAD">
        <w:rPr>
          <w:rFonts w:asciiTheme="minorHAnsi" w:hAnsiTheme="minorHAnsi"/>
          <w:b/>
          <w:color w:val="000000" w:themeColor="text1"/>
        </w:rPr>
        <w:t xml:space="preserve">. Fino al termine delle misure di contenimento del </w:t>
      </w:r>
      <w:r w:rsidRPr="00EE5EAD">
        <w:rPr>
          <w:rFonts w:asciiTheme="minorHAnsi" w:hAnsiTheme="minorHAnsi"/>
          <w:b/>
          <w:i/>
          <w:color w:val="000000" w:themeColor="text1"/>
        </w:rPr>
        <w:t xml:space="preserve">virus </w:t>
      </w:r>
      <w:r w:rsidRPr="00EE5EAD">
        <w:rPr>
          <w:rFonts w:asciiTheme="minorHAnsi" w:hAnsiTheme="minorHAnsi"/>
          <w:b/>
          <w:color w:val="000000" w:themeColor="text1"/>
          <w:spacing w:val="-5"/>
        </w:rPr>
        <w:t xml:space="preserve">CO- </w:t>
      </w:r>
      <w:r w:rsidRPr="00EE5EAD">
        <w:rPr>
          <w:rFonts w:asciiTheme="minorHAnsi" w:hAnsiTheme="minorHAnsi"/>
          <w:b/>
          <w:color w:val="000000" w:themeColor="text1"/>
        </w:rPr>
        <w:t>VID-19</w:t>
      </w:r>
      <w:r w:rsidRPr="00EE5EAD">
        <w:rPr>
          <w:rFonts w:asciiTheme="minorHAnsi" w:hAnsiTheme="minorHAnsi"/>
          <w:b/>
          <w:color w:val="000000" w:themeColor="text1"/>
          <w:spacing w:val="-6"/>
        </w:rPr>
        <w:t xml:space="preserve"> </w:t>
      </w:r>
      <w:r w:rsidRPr="00EE5EAD">
        <w:rPr>
          <w:rFonts w:asciiTheme="minorHAnsi" w:hAnsiTheme="minorHAnsi"/>
          <w:b/>
          <w:color w:val="000000" w:themeColor="text1"/>
        </w:rPr>
        <w:t>tutte</w:t>
      </w:r>
      <w:r w:rsidRPr="00EE5EAD">
        <w:rPr>
          <w:rFonts w:asciiTheme="minorHAnsi" w:hAnsiTheme="minorHAnsi"/>
          <w:b/>
          <w:color w:val="000000" w:themeColor="text1"/>
          <w:spacing w:val="-6"/>
        </w:rPr>
        <w:t xml:space="preserve"> </w:t>
      </w:r>
      <w:r w:rsidRPr="00EE5EAD">
        <w:rPr>
          <w:rFonts w:asciiTheme="minorHAnsi" w:hAnsiTheme="minorHAnsi"/>
          <w:b/>
          <w:color w:val="000000" w:themeColor="text1"/>
        </w:rPr>
        <w:t>le</w:t>
      </w:r>
      <w:r w:rsidRPr="00EE5EAD">
        <w:rPr>
          <w:rFonts w:asciiTheme="minorHAnsi" w:hAnsiTheme="minorHAnsi"/>
          <w:b/>
          <w:color w:val="000000" w:themeColor="text1"/>
          <w:spacing w:val="-6"/>
        </w:rPr>
        <w:t xml:space="preserve"> </w:t>
      </w:r>
      <w:r w:rsidRPr="00EE5EAD">
        <w:rPr>
          <w:rFonts w:asciiTheme="minorHAnsi" w:hAnsiTheme="minorHAnsi"/>
          <w:b/>
          <w:color w:val="000000" w:themeColor="text1"/>
        </w:rPr>
        <w:t>procedure</w:t>
      </w:r>
      <w:r w:rsidRPr="00EE5EAD">
        <w:rPr>
          <w:rFonts w:asciiTheme="minorHAnsi" w:hAnsiTheme="minorHAnsi"/>
          <w:b/>
          <w:color w:val="000000" w:themeColor="text1"/>
          <w:spacing w:val="-6"/>
        </w:rPr>
        <w:t xml:space="preserve"> </w:t>
      </w:r>
      <w:r w:rsidRPr="00EE5EAD">
        <w:rPr>
          <w:rFonts w:asciiTheme="minorHAnsi" w:hAnsiTheme="minorHAnsi"/>
          <w:b/>
          <w:color w:val="000000" w:themeColor="text1"/>
        </w:rPr>
        <w:t>in</w:t>
      </w:r>
      <w:r w:rsidRPr="00EE5EAD">
        <w:rPr>
          <w:rFonts w:asciiTheme="minorHAnsi" w:hAnsiTheme="minorHAnsi"/>
          <w:b/>
          <w:color w:val="000000" w:themeColor="text1"/>
          <w:spacing w:val="-6"/>
        </w:rPr>
        <w:t xml:space="preserve"> </w:t>
      </w:r>
      <w:r w:rsidRPr="00EE5EAD">
        <w:rPr>
          <w:rFonts w:asciiTheme="minorHAnsi" w:hAnsiTheme="minorHAnsi"/>
          <w:b/>
          <w:color w:val="000000" w:themeColor="text1"/>
        </w:rPr>
        <w:t>corso,</w:t>
      </w:r>
      <w:r w:rsidRPr="00EE5EAD">
        <w:rPr>
          <w:rFonts w:asciiTheme="minorHAnsi" w:hAnsiTheme="minorHAnsi"/>
          <w:b/>
          <w:color w:val="000000" w:themeColor="text1"/>
          <w:spacing w:val="-6"/>
        </w:rPr>
        <w:t xml:space="preserve"> </w:t>
      </w:r>
      <w:r w:rsidRPr="00EE5EAD">
        <w:rPr>
          <w:rFonts w:asciiTheme="minorHAnsi" w:hAnsiTheme="minorHAnsi"/>
          <w:b/>
          <w:color w:val="000000" w:themeColor="text1"/>
        </w:rPr>
        <w:t>relative</w:t>
      </w:r>
      <w:r w:rsidRPr="00EE5EAD">
        <w:rPr>
          <w:rFonts w:asciiTheme="minorHAnsi" w:hAnsiTheme="minorHAnsi"/>
          <w:b/>
          <w:color w:val="000000" w:themeColor="text1"/>
          <w:spacing w:val="-6"/>
        </w:rPr>
        <w:t xml:space="preserve"> </w:t>
      </w:r>
      <w:r w:rsidRPr="00EE5EAD">
        <w:rPr>
          <w:rFonts w:asciiTheme="minorHAnsi" w:hAnsiTheme="minorHAnsi"/>
          <w:b/>
          <w:color w:val="000000" w:themeColor="text1"/>
        </w:rPr>
        <w:t>agli</w:t>
      </w:r>
      <w:r w:rsidRPr="00EE5EAD">
        <w:rPr>
          <w:rFonts w:asciiTheme="minorHAnsi" w:hAnsiTheme="minorHAnsi"/>
          <w:b/>
          <w:color w:val="000000" w:themeColor="text1"/>
          <w:spacing w:val="-6"/>
        </w:rPr>
        <w:t xml:space="preserve"> </w:t>
      </w:r>
      <w:r w:rsidRPr="00EE5EAD">
        <w:rPr>
          <w:rFonts w:asciiTheme="minorHAnsi" w:hAnsiTheme="minorHAnsi"/>
          <w:b/>
          <w:color w:val="000000" w:themeColor="text1"/>
        </w:rPr>
        <w:t>affidamenti</w:t>
      </w:r>
      <w:r w:rsidRPr="00EE5EAD">
        <w:rPr>
          <w:rFonts w:asciiTheme="minorHAnsi" w:hAnsiTheme="minorHAnsi"/>
          <w:b/>
          <w:color w:val="000000" w:themeColor="text1"/>
          <w:spacing w:val="-6"/>
        </w:rPr>
        <w:t xml:space="preserve"> </w:t>
      </w:r>
      <w:r w:rsidRPr="00EE5EAD">
        <w:rPr>
          <w:rFonts w:asciiTheme="minorHAnsi" w:hAnsiTheme="minorHAnsi"/>
          <w:b/>
          <w:color w:val="000000" w:themeColor="text1"/>
        </w:rPr>
        <w:t>dei</w:t>
      </w:r>
      <w:r w:rsidRPr="00EE5EAD">
        <w:rPr>
          <w:rFonts w:asciiTheme="minorHAnsi" w:hAnsiTheme="minorHAnsi"/>
          <w:b/>
          <w:color w:val="000000" w:themeColor="text1"/>
          <w:spacing w:val="-6"/>
        </w:rPr>
        <w:t xml:space="preserve"> </w:t>
      </w:r>
      <w:r w:rsidRPr="00EE5EAD">
        <w:rPr>
          <w:rFonts w:asciiTheme="minorHAnsi" w:hAnsiTheme="minorHAnsi"/>
          <w:b/>
          <w:color w:val="000000" w:themeColor="text1"/>
        </w:rPr>
        <w:t>servizi</w:t>
      </w:r>
      <w:r w:rsidRPr="00EE5EAD">
        <w:rPr>
          <w:rFonts w:asciiTheme="minorHAnsi" w:hAnsiTheme="minorHAnsi"/>
          <w:b/>
          <w:color w:val="000000" w:themeColor="text1"/>
          <w:spacing w:val="-6"/>
        </w:rPr>
        <w:t xml:space="preserve"> </w:t>
      </w:r>
      <w:r w:rsidRPr="00EE5EAD">
        <w:rPr>
          <w:rFonts w:asciiTheme="minorHAnsi" w:hAnsiTheme="minorHAnsi"/>
          <w:b/>
          <w:color w:val="000000" w:themeColor="text1"/>
        </w:rPr>
        <w:t>di</w:t>
      </w:r>
      <w:r w:rsidRPr="00EE5EAD">
        <w:rPr>
          <w:rFonts w:asciiTheme="minorHAnsi" w:hAnsiTheme="minorHAnsi"/>
          <w:b/>
          <w:color w:val="000000" w:themeColor="text1"/>
          <w:spacing w:val="-6"/>
        </w:rPr>
        <w:t xml:space="preserve"> </w:t>
      </w:r>
      <w:r w:rsidRPr="00EE5EAD">
        <w:rPr>
          <w:rFonts w:asciiTheme="minorHAnsi" w:hAnsiTheme="minorHAnsi"/>
          <w:b/>
          <w:color w:val="000000" w:themeColor="text1"/>
        </w:rPr>
        <w:t>tra- sporto pubblico locale, possono essere sospese, con facoltà di proroga degli affidamenti</w:t>
      </w:r>
      <w:r w:rsidRPr="00EE5EAD">
        <w:rPr>
          <w:rFonts w:asciiTheme="minorHAnsi" w:hAnsiTheme="minorHAnsi"/>
          <w:b/>
          <w:color w:val="000000" w:themeColor="text1"/>
          <w:spacing w:val="-11"/>
        </w:rPr>
        <w:t xml:space="preserve"> </w:t>
      </w:r>
      <w:r w:rsidRPr="00EE5EAD">
        <w:rPr>
          <w:rFonts w:asciiTheme="minorHAnsi" w:hAnsiTheme="minorHAnsi"/>
          <w:b/>
          <w:color w:val="000000" w:themeColor="text1"/>
        </w:rPr>
        <w:t>in</w:t>
      </w:r>
      <w:r w:rsidRPr="00EE5EAD">
        <w:rPr>
          <w:rFonts w:asciiTheme="minorHAnsi" w:hAnsiTheme="minorHAnsi"/>
          <w:b/>
          <w:color w:val="000000" w:themeColor="text1"/>
          <w:spacing w:val="-10"/>
        </w:rPr>
        <w:t xml:space="preserve"> </w:t>
      </w:r>
      <w:r w:rsidRPr="00EE5EAD">
        <w:rPr>
          <w:rFonts w:asciiTheme="minorHAnsi" w:hAnsiTheme="minorHAnsi"/>
          <w:b/>
          <w:color w:val="000000" w:themeColor="text1"/>
        </w:rPr>
        <w:t>atto</w:t>
      </w:r>
      <w:r w:rsidRPr="00EE5EAD">
        <w:rPr>
          <w:rFonts w:asciiTheme="minorHAnsi" w:hAnsiTheme="minorHAnsi"/>
          <w:b/>
          <w:color w:val="000000" w:themeColor="text1"/>
          <w:spacing w:val="-10"/>
        </w:rPr>
        <w:t xml:space="preserve"> </w:t>
      </w:r>
      <w:r w:rsidRPr="00EE5EAD">
        <w:rPr>
          <w:rFonts w:asciiTheme="minorHAnsi" w:hAnsiTheme="minorHAnsi"/>
          <w:b/>
          <w:color w:val="000000" w:themeColor="text1"/>
        </w:rPr>
        <w:t>al</w:t>
      </w:r>
      <w:r w:rsidRPr="00EE5EAD">
        <w:rPr>
          <w:rFonts w:asciiTheme="minorHAnsi" w:hAnsiTheme="minorHAnsi"/>
          <w:b/>
          <w:color w:val="000000" w:themeColor="text1"/>
          <w:spacing w:val="-10"/>
        </w:rPr>
        <w:t xml:space="preserve"> </w:t>
      </w:r>
      <w:r w:rsidRPr="00EE5EAD">
        <w:rPr>
          <w:rFonts w:asciiTheme="minorHAnsi" w:hAnsiTheme="minorHAnsi"/>
          <w:b/>
          <w:color w:val="000000" w:themeColor="text1"/>
        </w:rPr>
        <w:t>23</w:t>
      </w:r>
      <w:r w:rsidRPr="00EE5EAD">
        <w:rPr>
          <w:rFonts w:asciiTheme="minorHAnsi" w:hAnsiTheme="minorHAnsi"/>
          <w:b/>
          <w:color w:val="000000" w:themeColor="text1"/>
          <w:spacing w:val="-10"/>
        </w:rPr>
        <w:t xml:space="preserve"> </w:t>
      </w:r>
      <w:r w:rsidRPr="00EE5EAD">
        <w:rPr>
          <w:rFonts w:asciiTheme="minorHAnsi" w:hAnsiTheme="minorHAnsi"/>
          <w:b/>
          <w:color w:val="000000" w:themeColor="text1"/>
        </w:rPr>
        <w:t>febbraio</w:t>
      </w:r>
      <w:r w:rsidRPr="00EE5EAD">
        <w:rPr>
          <w:rFonts w:asciiTheme="minorHAnsi" w:hAnsiTheme="minorHAnsi"/>
          <w:b/>
          <w:color w:val="000000" w:themeColor="text1"/>
          <w:spacing w:val="-10"/>
        </w:rPr>
        <w:t xml:space="preserve"> </w:t>
      </w:r>
      <w:r w:rsidRPr="00EE5EAD">
        <w:rPr>
          <w:rFonts w:asciiTheme="minorHAnsi" w:hAnsiTheme="minorHAnsi"/>
          <w:b/>
          <w:color w:val="000000" w:themeColor="text1"/>
        </w:rPr>
        <w:t>2020</w:t>
      </w:r>
      <w:r w:rsidRPr="00EE5EAD">
        <w:rPr>
          <w:rFonts w:asciiTheme="minorHAnsi" w:hAnsiTheme="minorHAnsi"/>
          <w:b/>
          <w:color w:val="000000" w:themeColor="text1"/>
          <w:spacing w:val="-10"/>
        </w:rPr>
        <w:t xml:space="preserve"> </w:t>
      </w:r>
      <w:r w:rsidRPr="00EE5EAD">
        <w:rPr>
          <w:rFonts w:asciiTheme="minorHAnsi" w:hAnsiTheme="minorHAnsi"/>
          <w:b/>
          <w:color w:val="000000" w:themeColor="text1"/>
        </w:rPr>
        <w:t>fino</w:t>
      </w:r>
      <w:r w:rsidRPr="00EE5EAD">
        <w:rPr>
          <w:rFonts w:asciiTheme="minorHAnsi" w:hAnsiTheme="minorHAnsi"/>
          <w:b/>
          <w:color w:val="000000" w:themeColor="text1"/>
          <w:spacing w:val="-10"/>
        </w:rPr>
        <w:t xml:space="preserve"> </w:t>
      </w:r>
      <w:r w:rsidRPr="00EE5EAD">
        <w:rPr>
          <w:rFonts w:asciiTheme="minorHAnsi" w:hAnsiTheme="minorHAnsi"/>
          <w:b/>
          <w:color w:val="000000" w:themeColor="text1"/>
        </w:rPr>
        <w:t>a</w:t>
      </w:r>
      <w:r w:rsidRPr="00EE5EAD">
        <w:rPr>
          <w:rFonts w:asciiTheme="minorHAnsi" w:hAnsiTheme="minorHAnsi"/>
          <w:b/>
          <w:color w:val="000000" w:themeColor="text1"/>
          <w:spacing w:val="-10"/>
        </w:rPr>
        <w:t xml:space="preserve"> </w:t>
      </w:r>
      <w:r w:rsidRPr="00EE5EAD">
        <w:rPr>
          <w:rFonts w:asciiTheme="minorHAnsi" w:hAnsiTheme="minorHAnsi"/>
          <w:b/>
          <w:color w:val="000000" w:themeColor="text1"/>
        </w:rPr>
        <w:t>12</w:t>
      </w:r>
      <w:r w:rsidRPr="00EE5EAD">
        <w:rPr>
          <w:rFonts w:asciiTheme="minorHAnsi" w:hAnsiTheme="minorHAnsi"/>
          <w:b/>
          <w:color w:val="000000" w:themeColor="text1"/>
          <w:spacing w:val="-10"/>
        </w:rPr>
        <w:t xml:space="preserve"> </w:t>
      </w:r>
      <w:r w:rsidRPr="00EE5EAD">
        <w:rPr>
          <w:rFonts w:asciiTheme="minorHAnsi" w:hAnsiTheme="minorHAnsi"/>
          <w:b/>
          <w:color w:val="000000" w:themeColor="text1"/>
        </w:rPr>
        <w:t>mesi</w:t>
      </w:r>
      <w:r w:rsidRPr="00EE5EAD">
        <w:rPr>
          <w:rFonts w:asciiTheme="minorHAnsi" w:hAnsiTheme="minorHAnsi"/>
          <w:b/>
          <w:color w:val="000000" w:themeColor="text1"/>
          <w:spacing w:val="-10"/>
        </w:rPr>
        <w:t xml:space="preserve"> </w:t>
      </w:r>
      <w:r w:rsidRPr="00EE5EAD">
        <w:rPr>
          <w:rFonts w:asciiTheme="minorHAnsi" w:hAnsiTheme="minorHAnsi"/>
          <w:b/>
          <w:color w:val="000000" w:themeColor="text1"/>
        </w:rPr>
        <w:t>successivi</w:t>
      </w:r>
      <w:r w:rsidRPr="00EE5EAD">
        <w:rPr>
          <w:rFonts w:asciiTheme="minorHAnsi" w:hAnsiTheme="minorHAnsi"/>
          <w:b/>
          <w:color w:val="000000" w:themeColor="text1"/>
          <w:spacing w:val="-10"/>
        </w:rPr>
        <w:t xml:space="preserve"> </w:t>
      </w:r>
      <w:r w:rsidRPr="00EE5EAD">
        <w:rPr>
          <w:rFonts w:asciiTheme="minorHAnsi" w:hAnsiTheme="minorHAnsi"/>
          <w:b/>
          <w:color w:val="000000" w:themeColor="text1"/>
        </w:rPr>
        <w:t>alla</w:t>
      </w:r>
      <w:r w:rsidRPr="00EE5EAD">
        <w:rPr>
          <w:rFonts w:asciiTheme="minorHAnsi" w:hAnsiTheme="minorHAnsi"/>
          <w:b/>
          <w:color w:val="000000" w:themeColor="text1"/>
          <w:spacing w:val="-10"/>
        </w:rPr>
        <w:t xml:space="preserve"> </w:t>
      </w:r>
      <w:r w:rsidRPr="00EE5EAD">
        <w:rPr>
          <w:rFonts w:asciiTheme="minorHAnsi" w:hAnsiTheme="minorHAnsi"/>
          <w:b/>
          <w:color w:val="000000" w:themeColor="text1"/>
        </w:rPr>
        <w:t>dichiara- zione</w:t>
      </w:r>
      <w:r w:rsidRPr="00EE5EAD">
        <w:rPr>
          <w:rFonts w:asciiTheme="minorHAnsi" w:hAnsiTheme="minorHAnsi"/>
          <w:b/>
          <w:color w:val="000000" w:themeColor="text1"/>
          <w:spacing w:val="-11"/>
        </w:rPr>
        <w:t xml:space="preserve"> </w:t>
      </w:r>
      <w:r w:rsidRPr="00EE5EAD">
        <w:rPr>
          <w:rFonts w:asciiTheme="minorHAnsi" w:hAnsiTheme="minorHAnsi"/>
          <w:b/>
          <w:color w:val="000000" w:themeColor="text1"/>
        </w:rPr>
        <w:t>di</w:t>
      </w:r>
      <w:r w:rsidRPr="00EE5EAD">
        <w:rPr>
          <w:rFonts w:asciiTheme="minorHAnsi" w:hAnsiTheme="minorHAnsi"/>
          <w:b/>
          <w:color w:val="000000" w:themeColor="text1"/>
          <w:spacing w:val="-11"/>
        </w:rPr>
        <w:t xml:space="preserve"> </w:t>
      </w:r>
      <w:r w:rsidRPr="00EE5EAD">
        <w:rPr>
          <w:rFonts w:asciiTheme="minorHAnsi" w:hAnsiTheme="minorHAnsi"/>
          <w:b/>
          <w:color w:val="000000" w:themeColor="text1"/>
        </w:rPr>
        <w:t>conclusione</w:t>
      </w:r>
      <w:r w:rsidRPr="00EE5EAD">
        <w:rPr>
          <w:rFonts w:asciiTheme="minorHAnsi" w:hAnsiTheme="minorHAnsi"/>
          <w:b/>
          <w:color w:val="000000" w:themeColor="text1"/>
          <w:spacing w:val="-11"/>
        </w:rPr>
        <w:t xml:space="preserve"> </w:t>
      </w:r>
      <w:r w:rsidRPr="00EE5EAD">
        <w:rPr>
          <w:rFonts w:asciiTheme="minorHAnsi" w:hAnsiTheme="minorHAnsi"/>
          <w:b/>
          <w:color w:val="000000" w:themeColor="text1"/>
        </w:rPr>
        <w:t>dell'emergenza;</w:t>
      </w:r>
      <w:r w:rsidRPr="00EE5EAD">
        <w:rPr>
          <w:rFonts w:asciiTheme="minorHAnsi" w:hAnsiTheme="minorHAnsi"/>
          <w:b/>
          <w:color w:val="000000" w:themeColor="text1"/>
          <w:spacing w:val="-11"/>
        </w:rPr>
        <w:t xml:space="preserve"> </w:t>
      </w:r>
      <w:r w:rsidRPr="00EE5EAD">
        <w:rPr>
          <w:rFonts w:asciiTheme="minorHAnsi" w:hAnsiTheme="minorHAnsi"/>
          <w:b/>
          <w:color w:val="000000" w:themeColor="text1"/>
        </w:rPr>
        <w:t>restano</w:t>
      </w:r>
      <w:r w:rsidRPr="00EE5EAD">
        <w:rPr>
          <w:rFonts w:asciiTheme="minorHAnsi" w:hAnsiTheme="minorHAnsi"/>
          <w:b/>
          <w:color w:val="000000" w:themeColor="text1"/>
          <w:spacing w:val="-11"/>
        </w:rPr>
        <w:t xml:space="preserve"> </w:t>
      </w:r>
      <w:r w:rsidRPr="00EE5EAD">
        <w:rPr>
          <w:rFonts w:asciiTheme="minorHAnsi" w:hAnsiTheme="minorHAnsi"/>
          <w:b/>
          <w:color w:val="000000" w:themeColor="text1"/>
        </w:rPr>
        <w:t>escluse</w:t>
      </w:r>
      <w:r w:rsidRPr="00EE5EAD">
        <w:rPr>
          <w:rFonts w:asciiTheme="minorHAnsi" w:hAnsiTheme="minorHAnsi"/>
          <w:b/>
          <w:color w:val="000000" w:themeColor="text1"/>
          <w:spacing w:val="-11"/>
        </w:rPr>
        <w:t xml:space="preserve"> </w:t>
      </w:r>
      <w:r w:rsidRPr="00EE5EAD">
        <w:rPr>
          <w:rFonts w:asciiTheme="minorHAnsi" w:hAnsiTheme="minorHAnsi"/>
          <w:b/>
          <w:color w:val="000000" w:themeColor="text1"/>
        </w:rPr>
        <w:t>le</w:t>
      </w:r>
      <w:r w:rsidRPr="00EE5EAD">
        <w:rPr>
          <w:rFonts w:asciiTheme="minorHAnsi" w:hAnsiTheme="minorHAnsi"/>
          <w:b/>
          <w:color w:val="000000" w:themeColor="text1"/>
          <w:spacing w:val="-11"/>
        </w:rPr>
        <w:t xml:space="preserve"> </w:t>
      </w:r>
      <w:r w:rsidRPr="00EE5EAD">
        <w:rPr>
          <w:rFonts w:asciiTheme="minorHAnsi" w:hAnsiTheme="minorHAnsi"/>
          <w:b/>
          <w:color w:val="000000" w:themeColor="text1"/>
        </w:rPr>
        <w:t>procedure</w:t>
      </w:r>
      <w:r w:rsidRPr="00EE5EAD">
        <w:rPr>
          <w:rFonts w:asciiTheme="minorHAnsi" w:hAnsiTheme="minorHAnsi"/>
          <w:b/>
          <w:color w:val="000000" w:themeColor="text1"/>
          <w:spacing w:val="-11"/>
        </w:rPr>
        <w:t xml:space="preserve"> </w:t>
      </w:r>
      <w:r w:rsidRPr="00EE5EAD">
        <w:rPr>
          <w:rFonts w:asciiTheme="minorHAnsi" w:hAnsiTheme="minorHAnsi"/>
          <w:b/>
          <w:color w:val="000000" w:themeColor="text1"/>
        </w:rPr>
        <w:t>di</w:t>
      </w:r>
      <w:r w:rsidRPr="00EE5EAD">
        <w:rPr>
          <w:rFonts w:asciiTheme="minorHAnsi" w:hAnsiTheme="minorHAnsi"/>
          <w:b/>
          <w:color w:val="000000" w:themeColor="text1"/>
          <w:spacing w:val="-11"/>
        </w:rPr>
        <w:t xml:space="preserve"> </w:t>
      </w:r>
      <w:r w:rsidRPr="00EE5EAD">
        <w:rPr>
          <w:rFonts w:asciiTheme="minorHAnsi" w:hAnsiTheme="minorHAnsi"/>
          <w:b/>
          <w:color w:val="000000" w:themeColor="text1"/>
        </w:rPr>
        <w:t>evidenza pubblica relative ai servizi di trasporto pubblico locale già definite con l'ag- giudicazione alla data del 23 febbraio 2020.</w:t>
      </w:r>
    </w:p>
    <w:p w14:paraId="73CAACFC" w14:textId="77777777" w:rsidR="00B26435" w:rsidRDefault="00B26435" w:rsidP="00B26435">
      <w:pPr>
        <w:pStyle w:val="Corpotesto"/>
        <w:spacing w:before="2" w:line="249" w:lineRule="auto"/>
        <w:ind w:right="83"/>
        <w:jc w:val="both"/>
        <w:rPr>
          <w:rFonts w:asciiTheme="minorHAnsi" w:hAnsiTheme="minorHAnsi"/>
          <w:b/>
          <w:color w:val="000000" w:themeColor="text1"/>
        </w:rPr>
      </w:pPr>
    </w:p>
    <w:p w14:paraId="415B4718" w14:textId="77777777" w:rsidR="00B26435" w:rsidRPr="00EE5EAD" w:rsidRDefault="00B26435" w:rsidP="00B26435">
      <w:pPr>
        <w:pStyle w:val="Corpotesto"/>
        <w:spacing w:before="2" w:line="249" w:lineRule="auto"/>
        <w:ind w:right="83"/>
        <w:jc w:val="both"/>
        <w:rPr>
          <w:rFonts w:asciiTheme="minorHAnsi" w:hAnsiTheme="minorHAnsi"/>
          <w:b/>
          <w:color w:val="000000" w:themeColor="text1"/>
        </w:rPr>
      </w:pPr>
      <w:r w:rsidRPr="00EE5EAD">
        <w:rPr>
          <w:rFonts w:asciiTheme="minorHAnsi" w:hAnsiTheme="minorHAnsi"/>
          <w:b/>
          <w:color w:val="000000" w:themeColor="text1"/>
        </w:rPr>
        <w:t>4-</w:t>
      </w:r>
      <w:r w:rsidRPr="00EE5EAD">
        <w:rPr>
          <w:rFonts w:asciiTheme="minorHAnsi" w:hAnsiTheme="minorHAnsi"/>
          <w:b/>
          <w:i/>
          <w:color w:val="000000" w:themeColor="text1"/>
        </w:rPr>
        <w:t xml:space="preserve">quater. </w:t>
      </w:r>
      <w:r w:rsidRPr="00EE5EAD">
        <w:rPr>
          <w:rFonts w:asciiTheme="minorHAnsi" w:hAnsiTheme="minorHAnsi"/>
          <w:b/>
          <w:color w:val="000000" w:themeColor="text1"/>
        </w:rPr>
        <w:t>L'efficacia della disposizione di cui ai commi 4-</w:t>
      </w:r>
      <w:r w:rsidRPr="00EE5EAD">
        <w:rPr>
          <w:rFonts w:asciiTheme="minorHAnsi" w:hAnsiTheme="minorHAnsi"/>
          <w:b/>
          <w:i/>
          <w:color w:val="000000" w:themeColor="text1"/>
        </w:rPr>
        <w:t xml:space="preserve">bis </w:t>
      </w:r>
      <w:r w:rsidRPr="00EE5EAD">
        <w:rPr>
          <w:rFonts w:asciiTheme="minorHAnsi" w:hAnsiTheme="minorHAnsi"/>
          <w:b/>
          <w:color w:val="000000" w:themeColor="text1"/>
        </w:rPr>
        <w:t xml:space="preserve">e </w:t>
      </w:r>
      <w:r w:rsidRPr="00EE5EAD">
        <w:rPr>
          <w:rFonts w:asciiTheme="minorHAnsi" w:hAnsiTheme="minorHAnsi"/>
          <w:b/>
          <w:color w:val="000000" w:themeColor="text1"/>
          <w:spacing w:val="-3"/>
        </w:rPr>
        <w:t>4-</w:t>
      </w:r>
      <w:r w:rsidRPr="00EE5EAD">
        <w:rPr>
          <w:rFonts w:asciiTheme="minorHAnsi" w:hAnsiTheme="minorHAnsi"/>
          <w:b/>
          <w:i/>
          <w:color w:val="000000" w:themeColor="text1"/>
          <w:spacing w:val="-3"/>
        </w:rPr>
        <w:t xml:space="preserve">ter </w:t>
      </w:r>
      <w:r w:rsidRPr="00EE5EAD">
        <w:rPr>
          <w:rFonts w:asciiTheme="minorHAnsi" w:hAnsiTheme="minorHAnsi"/>
          <w:b/>
          <w:color w:val="000000" w:themeColor="text1"/>
        </w:rPr>
        <w:t>è subordinata all'autorizzazione della Commissione europea ai sensi</w:t>
      </w:r>
      <w:r w:rsidRPr="00EE5EAD">
        <w:rPr>
          <w:rFonts w:asciiTheme="minorHAnsi" w:hAnsiTheme="minorHAnsi"/>
          <w:b/>
          <w:color w:val="000000" w:themeColor="text1"/>
          <w:spacing w:val="-38"/>
        </w:rPr>
        <w:t xml:space="preserve"> </w:t>
      </w:r>
      <w:r w:rsidRPr="00EE5EAD">
        <w:rPr>
          <w:rFonts w:asciiTheme="minorHAnsi" w:hAnsiTheme="minorHAnsi"/>
          <w:b/>
          <w:color w:val="000000" w:themeColor="text1"/>
        </w:rPr>
        <w:t>dell'arti- colo 108, paragrafo 3, del Trattato sul Funzionamento dell'Unione Europa.</w:t>
      </w:r>
      <w:r>
        <w:rPr>
          <w:rStyle w:val="Rimandonotaapidipagina"/>
          <w:rFonts w:asciiTheme="minorHAnsi" w:hAnsiTheme="minorHAnsi"/>
          <w:b/>
          <w:color w:val="000000" w:themeColor="text1"/>
        </w:rPr>
        <w:footnoteReference w:id="229"/>
      </w:r>
    </w:p>
    <w:p w14:paraId="65C32DD2" w14:textId="77777777" w:rsidR="00B26435" w:rsidRPr="00EE5EAD" w:rsidRDefault="00B26435" w:rsidP="00F42C0E">
      <w:pPr>
        <w:pStyle w:val="Corpotesto"/>
        <w:spacing w:before="132" w:line="249" w:lineRule="auto"/>
        <w:ind w:right="83"/>
        <w:jc w:val="both"/>
        <w:rPr>
          <w:rFonts w:asciiTheme="minorHAnsi" w:hAnsiTheme="minorHAnsi"/>
          <w:b/>
          <w:color w:val="000000" w:themeColor="text1"/>
        </w:rPr>
      </w:pPr>
      <w:r w:rsidRPr="00EE5EAD">
        <w:rPr>
          <w:rFonts w:asciiTheme="minorHAnsi" w:hAnsiTheme="minorHAnsi"/>
          <w:b/>
          <w:color w:val="000000" w:themeColor="text1"/>
        </w:rPr>
        <w:t>4-</w:t>
      </w:r>
      <w:r w:rsidRPr="00EE5EAD">
        <w:rPr>
          <w:rFonts w:asciiTheme="minorHAnsi" w:hAnsiTheme="minorHAnsi"/>
          <w:b/>
          <w:i/>
          <w:color w:val="000000" w:themeColor="text1"/>
        </w:rPr>
        <w:t>bis.</w:t>
      </w:r>
      <w:r w:rsidRPr="00EE5EAD">
        <w:rPr>
          <w:rFonts w:asciiTheme="minorHAnsi" w:hAnsiTheme="minorHAnsi"/>
          <w:b/>
          <w:i/>
          <w:color w:val="000000" w:themeColor="text1"/>
          <w:spacing w:val="-17"/>
        </w:rPr>
        <w:t xml:space="preserve"> </w:t>
      </w:r>
      <w:r w:rsidRPr="00EE5EAD">
        <w:rPr>
          <w:rFonts w:asciiTheme="minorHAnsi" w:hAnsiTheme="minorHAnsi"/>
          <w:b/>
          <w:color w:val="000000" w:themeColor="text1"/>
        </w:rPr>
        <w:t>All'articolo</w:t>
      </w:r>
      <w:r w:rsidRPr="00EE5EAD">
        <w:rPr>
          <w:rFonts w:asciiTheme="minorHAnsi" w:hAnsiTheme="minorHAnsi"/>
          <w:b/>
          <w:color w:val="000000" w:themeColor="text1"/>
          <w:spacing w:val="-17"/>
        </w:rPr>
        <w:t xml:space="preserve"> </w:t>
      </w:r>
      <w:r w:rsidRPr="00EE5EAD">
        <w:rPr>
          <w:rFonts w:asciiTheme="minorHAnsi" w:hAnsiTheme="minorHAnsi"/>
          <w:b/>
          <w:color w:val="000000" w:themeColor="text1"/>
        </w:rPr>
        <w:t>13-</w:t>
      </w:r>
      <w:r w:rsidRPr="00EE5EAD">
        <w:rPr>
          <w:rFonts w:asciiTheme="minorHAnsi" w:hAnsiTheme="minorHAnsi"/>
          <w:b/>
          <w:i/>
          <w:color w:val="000000" w:themeColor="text1"/>
        </w:rPr>
        <w:t>bis</w:t>
      </w:r>
      <w:r w:rsidRPr="00EE5EAD">
        <w:rPr>
          <w:rFonts w:asciiTheme="minorHAnsi" w:hAnsiTheme="minorHAnsi"/>
          <w:b/>
          <w:color w:val="000000" w:themeColor="text1"/>
        </w:rPr>
        <w:t>,</w:t>
      </w:r>
      <w:r w:rsidRPr="00EE5EAD">
        <w:rPr>
          <w:rFonts w:asciiTheme="minorHAnsi" w:hAnsiTheme="minorHAnsi"/>
          <w:b/>
          <w:color w:val="000000" w:themeColor="text1"/>
          <w:spacing w:val="-17"/>
        </w:rPr>
        <w:t xml:space="preserve"> </w:t>
      </w:r>
      <w:r w:rsidRPr="00EE5EAD">
        <w:rPr>
          <w:rFonts w:asciiTheme="minorHAnsi" w:hAnsiTheme="minorHAnsi"/>
          <w:b/>
          <w:color w:val="000000" w:themeColor="text1"/>
        </w:rPr>
        <w:t>comma</w:t>
      </w:r>
      <w:r w:rsidRPr="00EE5EAD">
        <w:rPr>
          <w:rFonts w:asciiTheme="minorHAnsi" w:hAnsiTheme="minorHAnsi"/>
          <w:b/>
          <w:color w:val="000000" w:themeColor="text1"/>
          <w:spacing w:val="-17"/>
        </w:rPr>
        <w:t xml:space="preserve"> </w:t>
      </w:r>
      <w:r w:rsidRPr="00EE5EAD">
        <w:rPr>
          <w:rFonts w:asciiTheme="minorHAnsi" w:hAnsiTheme="minorHAnsi"/>
          <w:b/>
          <w:color w:val="000000" w:themeColor="text1"/>
        </w:rPr>
        <w:t>4,</w:t>
      </w:r>
      <w:r w:rsidRPr="00EE5EAD">
        <w:rPr>
          <w:rFonts w:asciiTheme="minorHAnsi" w:hAnsiTheme="minorHAnsi"/>
          <w:b/>
          <w:color w:val="000000" w:themeColor="text1"/>
          <w:spacing w:val="-17"/>
        </w:rPr>
        <w:t xml:space="preserve"> </w:t>
      </w:r>
      <w:r w:rsidRPr="00EE5EAD">
        <w:rPr>
          <w:rFonts w:asciiTheme="minorHAnsi" w:hAnsiTheme="minorHAnsi"/>
          <w:b/>
          <w:color w:val="000000" w:themeColor="text1"/>
        </w:rPr>
        <w:t>primo</w:t>
      </w:r>
      <w:r w:rsidRPr="00EE5EAD">
        <w:rPr>
          <w:rFonts w:asciiTheme="minorHAnsi" w:hAnsiTheme="minorHAnsi"/>
          <w:b/>
          <w:color w:val="000000" w:themeColor="text1"/>
          <w:spacing w:val="-17"/>
        </w:rPr>
        <w:t xml:space="preserve"> </w:t>
      </w:r>
      <w:r w:rsidRPr="00EE5EAD">
        <w:rPr>
          <w:rFonts w:asciiTheme="minorHAnsi" w:hAnsiTheme="minorHAnsi"/>
          <w:b/>
          <w:color w:val="000000" w:themeColor="text1"/>
        </w:rPr>
        <w:t>periodo,</w:t>
      </w:r>
      <w:r w:rsidRPr="00EE5EAD">
        <w:rPr>
          <w:rFonts w:asciiTheme="minorHAnsi" w:hAnsiTheme="minorHAnsi"/>
          <w:b/>
          <w:color w:val="000000" w:themeColor="text1"/>
          <w:spacing w:val="-17"/>
        </w:rPr>
        <w:t xml:space="preserve"> </w:t>
      </w:r>
      <w:r w:rsidRPr="00EE5EAD">
        <w:rPr>
          <w:rFonts w:asciiTheme="minorHAnsi" w:hAnsiTheme="minorHAnsi"/>
          <w:b/>
          <w:color w:val="000000" w:themeColor="text1"/>
        </w:rPr>
        <w:t>del</w:t>
      </w:r>
      <w:r w:rsidRPr="00EE5EAD">
        <w:rPr>
          <w:rFonts w:asciiTheme="minorHAnsi" w:hAnsiTheme="minorHAnsi"/>
          <w:b/>
          <w:color w:val="000000" w:themeColor="text1"/>
          <w:spacing w:val="-17"/>
        </w:rPr>
        <w:t xml:space="preserve"> </w:t>
      </w:r>
      <w:r w:rsidRPr="00EE5EAD">
        <w:rPr>
          <w:rFonts w:asciiTheme="minorHAnsi" w:hAnsiTheme="minorHAnsi"/>
          <w:b/>
          <w:color w:val="000000" w:themeColor="text1"/>
        </w:rPr>
        <w:t>decreto-legge 16</w:t>
      </w:r>
      <w:r w:rsidRPr="00EE5EAD">
        <w:rPr>
          <w:rFonts w:asciiTheme="minorHAnsi" w:hAnsiTheme="minorHAnsi"/>
          <w:b/>
          <w:color w:val="000000" w:themeColor="text1"/>
          <w:spacing w:val="-8"/>
        </w:rPr>
        <w:t xml:space="preserve"> </w:t>
      </w:r>
      <w:r w:rsidRPr="00EE5EAD">
        <w:rPr>
          <w:rFonts w:asciiTheme="minorHAnsi" w:hAnsiTheme="minorHAnsi"/>
          <w:b/>
          <w:color w:val="000000" w:themeColor="text1"/>
        </w:rPr>
        <w:t>ottobre</w:t>
      </w:r>
      <w:r w:rsidRPr="00EE5EAD">
        <w:rPr>
          <w:rFonts w:asciiTheme="minorHAnsi" w:hAnsiTheme="minorHAnsi"/>
          <w:b/>
          <w:color w:val="000000" w:themeColor="text1"/>
          <w:spacing w:val="-7"/>
        </w:rPr>
        <w:t xml:space="preserve"> </w:t>
      </w:r>
      <w:r w:rsidRPr="00EE5EAD">
        <w:rPr>
          <w:rFonts w:asciiTheme="minorHAnsi" w:hAnsiTheme="minorHAnsi"/>
          <w:b/>
          <w:color w:val="000000" w:themeColor="text1"/>
        </w:rPr>
        <w:t>2017,</w:t>
      </w:r>
      <w:r w:rsidRPr="00EE5EAD">
        <w:rPr>
          <w:rFonts w:asciiTheme="minorHAnsi" w:hAnsiTheme="minorHAnsi"/>
          <w:b/>
          <w:color w:val="000000" w:themeColor="text1"/>
          <w:spacing w:val="-7"/>
        </w:rPr>
        <w:t xml:space="preserve"> </w:t>
      </w:r>
      <w:r w:rsidRPr="00EE5EAD">
        <w:rPr>
          <w:rFonts w:asciiTheme="minorHAnsi" w:hAnsiTheme="minorHAnsi"/>
          <w:b/>
          <w:color w:val="000000" w:themeColor="text1"/>
        </w:rPr>
        <w:t>n.</w:t>
      </w:r>
      <w:r w:rsidRPr="00EE5EAD">
        <w:rPr>
          <w:rFonts w:asciiTheme="minorHAnsi" w:hAnsiTheme="minorHAnsi"/>
          <w:b/>
          <w:color w:val="000000" w:themeColor="text1"/>
          <w:spacing w:val="-7"/>
        </w:rPr>
        <w:t xml:space="preserve"> </w:t>
      </w:r>
      <w:r w:rsidRPr="00EE5EAD">
        <w:rPr>
          <w:rFonts w:asciiTheme="minorHAnsi" w:hAnsiTheme="minorHAnsi"/>
          <w:b/>
          <w:color w:val="000000" w:themeColor="text1"/>
        </w:rPr>
        <w:t>148,</w:t>
      </w:r>
      <w:r w:rsidRPr="00EE5EAD">
        <w:rPr>
          <w:rFonts w:asciiTheme="minorHAnsi" w:hAnsiTheme="minorHAnsi"/>
          <w:b/>
          <w:color w:val="000000" w:themeColor="text1"/>
          <w:spacing w:val="-7"/>
        </w:rPr>
        <w:t xml:space="preserve"> </w:t>
      </w:r>
      <w:r w:rsidRPr="00EE5EAD">
        <w:rPr>
          <w:rFonts w:asciiTheme="minorHAnsi" w:hAnsiTheme="minorHAnsi"/>
          <w:b/>
          <w:color w:val="000000" w:themeColor="text1"/>
        </w:rPr>
        <w:t>convertito,</w:t>
      </w:r>
      <w:r w:rsidRPr="00EE5EAD">
        <w:rPr>
          <w:rFonts w:asciiTheme="minorHAnsi" w:hAnsiTheme="minorHAnsi"/>
          <w:b/>
          <w:color w:val="000000" w:themeColor="text1"/>
          <w:spacing w:val="-7"/>
        </w:rPr>
        <w:t xml:space="preserve"> </w:t>
      </w:r>
      <w:r w:rsidRPr="00EE5EAD">
        <w:rPr>
          <w:rFonts w:asciiTheme="minorHAnsi" w:hAnsiTheme="minorHAnsi"/>
          <w:b/>
          <w:color w:val="000000" w:themeColor="text1"/>
        </w:rPr>
        <w:t>con</w:t>
      </w:r>
      <w:r w:rsidRPr="00EE5EAD">
        <w:rPr>
          <w:rFonts w:asciiTheme="minorHAnsi" w:hAnsiTheme="minorHAnsi"/>
          <w:b/>
          <w:color w:val="000000" w:themeColor="text1"/>
          <w:spacing w:val="-7"/>
        </w:rPr>
        <w:t xml:space="preserve"> </w:t>
      </w:r>
      <w:r w:rsidRPr="00EE5EAD">
        <w:rPr>
          <w:rFonts w:asciiTheme="minorHAnsi" w:hAnsiTheme="minorHAnsi"/>
          <w:b/>
          <w:color w:val="000000" w:themeColor="text1"/>
        </w:rPr>
        <w:t>modificazioni</w:t>
      </w:r>
      <w:r w:rsidRPr="00EE5EAD">
        <w:rPr>
          <w:rFonts w:asciiTheme="minorHAnsi" w:hAnsiTheme="minorHAnsi"/>
          <w:b/>
          <w:color w:val="000000" w:themeColor="text1"/>
          <w:spacing w:val="-7"/>
        </w:rPr>
        <w:t xml:space="preserve"> </w:t>
      </w:r>
      <w:r w:rsidRPr="00EE5EAD">
        <w:rPr>
          <w:rFonts w:asciiTheme="minorHAnsi" w:hAnsiTheme="minorHAnsi"/>
          <w:b/>
          <w:color w:val="000000" w:themeColor="text1"/>
        </w:rPr>
        <w:t>dalla</w:t>
      </w:r>
      <w:r w:rsidRPr="00EE5EAD">
        <w:rPr>
          <w:rFonts w:asciiTheme="minorHAnsi" w:hAnsiTheme="minorHAnsi"/>
          <w:b/>
          <w:color w:val="000000" w:themeColor="text1"/>
          <w:spacing w:val="-8"/>
        </w:rPr>
        <w:t xml:space="preserve"> </w:t>
      </w:r>
      <w:r w:rsidRPr="00EE5EAD">
        <w:rPr>
          <w:rFonts w:asciiTheme="minorHAnsi" w:hAnsiTheme="minorHAnsi"/>
          <w:b/>
          <w:color w:val="000000" w:themeColor="text1"/>
        </w:rPr>
        <w:t>legge</w:t>
      </w:r>
      <w:r w:rsidRPr="00EE5EAD">
        <w:rPr>
          <w:rFonts w:asciiTheme="minorHAnsi" w:hAnsiTheme="minorHAnsi"/>
          <w:b/>
          <w:color w:val="000000" w:themeColor="text1"/>
          <w:spacing w:val="-7"/>
        </w:rPr>
        <w:t xml:space="preserve"> </w:t>
      </w:r>
      <w:r w:rsidRPr="00EE5EAD">
        <w:rPr>
          <w:rFonts w:asciiTheme="minorHAnsi" w:hAnsiTheme="minorHAnsi"/>
          <w:b/>
          <w:color w:val="000000" w:themeColor="text1"/>
        </w:rPr>
        <w:t>4</w:t>
      </w:r>
      <w:r w:rsidRPr="00EE5EAD">
        <w:rPr>
          <w:rFonts w:asciiTheme="minorHAnsi" w:hAnsiTheme="minorHAnsi"/>
          <w:b/>
          <w:color w:val="000000" w:themeColor="text1"/>
          <w:spacing w:val="-7"/>
        </w:rPr>
        <w:t xml:space="preserve"> </w:t>
      </w:r>
      <w:r w:rsidRPr="00EE5EAD">
        <w:rPr>
          <w:rFonts w:asciiTheme="minorHAnsi" w:hAnsiTheme="minorHAnsi"/>
          <w:b/>
          <w:color w:val="000000" w:themeColor="text1"/>
        </w:rPr>
        <w:t>dicembre 2017,</w:t>
      </w:r>
      <w:r w:rsidRPr="00EE5EAD">
        <w:rPr>
          <w:rFonts w:asciiTheme="minorHAnsi" w:hAnsiTheme="minorHAnsi"/>
          <w:b/>
          <w:color w:val="000000" w:themeColor="text1"/>
          <w:spacing w:val="10"/>
        </w:rPr>
        <w:t xml:space="preserve"> </w:t>
      </w:r>
      <w:r w:rsidRPr="00EE5EAD">
        <w:rPr>
          <w:rFonts w:asciiTheme="minorHAnsi" w:hAnsiTheme="minorHAnsi"/>
          <w:b/>
          <w:color w:val="000000" w:themeColor="text1"/>
        </w:rPr>
        <w:t>n.</w:t>
      </w:r>
      <w:r w:rsidRPr="00EE5EAD">
        <w:rPr>
          <w:rFonts w:asciiTheme="minorHAnsi" w:hAnsiTheme="minorHAnsi"/>
          <w:b/>
          <w:color w:val="000000" w:themeColor="text1"/>
          <w:spacing w:val="10"/>
        </w:rPr>
        <w:t xml:space="preserve"> </w:t>
      </w:r>
      <w:r w:rsidRPr="00EE5EAD">
        <w:rPr>
          <w:rFonts w:asciiTheme="minorHAnsi" w:hAnsiTheme="minorHAnsi"/>
          <w:b/>
          <w:color w:val="000000" w:themeColor="text1"/>
        </w:rPr>
        <w:t>172,</w:t>
      </w:r>
      <w:r w:rsidRPr="00EE5EAD">
        <w:rPr>
          <w:rFonts w:asciiTheme="minorHAnsi" w:hAnsiTheme="minorHAnsi"/>
          <w:b/>
          <w:color w:val="000000" w:themeColor="text1"/>
          <w:spacing w:val="10"/>
        </w:rPr>
        <w:t xml:space="preserve"> </w:t>
      </w:r>
      <w:r w:rsidRPr="00EE5EAD">
        <w:rPr>
          <w:rFonts w:asciiTheme="minorHAnsi" w:hAnsiTheme="minorHAnsi"/>
          <w:b/>
          <w:color w:val="000000" w:themeColor="text1"/>
        </w:rPr>
        <w:t>le</w:t>
      </w:r>
      <w:r w:rsidRPr="00EE5EAD">
        <w:rPr>
          <w:rFonts w:asciiTheme="minorHAnsi" w:hAnsiTheme="minorHAnsi"/>
          <w:b/>
          <w:color w:val="000000" w:themeColor="text1"/>
          <w:spacing w:val="10"/>
        </w:rPr>
        <w:t xml:space="preserve"> </w:t>
      </w:r>
      <w:r w:rsidRPr="00EE5EAD">
        <w:rPr>
          <w:rFonts w:asciiTheme="minorHAnsi" w:hAnsiTheme="minorHAnsi"/>
          <w:b/>
          <w:color w:val="000000" w:themeColor="text1"/>
        </w:rPr>
        <w:t>parole:</w:t>
      </w:r>
      <w:r w:rsidRPr="00EE5EAD">
        <w:rPr>
          <w:rFonts w:asciiTheme="minorHAnsi" w:hAnsiTheme="minorHAnsi"/>
          <w:b/>
          <w:color w:val="000000" w:themeColor="text1"/>
          <w:spacing w:val="10"/>
        </w:rPr>
        <w:t xml:space="preserve"> </w:t>
      </w:r>
      <w:r w:rsidRPr="00EE5EAD">
        <w:rPr>
          <w:rFonts w:asciiTheme="minorHAnsi" w:hAnsiTheme="minorHAnsi"/>
          <w:b/>
          <w:color w:val="000000" w:themeColor="text1"/>
        </w:rPr>
        <w:t>''30</w:t>
      </w:r>
      <w:r w:rsidRPr="00EE5EAD">
        <w:rPr>
          <w:rFonts w:asciiTheme="minorHAnsi" w:hAnsiTheme="minorHAnsi"/>
          <w:b/>
          <w:color w:val="000000" w:themeColor="text1"/>
          <w:spacing w:val="10"/>
        </w:rPr>
        <w:t xml:space="preserve"> </w:t>
      </w:r>
      <w:r w:rsidRPr="00EE5EAD">
        <w:rPr>
          <w:rFonts w:asciiTheme="minorHAnsi" w:hAnsiTheme="minorHAnsi"/>
          <w:b/>
          <w:color w:val="000000" w:themeColor="text1"/>
        </w:rPr>
        <w:t>giugno</w:t>
      </w:r>
      <w:r w:rsidRPr="00EE5EAD">
        <w:rPr>
          <w:rFonts w:asciiTheme="minorHAnsi" w:hAnsiTheme="minorHAnsi"/>
          <w:b/>
          <w:color w:val="000000" w:themeColor="text1"/>
          <w:spacing w:val="10"/>
        </w:rPr>
        <w:t xml:space="preserve"> </w:t>
      </w:r>
      <w:r w:rsidRPr="00EE5EAD">
        <w:rPr>
          <w:rFonts w:asciiTheme="minorHAnsi" w:hAnsiTheme="minorHAnsi"/>
          <w:b/>
          <w:color w:val="000000" w:themeColor="text1"/>
        </w:rPr>
        <w:t>2020''</w:t>
      </w:r>
      <w:r w:rsidRPr="00EE5EAD">
        <w:rPr>
          <w:rFonts w:asciiTheme="minorHAnsi" w:hAnsiTheme="minorHAnsi"/>
          <w:b/>
          <w:color w:val="000000" w:themeColor="text1"/>
          <w:spacing w:val="10"/>
        </w:rPr>
        <w:t xml:space="preserve"> </w:t>
      </w:r>
      <w:r w:rsidRPr="00EE5EAD">
        <w:rPr>
          <w:rFonts w:asciiTheme="minorHAnsi" w:hAnsiTheme="minorHAnsi"/>
          <w:b/>
          <w:color w:val="000000" w:themeColor="text1"/>
        </w:rPr>
        <w:t>sono</w:t>
      </w:r>
      <w:r w:rsidRPr="00EE5EAD">
        <w:rPr>
          <w:rFonts w:asciiTheme="minorHAnsi" w:hAnsiTheme="minorHAnsi"/>
          <w:b/>
          <w:color w:val="000000" w:themeColor="text1"/>
          <w:spacing w:val="10"/>
        </w:rPr>
        <w:t xml:space="preserve"> </w:t>
      </w:r>
      <w:r w:rsidRPr="00EE5EAD">
        <w:rPr>
          <w:rFonts w:asciiTheme="minorHAnsi" w:hAnsiTheme="minorHAnsi"/>
          <w:b/>
          <w:color w:val="000000" w:themeColor="text1"/>
        </w:rPr>
        <w:t>sostituite</w:t>
      </w:r>
      <w:r w:rsidRPr="00EE5EAD">
        <w:rPr>
          <w:rFonts w:asciiTheme="minorHAnsi" w:hAnsiTheme="minorHAnsi"/>
          <w:b/>
          <w:color w:val="000000" w:themeColor="text1"/>
          <w:spacing w:val="10"/>
        </w:rPr>
        <w:t xml:space="preserve"> </w:t>
      </w:r>
      <w:r w:rsidRPr="00EE5EAD">
        <w:rPr>
          <w:rFonts w:asciiTheme="minorHAnsi" w:hAnsiTheme="minorHAnsi"/>
          <w:b/>
          <w:color w:val="000000" w:themeColor="text1"/>
        </w:rPr>
        <w:t>dalle</w:t>
      </w:r>
      <w:r w:rsidRPr="00EE5EAD">
        <w:rPr>
          <w:rFonts w:asciiTheme="minorHAnsi" w:hAnsiTheme="minorHAnsi"/>
          <w:b/>
          <w:color w:val="000000" w:themeColor="text1"/>
          <w:spacing w:val="10"/>
        </w:rPr>
        <w:t xml:space="preserve"> </w:t>
      </w:r>
      <w:r w:rsidRPr="00EE5EAD">
        <w:rPr>
          <w:rFonts w:asciiTheme="minorHAnsi" w:hAnsiTheme="minorHAnsi"/>
          <w:b/>
          <w:color w:val="000000" w:themeColor="text1"/>
        </w:rPr>
        <w:t>seguenti:</w:t>
      </w:r>
      <w:r w:rsidRPr="00EE5EAD">
        <w:rPr>
          <w:rFonts w:asciiTheme="minorHAnsi" w:hAnsiTheme="minorHAnsi"/>
          <w:b/>
          <w:color w:val="000000" w:themeColor="text1"/>
          <w:spacing w:val="10"/>
        </w:rPr>
        <w:t xml:space="preserve"> </w:t>
      </w:r>
      <w:r w:rsidRPr="00EE5EAD">
        <w:rPr>
          <w:rFonts w:asciiTheme="minorHAnsi" w:hAnsiTheme="minorHAnsi"/>
          <w:b/>
          <w:color w:val="000000" w:themeColor="text1"/>
        </w:rPr>
        <w:t>''30 settembre 2020''.</w:t>
      </w:r>
    </w:p>
    <w:p w14:paraId="0BC1C3C8" w14:textId="77777777" w:rsidR="00B26435" w:rsidRPr="00EE5EAD" w:rsidRDefault="00B26435" w:rsidP="00B26435">
      <w:pPr>
        <w:pStyle w:val="Corpotesto"/>
        <w:spacing w:before="132"/>
        <w:ind w:right="83"/>
        <w:jc w:val="both"/>
        <w:rPr>
          <w:rFonts w:asciiTheme="minorHAnsi" w:hAnsiTheme="minorHAnsi"/>
          <w:b/>
          <w:color w:val="000000" w:themeColor="text1"/>
        </w:rPr>
      </w:pPr>
      <w:r w:rsidRPr="00EE5EAD">
        <w:rPr>
          <w:rFonts w:asciiTheme="minorHAnsi" w:hAnsiTheme="minorHAnsi"/>
          <w:b/>
          <w:color w:val="000000" w:themeColor="text1"/>
        </w:rPr>
        <w:t>4-</w:t>
      </w:r>
      <w:r w:rsidRPr="00EE5EAD">
        <w:rPr>
          <w:rFonts w:asciiTheme="minorHAnsi" w:hAnsiTheme="minorHAnsi"/>
          <w:b/>
          <w:i/>
          <w:color w:val="000000" w:themeColor="text1"/>
        </w:rPr>
        <w:t xml:space="preserve">ter. </w:t>
      </w:r>
      <w:r w:rsidRPr="00EE5EAD">
        <w:rPr>
          <w:rFonts w:asciiTheme="minorHAnsi" w:hAnsiTheme="minorHAnsi"/>
          <w:b/>
          <w:color w:val="000000" w:themeColor="text1"/>
        </w:rPr>
        <w:t>All'articolo 5, comma 2, del decreto-legge 26 ottobre 2019, n.</w:t>
      </w:r>
    </w:p>
    <w:p w14:paraId="2380981D" w14:textId="77777777" w:rsidR="00B26435" w:rsidRDefault="00B26435" w:rsidP="00B26435">
      <w:pPr>
        <w:pStyle w:val="Corpotesto"/>
        <w:spacing w:before="12" w:line="249" w:lineRule="auto"/>
        <w:ind w:right="83"/>
        <w:jc w:val="both"/>
        <w:rPr>
          <w:rFonts w:asciiTheme="minorHAnsi" w:hAnsiTheme="minorHAnsi"/>
          <w:bCs/>
          <w:color w:val="000000" w:themeColor="text1"/>
        </w:rPr>
      </w:pPr>
      <w:r w:rsidRPr="00EE5EAD">
        <w:rPr>
          <w:rFonts w:asciiTheme="minorHAnsi" w:hAnsiTheme="minorHAnsi"/>
          <w:b/>
          <w:color w:val="000000" w:themeColor="text1"/>
        </w:rPr>
        <w:t xml:space="preserve">124, convertito, con modificazioni, dalla legge 19 dicembre 2019, n. 157, </w:t>
      </w:r>
      <w:r w:rsidRPr="00EE5EAD">
        <w:rPr>
          <w:rFonts w:asciiTheme="minorHAnsi" w:hAnsiTheme="minorHAnsi"/>
          <w:b/>
          <w:color w:val="000000" w:themeColor="text1"/>
          <w:spacing w:val="-7"/>
        </w:rPr>
        <w:t xml:space="preserve">il </w:t>
      </w:r>
      <w:r w:rsidRPr="00EE5EAD">
        <w:rPr>
          <w:rFonts w:asciiTheme="minorHAnsi" w:hAnsiTheme="minorHAnsi"/>
          <w:b/>
          <w:color w:val="000000" w:themeColor="text1"/>
        </w:rPr>
        <w:t xml:space="preserve">secondo periodo è sostituito dal seguente: ''Le disposizioni di cui al </w:t>
      </w:r>
      <w:r w:rsidRPr="00EE5EAD">
        <w:rPr>
          <w:rFonts w:asciiTheme="minorHAnsi" w:hAnsiTheme="minorHAnsi"/>
          <w:b/>
          <w:color w:val="000000" w:themeColor="text1"/>
          <w:spacing w:val="-4"/>
        </w:rPr>
        <w:t>comma</w:t>
      </w:r>
      <w:r w:rsidRPr="00EE5EAD">
        <w:rPr>
          <w:rFonts w:asciiTheme="minorHAnsi" w:hAnsiTheme="minorHAnsi"/>
          <w:b/>
          <w:color w:val="000000" w:themeColor="text1"/>
          <w:spacing w:val="52"/>
        </w:rPr>
        <w:t xml:space="preserve"> </w:t>
      </w:r>
      <w:r w:rsidRPr="00EE5EAD">
        <w:rPr>
          <w:rFonts w:asciiTheme="minorHAnsi" w:hAnsiTheme="minorHAnsi"/>
          <w:b/>
          <w:color w:val="000000" w:themeColor="text1"/>
        </w:rPr>
        <w:t xml:space="preserve">1, lettera </w:t>
      </w:r>
      <w:r w:rsidRPr="00EE5EAD">
        <w:rPr>
          <w:rFonts w:asciiTheme="minorHAnsi" w:hAnsiTheme="minorHAnsi"/>
          <w:b/>
          <w:i/>
          <w:color w:val="000000" w:themeColor="text1"/>
        </w:rPr>
        <w:t>c)</w:t>
      </w:r>
      <w:r w:rsidRPr="00EE5EAD">
        <w:rPr>
          <w:rFonts w:asciiTheme="minorHAnsi" w:hAnsiTheme="minorHAnsi"/>
          <w:b/>
          <w:color w:val="000000" w:themeColor="text1"/>
        </w:rPr>
        <w:t>, numero 1), punto 1.2), e numero 2), hanno efficacia a de</w:t>
      </w:r>
      <w:r>
        <w:rPr>
          <w:rFonts w:asciiTheme="minorHAnsi" w:hAnsiTheme="minorHAnsi"/>
          <w:b/>
          <w:color w:val="000000" w:themeColor="text1"/>
        </w:rPr>
        <w:t>correre dal primo gennaio 2021</w:t>
      </w:r>
      <w:r w:rsidRPr="00EE5EAD">
        <w:rPr>
          <w:rFonts w:asciiTheme="minorHAnsi" w:hAnsiTheme="minorHAnsi"/>
          <w:b/>
          <w:color w:val="000000" w:themeColor="text1"/>
        </w:rPr>
        <w:t>.</w:t>
      </w:r>
      <w:r>
        <w:rPr>
          <w:rStyle w:val="Rimandonotaapidipagina"/>
          <w:rFonts w:asciiTheme="minorHAnsi" w:hAnsiTheme="minorHAnsi"/>
          <w:b/>
          <w:color w:val="000000" w:themeColor="text1"/>
        </w:rPr>
        <w:footnoteReference w:id="230"/>
      </w:r>
    </w:p>
    <w:p w14:paraId="17585CD1" w14:textId="77777777" w:rsidR="00B26435" w:rsidRPr="001C21E4" w:rsidRDefault="00B26435" w:rsidP="00F42C0E">
      <w:pPr>
        <w:pStyle w:val="Corpotesto"/>
        <w:spacing w:before="132" w:line="249" w:lineRule="auto"/>
        <w:ind w:right="83"/>
        <w:jc w:val="both"/>
        <w:rPr>
          <w:rFonts w:asciiTheme="minorHAnsi" w:hAnsiTheme="minorHAnsi"/>
          <w:b/>
          <w:color w:val="000000" w:themeColor="text1"/>
        </w:rPr>
      </w:pPr>
      <w:r w:rsidRPr="001C21E4">
        <w:rPr>
          <w:rFonts w:asciiTheme="minorHAnsi" w:hAnsiTheme="minorHAnsi"/>
          <w:b/>
          <w:color w:val="000000" w:themeColor="text1"/>
        </w:rPr>
        <w:t>4-</w:t>
      </w:r>
      <w:r w:rsidRPr="001C21E4">
        <w:rPr>
          <w:rFonts w:asciiTheme="minorHAnsi" w:hAnsiTheme="minorHAnsi"/>
          <w:b/>
          <w:i/>
          <w:color w:val="000000" w:themeColor="text1"/>
        </w:rPr>
        <w:t>bis</w:t>
      </w:r>
      <w:r w:rsidRPr="001C21E4">
        <w:rPr>
          <w:rFonts w:asciiTheme="minorHAnsi" w:hAnsiTheme="minorHAnsi"/>
          <w:b/>
          <w:color w:val="000000" w:themeColor="text1"/>
        </w:rPr>
        <w:t xml:space="preserve">. Al fine di contenere gli effetti negativi dell'emergenza epide- miologica da COVID-19 e delle misure di contrasto alla diffusione del </w:t>
      </w:r>
      <w:r w:rsidRPr="001C21E4">
        <w:rPr>
          <w:rFonts w:asciiTheme="minorHAnsi" w:hAnsiTheme="minorHAnsi"/>
          <w:b/>
          <w:i/>
          <w:color w:val="000000" w:themeColor="text1"/>
          <w:spacing w:val="-3"/>
        </w:rPr>
        <w:t xml:space="preserve">virus </w:t>
      </w:r>
      <w:r w:rsidRPr="001C21E4">
        <w:rPr>
          <w:rFonts w:asciiTheme="minorHAnsi" w:hAnsiTheme="minorHAnsi"/>
          <w:b/>
          <w:color w:val="000000" w:themeColor="text1"/>
        </w:rPr>
        <w:t>sui</w:t>
      </w:r>
      <w:r w:rsidRPr="001C21E4">
        <w:rPr>
          <w:rFonts w:asciiTheme="minorHAnsi" w:hAnsiTheme="minorHAnsi"/>
          <w:b/>
          <w:color w:val="000000" w:themeColor="text1"/>
          <w:spacing w:val="-13"/>
        </w:rPr>
        <w:t xml:space="preserve"> </w:t>
      </w:r>
      <w:r w:rsidRPr="001C21E4">
        <w:rPr>
          <w:rFonts w:asciiTheme="minorHAnsi" w:hAnsiTheme="minorHAnsi"/>
          <w:b/>
          <w:color w:val="000000" w:themeColor="text1"/>
        </w:rPr>
        <w:t>gestori</w:t>
      </w:r>
      <w:r w:rsidRPr="001C21E4">
        <w:rPr>
          <w:rFonts w:asciiTheme="minorHAnsi" w:hAnsiTheme="minorHAnsi"/>
          <w:b/>
          <w:color w:val="000000" w:themeColor="text1"/>
          <w:spacing w:val="-13"/>
        </w:rPr>
        <w:t xml:space="preserve"> </w:t>
      </w:r>
      <w:r w:rsidRPr="001C21E4">
        <w:rPr>
          <w:rFonts w:asciiTheme="minorHAnsi" w:hAnsiTheme="minorHAnsi"/>
          <w:b/>
          <w:color w:val="000000" w:themeColor="text1"/>
        </w:rPr>
        <w:t>di</w:t>
      </w:r>
      <w:r w:rsidRPr="001C21E4">
        <w:rPr>
          <w:rFonts w:asciiTheme="minorHAnsi" w:hAnsiTheme="minorHAnsi"/>
          <w:b/>
          <w:color w:val="000000" w:themeColor="text1"/>
          <w:spacing w:val="-13"/>
        </w:rPr>
        <w:t xml:space="preserve"> </w:t>
      </w:r>
      <w:r w:rsidRPr="001C21E4">
        <w:rPr>
          <w:rFonts w:asciiTheme="minorHAnsi" w:hAnsiTheme="minorHAnsi"/>
          <w:b/>
          <w:color w:val="000000" w:themeColor="text1"/>
        </w:rPr>
        <w:t>servizi</w:t>
      </w:r>
      <w:r w:rsidRPr="001C21E4">
        <w:rPr>
          <w:rFonts w:asciiTheme="minorHAnsi" w:hAnsiTheme="minorHAnsi"/>
          <w:b/>
          <w:color w:val="000000" w:themeColor="text1"/>
          <w:spacing w:val="-13"/>
        </w:rPr>
        <w:t xml:space="preserve"> </w:t>
      </w:r>
      <w:r w:rsidRPr="001C21E4">
        <w:rPr>
          <w:rFonts w:asciiTheme="minorHAnsi" w:hAnsiTheme="minorHAnsi"/>
          <w:b/>
          <w:color w:val="000000" w:themeColor="text1"/>
        </w:rPr>
        <w:t>di</w:t>
      </w:r>
      <w:r w:rsidRPr="001C21E4">
        <w:rPr>
          <w:rFonts w:asciiTheme="minorHAnsi" w:hAnsiTheme="minorHAnsi"/>
          <w:b/>
          <w:color w:val="000000" w:themeColor="text1"/>
          <w:spacing w:val="-13"/>
        </w:rPr>
        <w:t xml:space="preserve"> </w:t>
      </w:r>
      <w:r w:rsidRPr="001C21E4">
        <w:rPr>
          <w:rFonts w:asciiTheme="minorHAnsi" w:hAnsiTheme="minorHAnsi"/>
          <w:b/>
          <w:color w:val="000000" w:themeColor="text1"/>
        </w:rPr>
        <w:t>trasporto</w:t>
      </w:r>
      <w:r w:rsidRPr="001C21E4">
        <w:rPr>
          <w:rFonts w:asciiTheme="minorHAnsi" w:hAnsiTheme="minorHAnsi"/>
          <w:b/>
          <w:color w:val="000000" w:themeColor="text1"/>
          <w:spacing w:val="-13"/>
        </w:rPr>
        <w:t xml:space="preserve"> </w:t>
      </w:r>
      <w:r w:rsidRPr="001C21E4">
        <w:rPr>
          <w:rFonts w:asciiTheme="minorHAnsi" w:hAnsiTheme="minorHAnsi"/>
          <w:b/>
          <w:color w:val="000000" w:themeColor="text1"/>
        </w:rPr>
        <w:t>pubblico</w:t>
      </w:r>
      <w:r w:rsidRPr="001C21E4">
        <w:rPr>
          <w:rFonts w:asciiTheme="minorHAnsi" w:hAnsiTheme="minorHAnsi"/>
          <w:b/>
          <w:color w:val="000000" w:themeColor="text1"/>
          <w:spacing w:val="-13"/>
        </w:rPr>
        <w:t xml:space="preserve"> </w:t>
      </w:r>
      <w:r w:rsidRPr="001C21E4">
        <w:rPr>
          <w:rFonts w:asciiTheme="minorHAnsi" w:hAnsiTheme="minorHAnsi"/>
          <w:b/>
          <w:color w:val="000000" w:themeColor="text1"/>
        </w:rPr>
        <w:t>locale</w:t>
      </w:r>
      <w:r w:rsidRPr="001C21E4">
        <w:rPr>
          <w:rFonts w:asciiTheme="minorHAnsi" w:hAnsiTheme="minorHAnsi"/>
          <w:b/>
          <w:color w:val="000000" w:themeColor="text1"/>
          <w:spacing w:val="-13"/>
        </w:rPr>
        <w:t xml:space="preserve"> </w:t>
      </w:r>
      <w:r w:rsidRPr="001C21E4">
        <w:rPr>
          <w:rFonts w:asciiTheme="minorHAnsi" w:hAnsiTheme="minorHAnsi"/>
          <w:b/>
          <w:color w:val="000000" w:themeColor="text1"/>
        </w:rPr>
        <w:t>e</w:t>
      </w:r>
      <w:r w:rsidRPr="001C21E4">
        <w:rPr>
          <w:rFonts w:asciiTheme="minorHAnsi" w:hAnsiTheme="minorHAnsi"/>
          <w:b/>
          <w:color w:val="000000" w:themeColor="text1"/>
          <w:spacing w:val="-13"/>
        </w:rPr>
        <w:t xml:space="preserve"> </w:t>
      </w:r>
      <w:r w:rsidRPr="001C21E4">
        <w:rPr>
          <w:rFonts w:asciiTheme="minorHAnsi" w:hAnsiTheme="minorHAnsi"/>
          <w:b/>
          <w:color w:val="000000" w:themeColor="text1"/>
        </w:rPr>
        <w:t>regionale</w:t>
      </w:r>
      <w:r w:rsidRPr="001C21E4">
        <w:rPr>
          <w:rFonts w:asciiTheme="minorHAnsi" w:hAnsiTheme="minorHAnsi"/>
          <w:b/>
          <w:color w:val="000000" w:themeColor="text1"/>
          <w:spacing w:val="-13"/>
        </w:rPr>
        <w:t xml:space="preserve"> </w:t>
      </w:r>
      <w:r w:rsidRPr="001C21E4">
        <w:rPr>
          <w:rFonts w:asciiTheme="minorHAnsi" w:hAnsiTheme="minorHAnsi"/>
          <w:b/>
          <w:color w:val="000000" w:themeColor="text1"/>
        </w:rPr>
        <w:t>e</w:t>
      </w:r>
      <w:r w:rsidRPr="001C21E4">
        <w:rPr>
          <w:rFonts w:asciiTheme="minorHAnsi" w:hAnsiTheme="minorHAnsi"/>
          <w:b/>
          <w:color w:val="000000" w:themeColor="text1"/>
          <w:spacing w:val="-13"/>
        </w:rPr>
        <w:t xml:space="preserve"> </w:t>
      </w:r>
      <w:r w:rsidRPr="001C21E4">
        <w:rPr>
          <w:rFonts w:asciiTheme="minorHAnsi" w:hAnsiTheme="minorHAnsi"/>
          <w:b/>
          <w:color w:val="000000" w:themeColor="text1"/>
        </w:rPr>
        <w:t>di</w:t>
      </w:r>
      <w:r w:rsidRPr="001C21E4">
        <w:rPr>
          <w:rFonts w:asciiTheme="minorHAnsi" w:hAnsiTheme="minorHAnsi"/>
          <w:b/>
          <w:color w:val="000000" w:themeColor="text1"/>
          <w:spacing w:val="-13"/>
        </w:rPr>
        <w:t xml:space="preserve"> </w:t>
      </w:r>
      <w:r w:rsidRPr="001C21E4">
        <w:rPr>
          <w:rFonts w:asciiTheme="minorHAnsi" w:hAnsiTheme="minorHAnsi"/>
          <w:b/>
          <w:color w:val="000000" w:themeColor="text1"/>
        </w:rPr>
        <w:t>trasporto</w:t>
      </w:r>
      <w:r w:rsidRPr="001C21E4">
        <w:rPr>
          <w:rFonts w:asciiTheme="minorHAnsi" w:hAnsiTheme="minorHAnsi"/>
          <w:b/>
          <w:color w:val="000000" w:themeColor="text1"/>
          <w:spacing w:val="-13"/>
        </w:rPr>
        <w:t xml:space="preserve"> </w:t>
      </w:r>
      <w:r w:rsidRPr="001C21E4">
        <w:rPr>
          <w:rFonts w:asciiTheme="minorHAnsi" w:hAnsiTheme="minorHAnsi"/>
          <w:b/>
          <w:color w:val="000000" w:themeColor="text1"/>
          <w:spacing w:val="-4"/>
        </w:rPr>
        <w:t>sco</w:t>
      </w:r>
      <w:r w:rsidRPr="001C21E4">
        <w:rPr>
          <w:rFonts w:asciiTheme="minorHAnsi" w:hAnsiTheme="minorHAnsi"/>
          <w:b/>
          <w:color w:val="000000" w:themeColor="text1"/>
        </w:rPr>
        <w:t>lastico, non possono essere applicate dai committenti dei predetti servizi,</w:t>
      </w:r>
      <w:r w:rsidRPr="001C21E4">
        <w:rPr>
          <w:rFonts w:asciiTheme="minorHAnsi" w:hAnsiTheme="minorHAnsi"/>
          <w:b/>
          <w:color w:val="000000" w:themeColor="text1"/>
          <w:spacing w:val="-10"/>
        </w:rPr>
        <w:t xml:space="preserve"> </w:t>
      </w:r>
      <w:r w:rsidRPr="001C21E4">
        <w:rPr>
          <w:rFonts w:asciiTheme="minorHAnsi" w:hAnsiTheme="minorHAnsi"/>
          <w:b/>
          <w:color w:val="000000" w:themeColor="text1"/>
        </w:rPr>
        <w:t>an- che</w:t>
      </w:r>
      <w:r w:rsidRPr="001C21E4">
        <w:rPr>
          <w:rFonts w:asciiTheme="minorHAnsi" w:hAnsiTheme="minorHAnsi"/>
          <w:b/>
          <w:color w:val="000000" w:themeColor="text1"/>
          <w:spacing w:val="-14"/>
        </w:rPr>
        <w:t xml:space="preserve"> </w:t>
      </w:r>
      <w:r w:rsidRPr="001C21E4">
        <w:rPr>
          <w:rFonts w:asciiTheme="minorHAnsi" w:hAnsiTheme="minorHAnsi"/>
          <w:b/>
          <w:color w:val="000000" w:themeColor="text1"/>
        </w:rPr>
        <w:t>laddove</w:t>
      </w:r>
      <w:r w:rsidRPr="001C21E4">
        <w:rPr>
          <w:rFonts w:asciiTheme="minorHAnsi" w:hAnsiTheme="minorHAnsi"/>
          <w:b/>
          <w:color w:val="000000" w:themeColor="text1"/>
          <w:spacing w:val="-14"/>
        </w:rPr>
        <w:t xml:space="preserve"> </w:t>
      </w:r>
      <w:r w:rsidRPr="001C21E4">
        <w:rPr>
          <w:rFonts w:asciiTheme="minorHAnsi" w:hAnsiTheme="minorHAnsi"/>
          <w:b/>
          <w:color w:val="000000" w:themeColor="text1"/>
        </w:rPr>
        <w:t>negozialmente</w:t>
      </w:r>
      <w:r w:rsidRPr="001C21E4">
        <w:rPr>
          <w:rFonts w:asciiTheme="minorHAnsi" w:hAnsiTheme="minorHAnsi"/>
          <w:b/>
          <w:color w:val="000000" w:themeColor="text1"/>
          <w:spacing w:val="-14"/>
        </w:rPr>
        <w:t xml:space="preserve"> </w:t>
      </w:r>
      <w:r w:rsidRPr="001C21E4">
        <w:rPr>
          <w:rFonts w:asciiTheme="minorHAnsi" w:hAnsiTheme="minorHAnsi"/>
          <w:b/>
          <w:color w:val="000000" w:themeColor="text1"/>
        </w:rPr>
        <w:t>previste,</w:t>
      </w:r>
      <w:r w:rsidRPr="001C21E4">
        <w:rPr>
          <w:rFonts w:asciiTheme="minorHAnsi" w:hAnsiTheme="minorHAnsi"/>
          <w:b/>
          <w:color w:val="000000" w:themeColor="text1"/>
          <w:spacing w:val="-14"/>
        </w:rPr>
        <w:t xml:space="preserve"> </w:t>
      </w:r>
      <w:r w:rsidRPr="001C21E4">
        <w:rPr>
          <w:rFonts w:asciiTheme="minorHAnsi" w:hAnsiTheme="minorHAnsi"/>
          <w:b/>
          <w:color w:val="000000" w:themeColor="text1"/>
        </w:rPr>
        <w:t>decurtazioni</w:t>
      </w:r>
      <w:r w:rsidRPr="001C21E4">
        <w:rPr>
          <w:rFonts w:asciiTheme="minorHAnsi" w:hAnsiTheme="minorHAnsi"/>
          <w:b/>
          <w:color w:val="000000" w:themeColor="text1"/>
          <w:spacing w:val="-13"/>
        </w:rPr>
        <w:t xml:space="preserve"> </w:t>
      </w:r>
      <w:r w:rsidRPr="001C21E4">
        <w:rPr>
          <w:rFonts w:asciiTheme="minorHAnsi" w:hAnsiTheme="minorHAnsi"/>
          <w:b/>
          <w:color w:val="000000" w:themeColor="text1"/>
        </w:rPr>
        <w:t>di</w:t>
      </w:r>
      <w:r w:rsidRPr="001C21E4">
        <w:rPr>
          <w:rFonts w:asciiTheme="minorHAnsi" w:hAnsiTheme="minorHAnsi"/>
          <w:b/>
          <w:color w:val="000000" w:themeColor="text1"/>
          <w:spacing w:val="-14"/>
        </w:rPr>
        <w:t xml:space="preserve"> </w:t>
      </w:r>
      <w:r w:rsidRPr="001C21E4">
        <w:rPr>
          <w:rFonts w:asciiTheme="minorHAnsi" w:hAnsiTheme="minorHAnsi"/>
          <w:b/>
          <w:color w:val="000000" w:themeColor="text1"/>
        </w:rPr>
        <w:t>corrispettivo,</w:t>
      </w:r>
      <w:r w:rsidRPr="001C21E4">
        <w:rPr>
          <w:rFonts w:asciiTheme="minorHAnsi" w:hAnsiTheme="minorHAnsi"/>
          <w:b/>
          <w:color w:val="000000" w:themeColor="text1"/>
          <w:spacing w:val="-14"/>
        </w:rPr>
        <w:t xml:space="preserve"> </w:t>
      </w:r>
      <w:r w:rsidRPr="001C21E4">
        <w:rPr>
          <w:rFonts w:asciiTheme="minorHAnsi" w:hAnsiTheme="minorHAnsi"/>
          <w:b/>
          <w:color w:val="000000" w:themeColor="text1"/>
        </w:rPr>
        <w:t>né</w:t>
      </w:r>
      <w:r w:rsidRPr="001C21E4">
        <w:rPr>
          <w:rFonts w:asciiTheme="minorHAnsi" w:hAnsiTheme="minorHAnsi"/>
          <w:b/>
          <w:color w:val="000000" w:themeColor="text1"/>
          <w:spacing w:val="-14"/>
        </w:rPr>
        <w:t xml:space="preserve"> </w:t>
      </w:r>
      <w:r w:rsidRPr="001C21E4">
        <w:rPr>
          <w:rFonts w:asciiTheme="minorHAnsi" w:hAnsiTheme="minorHAnsi"/>
          <w:b/>
          <w:color w:val="000000" w:themeColor="text1"/>
        </w:rPr>
        <w:t>sanzioni e/o penali in ragione delle minori corse effettu</w:t>
      </w:r>
      <w:r w:rsidR="004519D7">
        <w:rPr>
          <w:rFonts w:asciiTheme="minorHAnsi" w:hAnsiTheme="minorHAnsi"/>
          <w:b/>
          <w:color w:val="000000" w:themeColor="text1"/>
        </w:rPr>
        <w:t>ate e/o delle minori percorren</w:t>
      </w:r>
      <w:r w:rsidRPr="001C21E4">
        <w:rPr>
          <w:rFonts w:asciiTheme="minorHAnsi" w:hAnsiTheme="minorHAnsi"/>
          <w:b/>
          <w:color w:val="000000" w:themeColor="text1"/>
        </w:rPr>
        <w:t>ze realizzate a decorrere dal 23 febbraio 2020 e fino al 31 dicembre 2020. Le disposizioni del presente comma non si applicano al trasporto ferroviario passeggeri</w:t>
      </w:r>
      <w:r w:rsidRPr="001C21E4">
        <w:rPr>
          <w:rFonts w:asciiTheme="minorHAnsi" w:hAnsiTheme="minorHAnsi"/>
          <w:b/>
          <w:color w:val="000000" w:themeColor="text1"/>
          <w:spacing w:val="-11"/>
        </w:rPr>
        <w:t xml:space="preserve"> </w:t>
      </w:r>
      <w:r w:rsidRPr="001C21E4">
        <w:rPr>
          <w:rFonts w:asciiTheme="minorHAnsi" w:hAnsiTheme="minorHAnsi"/>
          <w:b/>
          <w:color w:val="000000" w:themeColor="text1"/>
        </w:rPr>
        <w:t>di</w:t>
      </w:r>
      <w:r w:rsidRPr="001C21E4">
        <w:rPr>
          <w:rFonts w:asciiTheme="minorHAnsi" w:hAnsiTheme="minorHAnsi"/>
          <w:b/>
          <w:color w:val="000000" w:themeColor="text1"/>
          <w:spacing w:val="-11"/>
        </w:rPr>
        <w:t xml:space="preserve"> </w:t>
      </w:r>
      <w:r w:rsidRPr="001C21E4">
        <w:rPr>
          <w:rFonts w:asciiTheme="minorHAnsi" w:hAnsiTheme="minorHAnsi"/>
          <w:b/>
          <w:color w:val="000000" w:themeColor="text1"/>
        </w:rPr>
        <w:t>lunga</w:t>
      </w:r>
      <w:r w:rsidRPr="001C21E4">
        <w:rPr>
          <w:rFonts w:asciiTheme="minorHAnsi" w:hAnsiTheme="minorHAnsi"/>
          <w:b/>
          <w:color w:val="000000" w:themeColor="text1"/>
          <w:spacing w:val="-11"/>
        </w:rPr>
        <w:t xml:space="preserve"> </w:t>
      </w:r>
      <w:r w:rsidRPr="001C21E4">
        <w:rPr>
          <w:rFonts w:asciiTheme="minorHAnsi" w:hAnsiTheme="minorHAnsi"/>
          <w:b/>
          <w:color w:val="000000" w:themeColor="text1"/>
        </w:rPr>
        <w:t>percorrenza</w:t>
      </w:r>
      <w:r w:rsidRPr="001C21E4">
        <w:rPr>
          <w:rFonts w:asciiTheme="minorHAnsi" w:hAnsiTheme="minorHAnsi"/>
          <w:b/>
          <w:color w:val="000000" w:themeColor="text1"/>
          <w:spacing w:val="-11"/>
        </w:rPr>
        <w:t xml:space="preserve"> </w:t>
      </w:r>
      <w:r w:rsidRPr="001C21E4">
        <w:rPr>
          <w:rFonts w:asciiTheme="minorHAnsi" w:hAnsiTheme="minorHAnsi"/>
          <w:b/>
          <w:color w:val="000000" w:themeColor="text1"/>
        </w:rPr>
        <w:t>e</w:t>
      </w:r>
      <w:r w:rsidRPr="001C21E4">
        <w:rPr>
          <w:rFonts w:asciiTheme="minorHAnsi" w:hAnsiTheme="minorHAnsi"/>
          <w:b/>
          <w:color w:val="000000" w:themeColor="text1"/>
          <w:spacing w:val="-11"/>
        </w:rPr>
        <w:t xml:space="preserve"> </w:t>
      </w:r>
      <w:r w:rsidRPr="001C21E4">
        <w:rPr>
          <w:rFonts w:asciiTheme="minorHAnsi" w:hAnsiTheme="minorHAnsi"/>
          <w:b/>
          <w:color w:val="000000" w:themeColor="text1"/>
        </w:rPr>
        <w:t>ai</w:t>
      </w:r>
      <w:r w:rsidRPr="001C21E4">
        <w:rPr>
          <w:rFonts w:asciiTheme="minorHAnsi" w:hAnsiTheme="minorHAnsi"/>
          <w:b/>
          <w:color w:val="000000" w:themeColor="text1"/>
          <w:spacing w:val="-11"/>
        </w:rPr>
        <w:t xml:space="preserve"> </w:t>
      </w:r>
      <w:r w:rsidRPr="001C21E4">
        <w:rPr>
          <w:rFonts w:asciiTheme="minorHAnsi" w:hAnsiTheme="minorHAnsi"/>
          <w:b/>
          <w:color w:val="000000" w:themeColor="text1"/>
        </w:rPr>
        <w:t>servizi</w:t>
      </w:r>
      <w:r w:rsidRPr="001C21E4">
        <w:rPr>
          <w:rFonts w:asciiTheme="minorHAnsi" w:hAnsiTheme="minorHAnsi"/>
          <w:b/>
          <w:color w:val="000000" w:themeColor="text1"/>
          <w:spacing w:val="-11"/>
        </w:rPr>
        <w:t xml:space="preserve"> </w:t>
      </w:r>
      <w:r w:rsidRPr="001C21E4">
        <w:rPr>
          <w:rFonts w:asciiTheme="minorHAnsi" w:hAnsiTheme="minorHAnsi"/>
          <w:b/>
          <w:color w:val="000000" w:themeColor="text1"/>
        </w:rPr>
        <w:t>ferroviari</w:t>
      </w:r>
      <w:r w:rsidRPr="001C21E4">
        <w:rPr>
          <w:rFonts w:asciiTheme="minorHAnsi" w:hAnsiTheme="minorHAnsi"/>
          <w:b/>
          <w:color w:val="000000" w:themeColor="text1"/>
          <w:spacing w:val="-11"/>
        </w:rPr>
        <w:t xml:space="preserve"> </w:t>
      </w:r>
      <w:r w:rsidRPr="001C21E4">
        <w:rPr>
          <w:rFonts w:asciiTheme="minorHAnsi" w:hAnsiTheme="minorHAnsi"/>
          <w:b/>
          <w:color w:val="000000" w:themeColor="text1"/>
        </w:rPr>
        <w:t>interregionali</w:t>
      </w:r>
      <w:r w:rsidRPr="001C21E4">
        <w:rPr>
          <w:rFonts w:asciiTheme="minorHAnsi" w:hAnsiTheme="minorHAnsi"/>
          <w:b/>
          <w:color w:val="000000" w:themeColor="text1"/>
          <w:spacing w:val="-11"/>
        </w:rPr>
        <w:t xml:space="preserve"> </w:t>
      </w:r>
      <w:r w:rsidRPr="001C21E4">
        <w:rPr>
          <w:rFonts w:asciiTheme="minorHAnsi" w:hAnsiTheme="minorHAnsi"/>
          <w:b/>
          <w:color w:val="000000" w:themeColor="text1"/>
        </w:rPr>
        <w:t>indivisi.".</w:t>
      </w:r>
    </w:p>
    <w:p w14:paraId="33ED6DF5" w14:textId="77777777" w:rsidR="00B26435" w:rsidRPr="001C21E4" w:rsidRDefault="00B26435" w:rsidP="00B26435">
      <w:pPr>
        <w:pStyle w:val="Corpotesto"/>
        <w:spacing w:before="129" w:line="249" w:lineRule="auto"/>
        <w:ind w:right="83" w:firstLine="763"/>
        <w:jc w:val="both"/>
        <w:rPr>
          <w:rFonts w:asciiTheme="minorHAnsi" w:hAnsiTheme="minorHAnsi"/>
          <w:b/>
          <w:color w:val="000000" w:themeColor="text1"/>
        </w:rPr>
      </w:pPr>
      <w:r w:rsidRPr="001C21E4">
        <w:rPr>
          <w:rFonts w:asciiTheme="minorHAnsi" w:hAnsiTheme="minorHAnsi"/>
          <w:b/>
          <w:color w:val="000000" w:themeColor="text1"/>
        </w:rPr>
        <w:t>4-</w:t>
      </w:r>
      <w:r w:rsidRPr="001C21E4">
        <w:rPr>
          <w:rFonts w:asciiTheme="minorHAnsi" w:hAnsiTheme="minorHAnsi"/>
          <w:b/>
          <w:i/>
          <w:color w:val="000000" w:themeColor="text1"/>
        </w:rPr>
        <w:t>ter</w:t>
      </w:r>
      <w:r w:rsidRPr="001C21E4">
        <w:rPr>
          <w:rFonts w:asciiTheme="minorHAnsi" w:hAnsiTheme="minorHAnsi"/>
          <w:b/>
          <w:color w:val="000000" w:themeColor="text1"/>
        </w:rPr>
        <w:t xml:space="preserve">. Fino al termine delle misure di contenimento del </w:t>
      </w:r>
      <w:r w:rsidRPr="001C21E4">
        <w:rPr>
          <w:rFonts w:asciiTheme="minorHAnsi" w:hAnsiTheme="minorHAnsi"/>
          <w:b/>
          <w:i/>
          <w:color w:val="000000" w:themeColor="text1"/>
        </w:rPr>
        <w:t xml:space="preserve">virus </w:t>
      </w:r>
      <w:r w:rsidRPr="001C21E4">
        <w:rPr>
          <w:rFonts w:asciiTheme="minorHAnsi" w:hAnsiTheme="minorHAnsi"/>
          <w:b/>
          <w:color w:val="000000" w:themeColor="text1"/>
          <w:spacing w:val="-5"/>
        </w:rPr>
        <w:t xml:space="preserve">CO- </w:t>
      </w:r>
      <w:r w:rsidRPr="001C21E4">
        <w:rPr>
          <w:rFonts w:asciiTheme="minorHAnsi" w:hAnsiTheme="minorHAnsi"/>
          <w:b/>
          <w:color w:val="000000" w:themeColor="text1"/>
        </w:rPr>
        <w:t>VID-19</w:t>
      </w:r>
      <w:r w:rsidRPr="001C21E4">
        <w:rPr>
          <w:rFonts w:asciiTheme="minorHAnsi" w:hAnsiTheme="minorHAnsi"/>
          <w:b/>
          <w:color w:val="000000" w:themeColor="text1"/>
          <w:spacing w:val="-6"/>
        </w:rPr>
        <w:t xml:space="preserve"> </w:t>
      </w:r>
      <w:r w:rsidRPr="001C21E4">
        <w:rPr>
          <w:rFonts w:asciiTheme="minorHAnsi" w:hAnsiTheme="minorHAnsi"/>
          <w:b/>
          <w:color w:val="000000" w:themeColor="text1"/>
        </w:rPr>
        <w:t>tutte</w:t>
      </w:r>
      <w:r w:rsidRPr="001C21E4">
        <w:rPr>
          <w:rFonts w:asciiTheme="minorHAnsi" w:hAnsiTheme="minorHAnsi"/>
          <w:b/>
          <w:color w:val="000000" w:themeColor="text1"/>
          <w:spacing w:val="-6"/>
        </w:rPr>
        <w:t xml:space="preserve"> </w:t>
      </w:r>
      <w:r w:rsidRPr="001C21E4">
        <w:rPr>
          <w:rFonts w:asciiTheme="minorHAnsi" w:hAnsiTheme="minorHAnsi"/>
          <w:b/>
          <w:color w:val="000000" w:themeColor="text1"/>
        </w:rPr>
        <w:t>le</w:t>
      </w:r>
      <w:r w:rsidRPr="001C21E4">
        <w:rPr>
          <w:rFonts w:asciiTheme="minorHAnsi" w:hAnsiTheme="minorHAnsi"/>
          <w:b/>
          <w:color w:val="000000" w:themeColor="text1"/>
          <w:spacing w:val="-6"/>
        </w:rPr>
        <w:t xml:space="preserve"> </w:t>
      </w:r>
      <w:r w:rsidRPr="001C21E4">
        <w:rPr>
          <w:rFonts w:asciiTheme="minorHAnsi" w:hAnsiTheme="minorHAnsi"/>
          <w:b/>
          <w:color w:val="000000" w:themeColor="text1"/>
        </w:rPr>
        <w:t>procedure</w:t>
      </w:r>
      <w:r w:rsidRPr="001C21E4">
        <w:rPr>
          <w:rFonts w:asciiTheme="minorHAnsi" w:hAnsiTheme="minorHAnsi"/>
          <w:b/>
          <w:color w:val="000000" w:themeColor="text1"/>
          <w:spacing w:val="-6"/>
        </w:rPr>
        <w:t xml:space="preserve"> </w:t>
      </w:r>
      <w:r w:rsidRPr="001C21E4">
        <w:rPr>
          <w:rFonts w:asciiTheme="minorHAnsi" w:hAnsiTheme="minorHAnsi"/>
          <w:b/>
          <w:color w:val="000000" w:themeColor="text1"/>
        </w:rPr>
        <w:t>in</w:t>
      </w:r>
      <w:r w:rsidRPr="001C21E4">
        <w:rPr>
          <w:rFonts w:asciiTheme="minorHAnsi" w:hAnsiTheme="minorHAnsi"/>
          <w:b/>
          <w:color w:val="000000" w:themeColor="text1"/>
          <w:spacing w:val="-6"/>
        </w:rPr>
        <w:t xml:space="preserve"> </w:t>
      </w:r>
      <w:r w:rsidRPr="001C21E4">
        <w:rPr>
          <w:rFonts w:asciiTheme="minorHAnsi" w:hAnsiTheme="minorHAnsi"/>
          <w:b/>
          <w:color w:val="000000" w:themeColor="text1"/>
        </w:rPr>
        <w:t>corso,</w:t>
      </w:r>
      <w:r w:rsidRPr="001C21E4">
        <w:rPr>
          <w:rFonts w:asciiTheme="minorHAnsi" w:hAnsiTheme="minorHAnsi"/>
          <w:b/>
          <w:color w:val="000000" w:themeColor="text1"/>
          <w:spacing w:val="-6"/>
        </w:rPr>
        <w:t xml:space="preserve"> </w:t>
      </w:r>
      <w:r w:rsidRPr="001C21E4">
        <w:rPr>
          <w:rFonts w:asciiTheme="minorHAnsi" w:hAnsiTheme="minorHAnsi"/>
          <w:b/>
          <w:color w:val="000000" w:themeColor="text1"/>
        </w:rPr>
        <w:t>relative</w:t>
      </w:r>
      <w:r w:rsidRPr="001C21E4">
        <w:rPr>
          <w:rFonts w:asciiTheme="minorHAnsi" w:hAnsiTheme="minorHAnsi"/>
          <w:b/>
          <w:color w:val="000000" w:themeColor="text1"/>
          <w:spacing w:val="-6"/>
        </w:rPr>
        <w:t xml:space="preserve"> </w:t>
      </w:r>
      <w:r w:rsidRPr="001C21E4">
        <w:rPr>
          <w:rFonts w:asciiTheme="minorHAnsi" w:hAnsiTheme="minorHAnsi"/>
          <w:b/>
          <w:color w:val="000000" w:themeColor="text1"/>
        </w:rPr>
        <w:t>agli</w:t>
      </w:r>
      <w:r w:rsidRPr="001C21E4">
        <w:rPr>
          <w:rFonts w:asciiTheme="minorHAnsi" w:hAnsiTheme="minorHAnsi"/>
          <w:b/>
          <w:color w:val="000000" w:themeColor="text1"/>
          <w:spacing w:val="-6"/>
        </w:rPr>
        <w:t xml:space="preserve"> </w:t>
      </w:r>
      <w:r w:rsidRPr="001C21E4">
        <w:rPr>
          <w:rFonts w:asciiTheme="minorHAnsi" w:hAnsiTheme="minorHAnsi"/>
          <w:b/>
          <w:color w:val="000000" w:themeColor="text1"/>
        </w:rPr>
        <w:t>affidamenti</w:t>
      </w:r>
      <w:r w:rsidRPr="001C21E4">
        <w:rPr>
          <w:rFonts w:asciiTheme="minorHAnsi" w:hAnsiTheme="minorHAnsi"/>
          <w:b/>
          <w:color w:val="000000" w:themeColor="text1"/>
          <w:spacing w:val="-6"/>
        </w:rPr>
        <w:t xml:space="preserve"> </w:t>
      </w:r>
      <w:r w:rsidRPr="001C21E4">
        <w:rPr>
          <w:rFonts w:asciiTheme="minorHAnsi" w:hAnsiTheme="minorHAnsi"/>
          <w:b/>
          <w:color w:val="000000" w:themeColor="text1"/>
        </w:rPr>
        <w:t>dei</w:t>
      </w:r>
      <w:r w:rsidRPr="001C21E4">
        <w:rPr>
          <w:rFonts w:asciiTheme="minorHAnsi" w:hAnsiTheme="minorHAnsi"/>
          <w:b/>
          <w:color w:val="000000" w:themeColor="text1"/>
          <w:spacing w:val="-6"/>
        </w:rPr>
        <w:t xml:space="preserve"> </w:t>
      </w:r>
      <w:r w:rsidRPr="001C21E4">
        <w:rPr>
          <w:rFonts w:asciiTheme="minorHAnsi" w:hAnsiTheme="minorHAnsi"/>
          <w:b/>
          <w:color w:val="000000" w:themeColor="text1"/>
        </w:rPr>
        <w:t>servizi</w:t>
      </w:r>
      <w:r w:rsidRPr="001C21E4">
        <w:rPr>
          <w:rFonts w:asciiTheme="minorHAnsi" w:hAnsiTheme="minorHAnsi"/>
          <w:b/>
          <w:color w:val="000000" w:themeColor="text1"/>
          <w:spacing w:val="-6"/>
        </w:rPr>
        <w:t xml:space="preserve"> </w:t>
      </w:r>
      <w:r w:rsidRPr="001C21E4">
        <w:rPr>
          <w:rFonts w:asciiTheme="minorHAnsi" w:hAnsiTheme="minorHAnsi"/>
          <w:b/>
          <w:color w:val="000000" w:themeColor="text1"/>
        </w:rPr>
        <w:t>di</w:t>
      </w:r>
      <w:r w:rsidRPr="001C21E4">
        <w:rPr>
          <w:rFonts w:asciiTheme="minorHAnsi" w:hAnsiTheme="minorHAnsi"/>
          <w:b/>
          <w:color w:val="000000" w:themeColor="text1"/>
          <w:spacing w:val="-6"/>
        </w:rPr>
        <w:t xml:space="preserve"> </w:t>
      </w:r>
      <w:r w:rsidRPr="001C21E4">
        <w:rPr>
          <w:rFonts w:asciiTheme="minorHAnsi" w:hAnsiTheme="minorHAnsi"/>
          <w:b/>
          <w:color w:val="000000" w:themeColor="text1"/>
        </w:rPr>
        <w:t>tra- sporto pubblico locale, possono essere sospese, con facoltà di proroga degli affidamenti</w:t>
      </w:r>
      <w:r w:rsidRPr="001C21E4">
        <w:rPr>
          <w:rFonts w:asciiTheme="minorHAnsi" w:hAnsiTheme="minorHAnsi"/>
          <w:b/>
          <w:color w:val="000000" w:themeColor="text1"/>
          <w:spacing w:val="-11"/>
        </w:rPr>
        <w:t xml:space="preserve"> </w:t>
      </w:r>
      <w:r w:rsidRPr="001C21E4">
        <w:rPr>
          <w:rFonts w:asciiTheme="minorHAnsi" w:hAnsiTheme="minorHAnsi"/>
          <w:b/>
          <w:color w:val="000000" w:themeColor="text1"/>
        </w:rPr>
        <w:t>in</w:t>
      </w:r>
      <w:r w:rsidRPr="001C21E4">
        <w:rPr>
          <w:rFonts w:asciiTheme="minorHAnsi" w:hAnsiTheme="minorHAnsi"/>
          <w:b/>
          <w:color w:val="000000" w:themeColor="text1"/>
          <w:spacing w:val="-10"/>
        </w:rPr>
        <w:t xml:space="preserve"> </w:t>
      </w:r>
      <w:r w:rsidRPr="001C21E4">
        <w:rPr>
          <w:rFonts w:asciiTheme="minorHAnsi" w:hAnsiTheme="minorHAnsi"/>
          <w:b/>
          <w:color w:val="000000" w:themeColor="text1"/>
        </w:rPr>
        <w:t>atto</w:t>
      </w:r>
      <w:r w:rsidRPr="001C21E4">
        <w:rPr>
          <w:rFonts w:asciiTheme="minorHAnsi" w:hAnsiTheme="minorHAnsi"/>
          <w:b/>
          <w:color w:val="000000" w:themeColor="text1"/>
          <w:spacing w:val="-10"/>
        </w:rPr>
        <w:t xml:space="preserve"> </w:t>
      </w:r>
      <w:r w:rsidRPr="001C21E4">
        <w:rPr>
          <w:rFonts w:asciiTheme="minorHAnsi" w:hAnsiTheme="minorHAnsi"/>
          <w:b/>
          <w:color w:val="000000" w:themeColor="text1"/>
        </w:rPr>
        <w:t>al</w:t>
      </w:r>
      <w:r w:rsidRPr="001C21E4">
        <w:rPr>
          <w:rFonts w:asciiTheme="minorHAnsi" w:hAnsiTheme="minorHAnsi"/>
          <w:b/>
          <w:color w:val="000000" w:themeColor="text1"/>
          <w:spacing w:val="-10"/>
        </w:rPr>
        <w:t xml:space="preserve"> </w:t>
      </w:r>
      <w:r w:rsidRPr="001C21E4">
        <w:rPr>
          <w:rFonts w:asciiTheme="minorHAnsi" w:hAnsiTheme="minorHAnsi"/>
          <w:b/>
          <w:color w:val="000000" w:themeColor="text1"/>
        </w:rPr>
        <w:t>23</w:t>
      </w:r>
      <w:r w:rsidRPr="001C21E4">
        <w:rPr>
          <w:rFonts w:asciiTheme="minorHAnsi" w:hAnsiTheme="minorHAnsi"/>
          <w:b/>
          <w:color w:val="000000" w:themeColor="text1"/>
          <w:spacing w:val="-10"/>
        </w:rPr>
        <w:t xml:space="preserve"> </w:t>
      </w:r>
      <w:r w:rsidRPr="001C21E4">
        <w:rPr>
          <w:rFonts w:asciiTheme="minorHAnsi" w:hAnsiTheme="minorHAnsi"/>
          <w:b/>
          <w:color w:val="000000" w:themeColor="text1"/>
        </w:rPr>
        <w:t>febbraio</w:t>
      </w:r>
      <w:r w:rsidRPr="001C21E4">
        <w:rPr>
          <w:rFonts w:asciiTheme="minorHAnsi" w:hAnsiTheme="minorHAnsi"/>
          <w:b/>
          <w:color w:val="000000" w:themeColor="text1"/>
          <w:spacing w:val="-10"/>
        </w:rPr>
        <w:t xml:space="preserve"> </w:t>
      </w:r>
      <w:r w:rsidRPr="001C21E4">
        <w:rPr>
          <w:rFonts w:asciiTheme="minorHAnsi" w:hAnsiTheme="minorHAnsi"/>
          <w:b/>
          <w:color w:val="000000" w:themeColor="text1"/>
        </w:rPr>
        <w:t>2020</w:t>
      </w:r>
      <w:r w:rsidRPr="001C21E4">
        <w:rPr>
          <w:rFonts w:asciiTheme="minorHAnsi" w:hAnsiTheme="minorHAnsi"/>
          <w:b/>
          <w:color w:val="000000" w:themeColor="text1"/>
          <w:spacing w:val="-10"/>
        </w:rPr>
        <w:t xml:space="preserve"> </w:t>
      </w:r>
      <w:r w:rsidRPr="001C21E4">
        <w:rPr>
          <w:rFonts w:asciiTheme="minorHAnsi" w:hAnsiTheme="minorHAnsi"/>
          <w:b/>
          <w:color w:val="000000" w:themeColor="text1"/>
        </w:rPr>
        <w:t>fino</w:t>
      </w:r>
      <w:r w:rsidRPr="001C21E4">
        <w:rPr>
          <w:rFonts w:asciiTheme="minorHAnsi" w:hAnsiTheme="minorHAnsi"/>
          <w:b/>
          <w:color w:val="000000" w:themeColor="text1"/>
          <w:spacing w:val="-10"/>
        </w:rPr>
        <w:t xml:space="preserve"> </w:t>
      </w:r>
      <w:r w:rsidRPr="001C21E4">
        <w:rPr>
          <w:rFonts w:asciiTheme="minorHAnsi" w:hAnsiTheme="minorHAnsi"/>
          <w:b/>
          <w:color w:val="000000" w:themeColor="text1"/>
        </w:rPr>
        <w:t>a</w:t>
      </w:r>
      <w:r w:rsidRPr="001C21E4">
        <w:rPr>
          <w:rFonts w:asciiTheme="minorHAnsi" w:hAnsiTheme="minorHAnsi"/>
          <w:b/>
          <w:color w:val="000000" w:themeColor="text1"/>
          <w:spacing w:val="-10"/>
        </w:rPr>
        <w:t xml:space="preserve"> </w:t>
      </w:r>
      <w:r w:rsidRPr="001C21E4">
        <w:rPr>
          <w:rFonts w:asciiTheme="minorHAnsi" w:hAnsiTheme="minorHAnsi"/>
          <w:b/>
          <w:color w:val="000000" w:themeColor="text1"/>
        </w:rPr>
        <w:t>12</w:t>
      </w:r>
      <w:r w:rsidRPr="001C21E4">
        <w:rPr>
          <w:rFonts w:asciiTheme="minorHAnsi" w:hAnsiTheme="minorHAnsi"/>
          <w:b/>
          <w:color w:val="000000" w:themeColor="text1"/>
          <w:spacing w:val="-10"/>
        </w:rPr>
        <w:t xml:space="preserve"> </w:t>
      </w:r>
      <w:r w:rsidRPr="001C21E4">
        <w:rPr>
          <w:rFonts w:asciiTheme="minorHAnsi" w:hAnsiTheme="minorHAnsi"/>
          <w:b/>
          <w:color w:val="000000" w:themeColor="text1"/>
        </w:rPr>
        <w:t>mesi</w:t>
      </w:r>
      <w:r w:rsidRPr="001C21E4">
        <w:rPr>
          <w:rFonts w:asciiTheme="minorHAnsi" w:hAnsiTheme="minorHAnsi"/>
          <w:b/>
          <w:color w:val="000000" w:themeColor="text1"/>
          <w:spacing w:val="-10"/>
        </w:rPr>
        <w:t xml:space="preserve"> </w:t>
      </w:r>
      <w:r w:rsidRPr="001C21E4">
        <w:rPr>
          <w:rFonts w:asciiTheme="minorHAnsi" w:hAnsiTheme="minorHAnsi"/>
          <w:b/>
          <w:color w:val="000000" w:themeColor="text1"/>
        </w:rPr>
        <w:t>successivi</w:t>
      </w:r>
      <w:r w:rsidRPr="001C21E4">
        <w:rPr>
          <w:rFonts w:asciiTheme="minorHAnsi" w:hAnsiTheme="minorHAnsi"/>
          <w:b/>
          <w:color w:val="000000" w:themeColor="text1"/>
          <w:spacing w:val="-10"/>
        </w:rPr>
        <w:t xml:space="preserve"> </w:t>
      </w:r>
      <w:r w:rsidRPr="001C21E4">
        <w:rPr>
          <w:rFonts w:asciiTheme="minorHAnsi" w:hAnsiTheme="minorHAnsi"/>
          <w:b/>
          <w:color w:val="000000" w:themeColor="text1"/>
        </w:rPr>
        <w:t>alla</w:t>
      </w:r>
      <w:r w:rsidRPr="001C21E4">
        <w:rPr>
          <w:rFonts w:asciiTheme="minorHAnsi" w:hAnsiTheme="minorHAnsi"/>
          <w:b/>
          <w:color w:val="000000" w:themeColor="text1"/>
          <w:spacing w:val="-10"/>
        </w:rPr>
        <w:t xml:space="preserve"> </w:t>
      </w:r>
      <w:r w:rsidRPr="001C21E4">
        <w:rPr>
          <w:rFonts w:asciiTheme="minorHAnsi" w:hAnsiTheme="minorHAnsi"/>
          <w:b/>
          <w:color w:val="000000" w:themeColor="text1"/>
        </w:rPr>
        <w:t>dichiara- zione</w:t>
      </w:r>
      <w:r w:rsidRPr="001C21E4">
        <w:rPr>
          <w:rFonts w:asciiTheme="minorHAnsi" w:hAnsiTheme="minorHAnsi"/>
          <w:b/>
          <w:color w:val="000000" w:themeColor="text1"/>
          <w:spacing w:val="-11"/>
        </w:rPr>
        <w:t xml:space="preserve"> </w:t>
      </w:r>
      <w:r w:rsidRPr="001C21E4">
        <w:rPr>
          <w:rFonts w:asciiTheme="minorHAnsi" w:hAnsiTheme="minorHAnsi"/>
          <w:b/>
          <w:color w:val="000000" w:themeColor="text1"/>
        </w:rPr>
        <w:t>di</w:t>
      </w:r>
      <w:r w:rsidRPr="001C21E4">
        <w:rPr>
          <w:rFonts w:asciiTheme="minorHAnsi" w:hAnsiTheme="minorHAnsi"/>
          <w:b/>
          <w:color w:val="000000" w:themeColor="text1"/>
          <w:spacing w:val="-11"/>
        </w:rPr>
        <w:t xml:space="preserve"> </w:t>
      </w:r>
      <w:r w:rsidRPr="001C21E4">
        <w:rPr>
          <w:rFonts w:asciiTheme="minorHAnsi" w:hAnsiTheme="minorHAnsi"/>
          <w:b/>
          <w:color w:val="000000" w:themeColor="text1"/>
        </w:rPr>
        <w:t>conclusione</w:t>
      </w:r>
      <w:r w:rsidRPr="001C21E4">
        <w:rPr>
          <w:rFonts w:asciiTheme="minorHAnsi" w:hAnsiTheme="minorHAnsi"/>
          <w:b/>
          <w:color w:val="000000" w:themeColor="text1"/>
          <w:spacing w:val="-11"/>
        </w:rPr>
        <w:t xml:space="preserve"> </w:t>
      </w:r>
      <w:r w:rsidRPr="001C21E4">
        <w:rPr>
          <w:rFonts w:asciiTheme="minorHAnsi" w:hAnsiTheme="minorHAnsi"/>
          <w:b/>
          <w:color w:val="000000" w:themeColor="text1"/>
        </w:rPr>
        <w:t>dell'emergenza;</w:t>
      </w:r>
      <w:r w:rsidRPr="001C21E4">
        <w:rPr>
          <w:rFonts w:asciiTheme="minorHAnsi" w:hAnsiTheme="minorHAnsi"/>
          <w:b/>
          <w:color w:val="000000" w:themeColor="text1"/>
          <w:spacing w:val="-11"/>
        </w:rPr>
        <w:t xml:space="preserve"> </w:t>
      </w:r>
      <w:r w:rsidRPr="001C21E4">
        <w:rPr>
          <w:rFonts w:asciiTheme="minorHAnsi" w:hAnsiTheme="minorHAnsi"/>
          <w:b/>
          <w:color w:val="000000" w:themeColor="text1"/>
        </w:rPr>
        <w:t>restano</w:t>
      </w:r>
      <w:r w:rsidRPr="001C21E4">
        <w:rPr>
          <w:rFonts w:asciiTheme="minorHAnsi" w:hAnsiTheme="minorHAnsi"/>
          <w:b/>
          <w:color w:val="000000" w:themeColor="text1"/>
          <w:spacing w:val="-11"/>
        </w:rPr>
        <w:t xml:space="preserve"> </w:t>
      </w:r>
      <w:r w:rsidRPr="001C21E4">
        <w:rPr>
          <w:rFonts w:asciiTheme="minorHAnsi" w:hAnsiTheme="minorHAnsi"/>
          <w:b/>
          <w:color w:val="000000" w:themeColor="text1"/>
        </w:rPr>
        <w:t>escluse</w:t>
      </w:r>
      <w:r w:rsidRPr="001C21E4">
        <w:rPr>
          <w:rFonts w:asciiTheme="minorHAnsi" w:hAnsiTheme="minorHAnsi"/>
          <w:b/>
          <w:color w:val="000000" w:themeColor="text1"/>
          <w:spacing w:val="-11"/>
        </w:rPr>
        <w:t xml:space="preserve"> </w:t>
      </w:r>
      <w:r w:rsidRPr="001C21E4">
        <w:rPr>
          <w:rFonts w:asciiTheme="minorHAnsi" w:hAnsiTheme="minorHAnsi"/>
          <w:b/>
          <w:color w:val="000000" w:themeColor="text1"/>
        </w:rPr>
        <w:t>le</w:t>
      </w:r>
      <w:r w:rsidRPr="001C21E4">
        <w:rPr>
          <w:rFonts w:asciiTheme="minorHAnsi" w:hAnsiTheme="minorHAnsi"/>
          <w:b/>
          <w:color w:val="000000" w:themeColor="text1"/>
          <w:spacing w:val="-11"/>
        </w:rPr>
        <w:t xml:space="preserve"> </w:t>
      </w:r>
      <w:r w:rsidRPr="001C21E4">
        <w:rPr>
          <w:rFonts w:asciiTheme="minorHAnsi" w:hAnsiTheme="minorHAnsi"/>
          <w:b/>
          <w:color w:val="000000" w:themeColor="text1"/>
        </w:rPr>
        <w:t>procedure</w:t>
      </w:r>
      <w:r w:rsidRPr="001C21E4">
        <w:rPr>
          <w:rFonts w:asciiTheme="minorHAnsi" w:hAnsiTheme="minorHAnsi"/>
          <w:b/>
          <w:color w:val="000000" w:themeColor="text1"/>
          <w:spacing w:val="-11"/>
        </w:rPr>
        <w:t xml:space="preserve"> </w:t>
      </w:r>
      <w:r w:rsidRPr="001C21E4">
        <w:rPr>
          <w:rFonts w:asciiTheme="minorHAnsi" w:hAnsiTheme="minorHAnsi"/>
          <w:b/>
          <w:color w:val="000000" w:themeColor="text1"/>
        </w:rPr>
        <w:t>di</w:t>
      </w:r>
      <w:r w:rsidRPr="001C21E4">
        <w:rPr>
          <w:rFonts w:asciiTheme="minorHAnsi" w:hAnsiTheme="minorHAnsi"/>
          <w:b/>
          <w:color w:val="000000" w:themeColor="text1"/>
          <w:spacing w:val="-11"/>
        </w:rPr>
        <w:t xml:space="preserve"> </w:t>
      </w:r>
      <w:r w:rsidRPr="001C21E4">
        <w:rPr>
          <w:rFonts w:asciiTheme="minorHAnsi" w:hAnsiTheme="minorHAnsi"/>
          <w:b/>
          <w:color w:val="000000" w:themeColor="text1"/>
        </w:rPr>
        <w:t>evidenza pubblica relative ai servizi di trasporto pubblico locale già definite con l'ag- giudicazione alla data del 23 febbraio 2020.</w:t>
      </w:r>
    </w:p>
    <w:p w14:paraId="36A0140A" w14:textId="77777777" w:rsidR="00B26435" w:rsidRPr="001C21E4" w:rsidRDefault="00B26435" w:rsidP="00B26435">
      <w:pPr>
        <w:pStyle w:val="Corpotesto"/>
        <w:spacing w:before="7" w:line="249" w:lineRule="auto"/>
        <w:ind w:right="83" w:firstLine="763"/>
        <w:jc w:val="both"/>
        <w:rPr>
          <w:rFonts w:asciiTheme="minorHAnsi" w:hAnsiTheme="minorHAnsi"/>
          <w:b/>
          <w:color w:val="000000" w:themeColor="text1"/>
        </w:rPr>
      </w:pPr>
      <w:r w:rsidRPr="001C21E4">
        <w:rPr>
          <w:rFonts w:asciiTheme="minorHAnsi" w:hAnsiTheme="minorHAnsi"/>
          <w:b/>
          <w:color w:val="000000" w:themeColor="text1"/>
        </w:rPr>
        <w:t>4-</w:t>
      </w:r>
      <w:r w:rsidRPr="001C21E4">
        <w:rPr>
          <w:rFonts w:asciiTheme="minorHAnsi" w:hAnsiTheme="minorHAnsi"/>
          <w:b/>
          <w:i/>
          <w:color w:val="000000" w:themeColor="text1"/>
        </w:rPr>
        <w:t xml:space="preserve">quater. </w:t>
      </w:r>
      <w:r w:rsidRPr="001C21E4">
        <w:rPr>
          <w:rFonts w:asciiTheme="minorHAnsi" w:hAnsiTheme="minorHAnsi"/>
          <w:b/>
          <w:color w:val="000000" w:themeColor="text1"/>
        </w:rPr>
        <w:t>L'efficacia della disposizione di cui ai commi 4-</w:t>
      </w:r>
      <w:r w:rsidRPr="001C21E4">
        <w:rPr>
          <w:rFonts w:asciiTheme="minorHAnsi" w:hAnsiTheme="minorHAnsi"/>
          <w:b/>
          <w:i/>
          <w:color w:val="000000" w:themeColor="text1"/>
        </w:rPr>
        <w:t xml:space="preserve">bis </w:t>
      </w:r>
      <w:r w:rsidRPr="001C21E4">
        <w:rPr>
          <w:rFonts w:asciiTheme="minorHAnsi" w:hAnsiTheme="minorHAnsi"/>
          <w:b/>
          <w:color w:val="000000" w:themeColor="text1"/>
        </w:rPr>
        <w:t xml:space="preserve">e </w:t>
      </w:r>
      <w:r w:rsidRPr="001C21E4">
        <w:rPr>
          <w:rFonts w:asciiTheme="minorHAnsi" w:hAnsiTheme="minorHAnsi"/>
          <w:b/>
          <w:color w:val="000000" w:themeColor="text1"/>
          <w:spacing w:val="-3"/>
        </w:rPr>
        <w:t>4-</w:t>
      </w:r>
      <w:r w:rsidRPr="001C21E4">
        <w:rPr>
          <w:rFonts w:asciiTheme="minorHAnsi" w:hAnsiTheme="minorHAnsi"/>
          <w:b/>
          <w:i/>
          <w:color w:val="000000" w:themeColor="text1"/>
          <w:spacing w:val="-3"/>
        </w:rPr>
        <w:t xml:space="preserve">ter </w:t>
      </w:r>
      <w:r w:rsidRPr="001C21E4">
        <w:rPr>
          <w:rFonts w:asciiTheme="minorHAnsi" w:hAnsiTheme="minorHAnsi"/>
          <w:b/>
          <w:color w:val="000000" w:themeColor="text1"/>
        </w:rPr>
        <w:t>è subordinata all'autorizzazione della Commissione europea ai sensi</w:t>
      </w:r>
      <w:r w:rsidRPr="001C21E4">
        <w:rPr>
          <w:rFonts w:asciiTheme="minorHAnsi" w:hAnsiTheme="minorHAnsi"/>
          <w:b/>
          <w:color w:val="000000" w:themeColor="text1"/>
          <w:spacing w:val="-38"/>
        </w:rPr>
        <w:t xml:space="preserve"> </w:t>
      </w:r>
      <w:r w:rsidRPr="001C21E4">
        <w:rPr>
          <w:rFonts w:asciiTheme="minorHAnsi" w:hAnsiTheme="minorHAnsi"/>
          <w:b/>
          <w:color w:val="000000" w:themeColor="text1"/>
        </w:rPr>
        <w:t>dell'arti- colo 108, paragrafo 3, del Trattato sul Funzionamento dell'Unione Europa.</w:t>
      </w:r>
      <w:r>
        <w:rPr>
          <w:rStyle w:val="Rimandonotaapidipagina"/>
          <w:rFonts w:asciiTheme="minorHAnsi" w:hAnsiTheme="minorHAnsi"/>
          <w:b/>
          <w:color w:val="000000" w:themeColor="text1"/>
        </w:rPr>
        <w:footnoteReference w:id="231"/>
      </w:r>
    </w:p>
    <w:p w14:paraId="362D9AC6"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E97814A"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547A1D0" w14:textId="77777777" w:rsidR="00B26435" w:rsidRPr="0021344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93.</w:t>
      </w:r>
    </w:p>
    <w:p w14:paraId="08178FAB" w14:textId="77777777" w:rsidR="00B26435" w:rsidRPr="0021344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(Disposizioni in materia di autoservizi pubblici non di linea)</w:t>
      </w:r>
    </w:p>
    <w:p w14:paraId="0AEF4434"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8183165"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Allo scopo di contrastare e contenere il diffondersi del virus COVID-19, nonché per garantire maggiori condizioni di sicurezza ai conducenti ed ai passeggeri, è riconosciuto un contributo in favore dei soggetti che svolgono autoservizi di trasporto pubblico non di linea, che dotano i veicoli adibiti ai medesimi servizi di paratie divisorie atte a separare il posto guida dai sedili riservati alla clientela, muniti dei necessari certificati di conformità, omologazione o analoga autorizzazione. A tal fine è istituito presso il Ministero delle infrastrutture e dei trasporti un apposito fondo con la dotazione di 2 milioni di euro per l'anno 2020. Le agevolazioni consistono nel riconoscimento di un contributo, fino ad esaurimento delle risorse di cui al primo periodo, nella misura indicata nel decreto di cui al comma 2 e comunque non superiore al cinquanta per cento del costo di ciascun dispositivo installato.</w:t>
      </w:r>
    </w:p>
    <w:p w14:paraId="732BB380"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E921E19"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2. Con decreto del Ministro delle infrastrutture e dei trasporti, di concerto con il Ministro dell'economia e delle finanze, da adottare entro sessanta giorni dalla data di entrata in vigore della presente norma, viene determinata l'entità massima del contributo riconoscibile e sono disciplinate le modalità di presentazione delle domande di contributo e di erogazione dello stesso.</w:t>
      </w:r>
    </w:p>
    <w:p w14:paraId="769994CC"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CEE4FB7"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3. Agli oneri derivanti dall'attuazione del comma 1 si provvede ai sensi dell'articolo 126.</w:t>
      </w:r>
    </w:p>
    <w:p w14:paraId="5D751830"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02DDB40" w14:textId="77777777" w:rsidR="00B26435" w:rsidRPr="0021344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94.</w:t>
      </w:r>
    </w:p>
    <w:p w14:paraId="2A412315" w14:textId="77777777" w:rsidR="00B26435" w:rsidRPr="0021344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(Incremento dotazione del Fondo di solidarietà per il settore areo)</w:t>
      </w:r>
    </w:p>
    <w:p w14:paraId="1FEBA7C9"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E90849D"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La dotazione del Fondo di solidarietà per il settore del trasporto aereo e del sistema aeroportuale, costituito ai sensi dell'articolo 1-ter del decreto-legge 5 ottobre 2004, n. 249, convertito, con modificazioni, dalla legge 3 dicembre 2004, n. 291, è incrementata di 200 milioni di euro per l'anno 2020.</w:t>
      </w:r>
    </w:p>
    <w:p w14:paraId="793C5685"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AD02434"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2. In deroga agli articoli 4 e 22 del decreto legislativo 14 settembre 2015, n. 148, a decorrere dalla data di entrata in vigore del presente decreto e fino al 31 dicembre 2020 può essere autorizzato nel limite complessivo di 200 milioni di euro per l'anno 2020 e nel limite massimo di dieci mesi, previo accordo stipulato in sede governativa presso il Ministero del lavoro e delle politiche sociali, anche in presenza dei Ministeri delle infrastrutture e dei trasporti e dello sviluppo economico nonché della Regione interessata, il trattamento straordinario di integrazione salariale per crisi aziendale qualora l'azienda operante nel settore aereo abbia cessato o cessi l'attività produttiva e sussistano concrete prospettive di cessione dell'attività con conseguente riassorbimento occupazionale, nel limite delle risorse stanziate ai sensi del comma 1.</w:t>
      </w:r>
    </w:p>
    <w:p w14:paraId="3E09AA58"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3D8C870" w14:textId="77777777" w:rsidR="00B2643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3. Alla copertura degli oneri derivanti dal presente articolo si provvede ai sensi dell'articolo 126.</w:t>
      </w:r>
    </w:p>
    <w:p w14:paraId="7E8E3BB0" w14:textId="77777777" w:rsidR="00B2643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194C853" w14:textId="77777777" w:rsidR="00885EE4" w:rsidRPr="00885EE4" w:rsidRDefault="00885EE4" w:rsidP="00885EE4">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885EE4">
        <w:rPr>
          <w:rFonts w:asciiTheme="minorHAnsi" w:eastAsia="Times New Roman" w:hAnsiTheme="minorHAnsi" w:cs="Times New Roman"/>
          <w:b/>
          <w:bCs/>
          <w:color w:val="000000" w:themeColor="text1"/>
          <w:sz w:val="24"/>
          <w:szCs w:val="24"/>
        </w:rPr>
        <w:t>Art. 94-bis.</w:t>
      </w:r>
    </w:p>
    <w:p w14:paraId="33D5D585" w14:textId="77777777" w:rsidR="00885EE4" w:rsidRPr="00885EE4" w:rsidRDefault="00885EE4" w:rsidP="00885EE4">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885EE4">
        <w:rPr>
          <w:rFonts w:asciiTheme="minorHAnsi" w:eastAsia="Times New Roman" w:hAnsiTheme="minorHAnsi" w:cs="Times New Roman"/>
          <w:b/>
          <w:bCs/>
          <w:color w:val="000000" w:themeColor="text1"/>
          <w:sz w:val="24"/>
          <w:szCs w:val="24"/>
        </w:rPr>
        <w:t>(Disposizioni urgenti per il territorio di Savona a seguito de- gli eccezionali eventi atmosferici del mese di novembre 2019)</w:t>
      </w:r>
    </w:p>
    <w:p w14:paraId="2D6D2017" w14:textId="77777777" w:rsidR="00885EE4" w:rsidRPr="00885EE4" w:rsidRDefault="00885EE4" w:rsidP="00885EE4">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4E74E4DA" w14:textId="77777777" w:rsidR="00885EE4" w:rsidRPr="00885EE4" w:rsidRDefault="00885EE4" w:rsidP="00885EE4">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1. </w:t>
      </w:r>
      <w:r w:rsidRPr="00885EE4">
        <w:rPr>
          <w:rFonts w:asciiTheme="minorHAnsi" w:eastAsia="Times New Roman" w:hAnsiTheme="minorHAnsi" w:cs="Times New Roman"/>
          <w:b/>
          <w:bCs/>
          <w:color w:val="000000" w:themeColor="text1"/>
          <w:sz w:val="24"/>
          <w:szCs w:val="24"/>
        </w:rPr>
        <w:t>Al fine di mitigare gli effetti economici derivanti dalla diffusione del contagio da COVID-19, e di consentire la ripresa economica dell'area della Provincia di Savona, la regione Liguria, nel limite delle risorse disponibili de- stinate alla medesima regione ai sensi dell'articolo 44, comma 11-bis, del de- creto legislativo 14 settembre 2015, n. 148, può erogare nell'anno 2020 un'in- dennità pari al trattamento straordinario di integrazione salariale, comprensiva della relativa contribuzione figurativa, per la durata massima di dodici mesi, in favore dei lavoratori dipendenti da imprese del territorio di Savona impos- sibilitati a prestare attività lavorativa in tutto o in parte a seguito della frana verificatasi lungo l'impianto funiviario di Savona in concessione alla società Funivie S.p.a. in conseguenza degli eccezionali eventi atmosferici del mese di novembre 2019. La misura di cui al primo periodo è residuale rispetto ai</w:t>
      </w:r>
      <w:r>
        <w:rPr>
          <w:rFonts w:asciiTheme="minorHAnsi" w:eastAsia="Times New Roman" w:hAnsiTheme="minorHAnsi" w:cs="Times New Roman"/>
          <w:b/>
          <w:bCs/>
          <w:color w:val="000000" w:themeColor="text1"/>
          <w:sz w:val="24"/>
          <w:szCs w:val="24"/>
        </w:rPr>
        <w:t xml:space="preserve"> </w:t>
      </w:r>
      <w:r w:rsidRPr="00885EE4">
        <w:rPr>
          <w:rFonts w:asciiTheme="minorHAnsi" w:eastAsia="Times New Roman" w:hAnsiTheme="minorHAnsi" w:cs="Times New Roman"/>
          <w:b/>
          <w:bCs/>
          <w:color w:val="000000" w:themeColor="text1"/>
          <w:sz w:val="24"/>
          <w:szCs w:val="24"/>
        </w:rPr>
        <w:t>trattamenti di integrazione salariale, compresi quelli a carico dei fondi di so- lidarietà di cui al titolo II del decreto legislativo 14 settembre 2015, n. 148.</w:t>
      </w:r>
    </w:p>
    <w:p w14:paraId="757C5882" w14:textId="77777777" w:rsidR="00885EE4" w:rsidRDefault="00885EE4" w:rsidP="00885EE4">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3E5C60D9" w14:textId="77777777" w:rsidR="00885EE4" w:rsidRPr="00885EE4" w:rsidRDefault="00885EE4" w:rsidP="00885EE4">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2. </w:t>
      </w:r>
      <w:r w:rsidRPr="00885EE4">
        <w:rPr>
          <w:rFonts w:asciiTheme="minorHAnsi" w:eastAsia="Times New Roman" w:hAnsiTheme="minorHAnsi" w:cs="Times New Roman"/>
          <w:b/>
          <w:bCs/>
          <w:color w:val="000000" w:themeColor="text1"/>
          <w:sz w:val="24"/>
          <w:szCs w:val="24"/>
        </w:rPr>
        <w:t>Alla compensazione degli effetti finanziari in termini di fabbisogno e indebitamento netto derivanti dal comma 1, pari a 900.000 euro per l'anno 2020, si provvede mediante corrispondente riduzione del Fondo per la com- pensazione degli effetti finanziari non</w:t>
      </w:r>
    </w:p>
    <w:p w14:paraId="78FC34C7" w14:textId="77777777" w:rsidR="00885EE4" w:rsidRPr="00885EE4" w:rsidRDefault="00885EE4" w:rsidP="00885EE4">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885EE4">
        <w:rPr>
          <w:rFonts w:asciiTheme="minorHAnsi" w:eastAsia="Times New Roman" w:hAnsiTheme="minorHAnsi" w:cs="Times New Roman"/>
          <w:b/>
          <w:bCs/>
          <w:color w:val="000000" w:themeColor="text1"/>
          <w:sz w:val="24"/>
          <w:szCs w:val="24"/>
        </w:rPr>
        <w:t>Pervisti a legislazione vigente conseguenti all'attualizzazione di con- tributi pluriennali, di cui all'articolo 6, comma 2, del decreto-legge 7 ottobre 2008, n. 154, convertito, con modificazioni, dalla legge 4 dicembre 2008, n.</w:t>
      </w:r>
      <w:r>
        <w:rPr>
          <w:rFonts w:asciiTheme="minorHAnsi" w:eastAsia="Times New Roman" w:hAnsiTheme="minorHAnsi" w:cs="Times New Roman"/>
          <w:b/>
          <w:bCs/>
          <w:color w:val="000000" w:themeColor="text1"/>
          <w:sz w:val="24"/>
          <w:szCs w:val="24"/>
        </w:rPr>
        <w:t xml:space="preserve"> </w:t>
      </w:r>
      <w:r w:rsidRPr="00885EE4">
        <w:rPr>
          <w:rFonts w:asciiTheme="minorHAnsi" w:eastAsia="Times New Roman" w:hAnsiTheme="minorHAnsi" w:cs="Times New Roman"/>
          <w:b/>
          <w:bCs/>
          <w:color w:val="000000" w:themeColor="text1"/>
          <w:sz w:val="24"/>
          <w:szCs w:val="24"/>
        </w:rPr>
        <w:t>189.</w:t>
      </w:r>
    </w:p>
    <w:p w14:paraId="7E81AF39" w14:textId="77777777" w:rsidR="00885EE4" w:rsidRDefault="00885EE4" w:rsidP="00885EE4">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502C2481" w14:textId="77777777" w:rsidR="00885EE4" w:rsidRPr="00885EE4" w:rsidRDefault="00885EE4" w:rsidP="00885EE4">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3. </w:t>
      </w:r>
      <w:r w:rsidRPr="00885EE4">
        <w:rPr>
          <w:rFonts w:asciiTheme="minorHAnsi" w:eastAsia="Times New Roman" w:hAnsiTheme="minorHAnsi" w:cs="Times New Roman"/>
          <w:b/>
          <w:bCs/>
          <w:color w:val="000000" w:themeColor="text1"/>
          <w:sz w:val="24"/>
          <w:szCs w:val="24"/>
        </w:rPr>
        <w:t>Al fine di contribuire alla ripresa economica nelle zone colpite dal- le misure urgenti in materia di contenimento e gestione dell'emergenza epide- miologica da COVID-19, per la realizzazione degli interventi urgenti di ripri- stino della funzionalità dell'impianto funiviario di Savona in concessione alla società Funivie S.p.a., il Provveditore interregionale alle opere pubbliche per le regioni Piemonte, Valle d'Aosta e Liguria è nominato Commissario straor- dinario ai sensi dell'articolo 4 del decreto-legge 18 aprile 2019, n. 32, conver- tito, con modificazioni, dalla legge 14 giugno 2019, n. 55.</w:t>
      </w:r>
    </w:p>
    <w:p w14:paraId="48813A03" w14:textId="77777777" w:rsidR="00AE708D" w:rsidRDefault="00AE708D" w:rsidP="00885EE4">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209B5411" w14:textId="77777777" w:rsidR="00885EE4" w:rsidRPr="00885EE4" w:rsidRDefault="00AE708D" w:rsidP="00885EE4">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4. </w:t>
      </w:r>
      <w:r w:rsidR="00885EE4" w:rsidRPr="00885EE4">
        <w:rPr>
          <w:rFonts w:asciiTheme="minorHAnsi" w:eastAsia="Times New Roman" w:hAnsiTheme="minorHAnsi" w:cs="Times New Roman"/>
          <w:b/>
          <w:bCs/>
          <w:color w:val="000000" w:themeColor="text1"/>
          <w:sz w:val="24"/>
          <w:szCs w:val="24"/>
        </w:rPr>
        <w:t>Il Commissario straordinario provvede, con i poteri di cui ai commi 2 e 3 dell'articolo 4 del decreto-legge 18 aprile 2019, n. 32, convertito, con modificazioni, dalla legge 14 giugno 2019, n. 55, alla progettazione, all'affi- damento e all'esecuzione degli interventi necessari per il ripristino della fun- zionalità dell'impianto funiviario di Savona in concessione alla società Funi- vie S.p.a .</w:t>
      </w:r>
    </w:p>
    <w:p w14:paraId="01F4D4E4" w14:textId="77777777" w:rsidR="00AE708D" w:rsidRDefault="00AE708D" w:rsidP="00885EE4">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2897D199" w14:textId="77777777" w:rsidR="00885EE4" w:rsidRPr="00885EE4" w:rsidRDefault="00AE708D" w:rsidP="00885EE4">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5. </w:t>
      </w:r>
      <w:r w:rsidR="00885EE4" w:rsidRPr="00885EE4">
        <w:rPr>
          <w:rFonts w:asciiTheme="minorHAnsi" w:eastAsia="Times New Roman" w:hAnsiTheme="minorHAnsi" w:cs="Times New Roman"/>
          <w:b/>
          <w:bCs/>
          <w:color w:val="000000" w:themeColor="text1"/>
          <w:sz w:val="24"/>
          <w:szCs w:val="24"/>
        </w:rPr>
        <w:t>Per lo svolgimento delle attività di cui al presente articolo, al Com- missario straordinario non spetta alcun compenso, gettone di presenza, inden- nità comunque denominata o rimborso di spese.</w:t>
      </w:r>
    </w:p>
    <w:p w14:paraId="635098D9" w14:textId="77777777" w:rsidR="00AE708D" w:rsidRDefault="00AE708D" w:rsidP="00885EE4">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2604AB81" w14:textId="77777777" w:rsidR="00885EE4" w:rsidRPr="00885EE4" w:rsidRDefault="00AE708D" w:rsidP="00885EE4">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6. </w:t>
      </w:r>
      <w:r w:rsidR="00885EE4" w:rsidRPr="00885EE4">
        <w:rPr>
          <w:rFonts w:asciiTheme="minorHAnsi" w:eastAsia="Times New Roman" w:hAnsiTheme="minorHAnsi" w:cs="Times New Roman"/>
          <w:b/>
          <w:bCs/>
          <w:color w:val="000000" w:themeColor="text1"/>
          <w:sz w:val="24"/>
          <w:szCs w:val="24"/>
        </w:rPr>
        <w:t>Il Commissario straordinario, per lo svolgimento delle attività di cui al presente articolo, si avvale, senza nuovi o maggiori oneri per la finanza pubblica, delle strutture centrali e periferiche del Ministero delle infrastrutture e dei trasporti, nonché di società dallo stesso controllate.</w:t>
      </w:r>
    </w:p>
    <w:p w14:paraId="1C343235" w14:textId="77777777" w:rsidR="00885EE4" w:rsidRPr="00885EE4" w:rsidRDefault="00885EE4" w:rsidP="00885EE4">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1976D387" w14:textId="77777777" w:rsidR="00B26435" w:rsidRDefault="00885EE4" w:rsidP="00885EE4">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885EE4">
        <w:rPr>
          <w:rFonts w:asciiTheme="minorHAnsi" w:eastAsia="Times New Roman" w:hAnsiTheme="minorHAnsi" w:cs="Times New Roman"/>
          <w:b/>
          <w:bCs/>
          <w:color w:val="000000" w:themeColor="text1"/>
          <w:sz w:val="24"/>
          <w:szCs w:val="24"/>
        </w:rPr>
        <w:t>7. Agli oneri derivanti dal presente articolo, quantificati in euro 4.000.000 per l'anno 2020, si provvede mediante corrispondente riduzione dell'autorizzazione di spesa di cui all'articolo 1, comma 95, della legge 30 di- cembre 2018, n. 145, relativamente alle risorse iscritte nello stato di previsio- ne del Ministero delle infrastrutture e dei trasporti per il finanziamento del potenziamento ed ammodernamento delle ferrovie regionali.</w:t>
      </w:r>
      <w:r w:rsidR="00AE708D">
        <w:rPr>
          <w:rStyle w:val="Rimandonotaapidipagina"/>
          <w:rFonts w:asciiTheme="minorHAnsi" w:eastAsia="Times New Roman" w:hAnsiTheme="minorHAnsi" w:cs="Times New Roman"/>
          <w:b/>
          <w:bCs/>
          <w:color w:val="000000" w:themeColor="text1"/>
          <w:sz w:val="24"/>
          <w:szCs w:val="24"/>
        </w:rPr>
        <w:footnoteReference w:id="232"/>
      </w:r>
    </w:p>
    <w:p w14:paraId="7E9DA553" w14:textId="77777777" w:rsidR="00AE708D" w:rsidRPr="00885EE4" w:rsidRDefault="00AE708D" w:rsidP="00885EE4">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00DC65B4" w14:textId="77777777" w:rsidR="00B26435" w:rsidRPr="0021344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95.</w:t>
      </w:r>
    </w:p>
    <w:p w14:paraId="22366A4E" w14:textId="77777777" w:rsidR="00B26435" w:rsidRPr="0021344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(Sospensione versamenti canoni per il settore sportivo)</w:t>
      </w:r>
    </w:p>
    <w:p w14:paraId="1C9909DB"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61BDB88"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Per le federazioni sportive nazionali, gli enti di promozione sportiva, le società e associazioni sportive, professionistiche e dilettantistiche, che hanno il domicilio fiscale, la sede legale o la sede operativa nel territorio dello Stato, sono sospesi, dalla data di entrata in vigore del presente decreto e fino al 31 maggio 2020, i termini per il pagamento dei canoni di locazione e concessori relativi all'affidamento di impianti sportivi pubblici dello Stato e degli enti territoriali.</w:t>
      </w:r>
    </w:p>
    <w:p w14:paraId="65C1BEBE"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4BF685F"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2. I versamenti dei predetti canoni sono effettuati, senza applicazione di sanzioni ed interessi, in un'unica soluzione entro il 30 giugno 2020 o mediante rateizzazione fino a un massimo di 5 rate mensili di pari importo a decorrere dal mese di giugno 2020.</w:t>
      </w:r>
    </w:p>
    <w:p w14:paraId="4E13ED30"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D7F1AC2" w14:textId="77777777" w:rsidR="00B26435" w:rsidRPr="0021344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96.</w:t>
      </w:r>
    </w:p>
    <w:p w14:paraId="403279E4" w14:textId="77777777" w:rsidR="00B26435" w:rsidRPr="0021344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(Indennità collaboratori sportivi)</w:t>
      </w:r>
    </w:p>
    <w:p w14:paraId="6B7AEB94"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5AC7F1B"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L'indennità di cui all'articolo 27 è riconosciuta da Sport e Salute S.p.A., nel limite massimo di 50 milioni di euro per l'anno 2020, anche in relazione ai rapporti di collaborazione presso federazioni sportive nazionali, enti di promozione sportiva, società e associazioni sportive dilettantistiche, di cui all'art. 67, comma 1, lettera m), del decreto del Presidente della Repubblica 22 dicembre 1986, n. 917, già in essere alla data del 23 febbraio 2020. Il predetto emolumento non concorre alla formazione del reddito ai sensi del decreto del Presidente della Repubblica 22 dicembre 1986, n. 917.</w:t>
      </w:r>
    </w:p>
    <w:p w14:paraId="25950FD8"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28D8D8F"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2. Per le finalità di cui al comma 1 le risorse trasferite a Sport e Salute s.p.a. sono incrementate di 50 milioni di euro per l'anno 2020.</w:t>
      </w:r>
    </w:p>
    <w:p w14:paraId="6B7C9AB6"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6482A4F"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3. Le domande degli interessati, unitamente all'autocertificazione della preesistenza del rapporto di collaborazione e della mancata percezione di altro reddito da lavoro, sono presentate alla società Sport e Salute s.p.a. che, sulla base del registro di cui all'art. 7, comma 2, del decreto legge 28 maggio 2004, n. 136, convertito in legge 27 luglio 2004, n. 186, acquisito dal Comitato Olimpico Nazionale (CONI) sulla base di apposite intese, le istruisce secondo l'ordine cronologico di presentazione.</w:t>
      </w:r>
    </w:p>
    <w:p w14:paraId="398BEBA5"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7DBF5B4"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4. Con decreto del Ministro dell'Economia e delle Finanze, di concerto con l'Autorità delegata in materia di sport, da adottare entro 15 giorni dalla data di entrata in vigore del presente decreto, sono individuate le modalità di presentazione delle domande di cui al comma 3, e definiti i criteri di gestione del fondo di cui al comma 2 nonché le forme di monitoraggio della spesa e del relativo controllo.</w:t>
      </w:r>
    </w:p>
    <w:p w14:paraId="5C6DCF48"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BB5F5A3"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5. Alla copertura degli oneri derivanti dal presente articolo si provvede ai sensi dell'articolo 126.</w:t>
      </w:r>
    </w:p>
    <w:p w14:paraId="0E9D716B"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914CB72" w14:textId="77777777" w:rsidR="00B26435" w:rsidRPr="0021344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97.</w:t>
      </w:r>
    </w:p>
    <w:p w14:paraId="3DCDA962" w14:textId="77777777" w:rsidR="00B26435" w:rsidRPr="0021344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(Aumento anticipazioni FSC)</w:t>
      </w:r>
    </w:p>
    <w:p w14:paraId="15E7EDB2"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D967803"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Al fine di sostenere gli interventi finanziati con risorse del Fondo sviluppo e coesione 2014-2020 nell'ambito dei Piani Operativi delle Amministrazioni Centrali e dei Patti per lo sviluppo, le anticipazioni finanziarie, di cui al punto 2 lettera h) della delibera del Comitato interministeriale per la programmazione economica n. 25 del 10 agosto 2016, e di cui al punto 3.4 della delibera del CIPE n. 26 del 10 agosto 2016, possono essere richieste nella misura del venti per cento delle risorse assegnate ai singoli interventi, qualora questi ultimi siano dotati, nel caso di interventi infrastrutturali, di progetto esecutivo approvato, ovvero, nel caso di interventi a favore delle imprese, di provvedimento di attribuzione del finanziamento. Restano esclusi gli interventi di competenza di ANAS e di Rete ferroviaria italiana.</w:t>
      </w:r>
    </w:p>
    <w:p w14:paraId="10870DB1"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82509DB" w14:textId="77777777" w:rsidR="00B26435" w:rsidRPr="0021344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98.</w:t>
      </w:r>
    </w:p>
    <w:p w14:paraId="2FF7E622" w14:textId="77777777" w:rsidR="00B26435" w:rsidRPr="0021344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(Misure straordinarie urgenti a sostegno della filiera della stampa)</w:t>
      </w:r>
    </w:p>
    <w:p w14:paraId="54447C71"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266EFF0"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All'articolo 57-bis del decreto-legge 24 aprile 2017 n. 50, convertito con modificazione dalla legge 21 giugno 2017 n. 96, dopo il comma 1-bis, è inserito il seguente:</w:t>
      </w:r>
    </w:p>
    <w:p w14:paraId="220FB1D1"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F255A6B"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“1-ter. Limitatamente all'anno 2020, il credito d'imposta di cui al comma 1 è concesso, alle stesse condizioni e ai medesimi soggetti ivi contemplati, nella misura unica del 30 per cento del valore degli investimenti effettuati, nel limite massimo di spesa stabilito ai sensi del comma 3 e in ogni caso nei limiti dei regolamenti dell'Unione europea richiamati al comma 1. Ai fini della concessione del credito d'imposta si applicano, per i profili non derogati dalla presente disposizione, per quanto compatibili, le norme recate dal regolamento di cui al decreto del Presidente del Consiglio dei ministri 16 maggio 2018, n. 90. Per l'anno 2020, la comunicazione telematica di cui all'articolo 5, comma 1, del predetto decreto è presentata nel periodo compreso tra il 1° ed il 30 settembre del medesimo anno, con le modalità stabilite nello stesso articolo 5. Le comunicazioni telematiche trasmesse nel periodo compreso tra il 1° ed il 31 marzo 2020 restano comunque valide.</w:t>
      </w:r>
    </w:p>
    <w:p w14:paraId="670A9D40"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D3F8D0C"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2. All'articolo 1, comma 806, della legge 30 dicembre 2018, n. 145, sono apportate le seguenti modificazioni:</w:t>
      </w:r>
    </w:p>
    <w:p w14:paraId="2A12D54F"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 al secondo periodo, le parole “2.000 euro” sono sostituite con le seguenti “2.000 per l'anno 2019 e 4.000 euro per l'anno 2020”;</w:t>
      </w:r>
    </w:p>
    <w:p w14:paraId="2F8E0A46"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b) sono aggiunti, in fine, i seguenti periodi: “Per l'anno 2020, il credito d'imposta è esteso alle imprese di distribuzione della stampa che riforniscono giornali quotidiani e/o periodici a rivendite situate nei comuni con una popolazione inferiore a 5.000 abitanti e nei comuni con un solo punto vendita e può essere, altresì, parametrato agli importi spesi per i servizi di fornitura di energia elettrica, i servizi telefonici e di collegamento a Internet, nonché per i servizi di consegna a domicilio delle copie di giornali”.</w:t>
      </w:r>
    </w:p>
    <w:p w14:paraId="772CD959"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E9B14D6" w14:textId="77777777" w:rsidR="00B26435" w:rsidRPr="0021344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99.</w:t>
      </w:r>
    </w:p>
    <w:p w14:paraId="6E7AFFA0" w14:textId="77777777" w:rsidR="00B26435" w:rsidRPr="0021344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(Erogazioni liberali a sostegno del contrasto all'emergenza</w:t>
      </w:r>
    </w:p>
    <w:p w14:paraId="7FAD8B91" w14:textId="77777777" w:rsidR="00B26435" w:rsidRPr="0021344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epidemiologica da COVID-19)</w:t>
      </w:r>
    </w:p>
    <w:p w14:paraId="3FD02FFD"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0CDCF8F"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In relazione alle molteplici manifestazioni di solidarietà pervenute, il Dipartimento della protezione civile è autorizzato ad aprire uno o più conti correnti bancari dedicati in via esclusiva alla raccolta ed utilizzo delle donazioni liberali di somme finalizzate a far fronte all'emergenza epidemiologica del virus COVID-19.</w:t>
      </w:r>
    </w:p>
    <w:p w14:paraId="62A061D6"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DD6341F"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2. Ai conti correnti di cui al comma 1 ed alle risorse ivi esistenti si applica l'articolo 27, commi 7 e 8, del decreto legislativo 2 gennaio 2018, n. 1.</w:t>
      </w:r>
    </w:p>
    <w:p w14:paraId="5D9A59E2"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5771E07"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3. Nella vigenza dello stato di emergenza deliberato dal Consiglio dei ministri in data 31 gennaio 2020 e, in ogni caso sino al 31 luglio 2020, l'acquisizione di forniture e servizi da parte delle aziende, agenzie e degli enti del Servizio sanitario nazionale da utilizzare nelle attività di contrasto dell'emergenza COVID-19, qualora sia finanziata in via esclusiva tramite donazioni di persone fisiche o giuridiche private, ai sensi dell'art. 793 c.c., avviene mediante affidamento diretto, senza previa consultazione di due o più operatori economici, per importi non superiori alle soglie di cui all'articolo 35 del decreto legislativo 18 aprile 2016, n. 50, a condizione che l'affidamento sia conforme al motivo delle liberalità.</w:t>
      </w:r>
    </w:p>
    <w:p w14:paraId="45C7ADBC"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860F22C"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4. I maggiori introiti</w:t>
      </w:r>
      <w:r>
        <w:rPr>
          <w:rFonts w:asciiTheme="minorHAnsi" w:eastAsia="Times New Roman" w:hAnsiTheme="minorHAnsi" w:cs="Times New Roman"/>
          <w:bCs/>
          <w:color w:val="000000" w:themeColor="text1"/>
          <w:sz w:val="24"/>
          <w:szCs w:val="24"/>
        </w:rPr>
        <w:t xml:space="preserve"> </w:t>
      </w:r>
      <w:r>
        <w:rPr>
          <w:rFonts w:asciiTheme="minorHAnsi" w:hAnsiTheme="minorHAnsi"/>
          <w:b/>
          <w:color w:val="000000" w:themeColor="text1"/>
          <w:sz w:val="24"/>
          <w:szCs w:val="24"/>
        </w:rPr>
        <w:t>de</w:t>
      </w:r>
      <w:r w:rsidRPr="001C21E4">
        <w:rPr>
          <w:rFonts w:asciiTheme="minorHAnsi" w:hAnsiTheme="minorHAnsi"/>
          <w:b/>
          <w:color w:val="000000" w:themeColor="text1"/>
          <w:sz w:val="24"/>
          <w:szCs w:val="24"/>
        </w:rPr>
        <w:t>rivanti dalle erogazioni liberali di cui al presente articolo</w:t>
      </w:r>
      <w:r>
        <w:rPr>
          <w:rStyle w:val="Rimandonotaapidipagina"/>
          <w:rFonts w:asciiTheme="minorHAnsi" w:hAnsiTheme="minorHAnsi"/>
          <w:b/>
          <w:color w:val="000000" w:themeColor="text1"/>
          <w:sz w:val="24"/>
          <w:szCs w:val="24"/>
        </w:rPr>
        <w:footnoteReference w:id="233"/>
      </w:r>
      <w:r w:rsidRPr="00213445">
        <w:rPr>
          <w:rFonts w:asciiTheme="minorHAnsi" w:eastAsia="Times New Roman" w:hAnsiTheme="minorHAnsi" w:cs="Times New Roman"/>
          <w:bCs/>
          <w:color w:val="000000" w:themeColor="text1"/>
          <w:sz w:val="24"/>
          <w:szCs w:val="24"/>
        </w:rPr>
        <w:t xml:space="preserve"> integrano e non assorbono i budget stabiliti con decreto di assegnazione regionale.</w:t>
      </w:r>
    </w:p>
    <w:p w14:paraId="5A373289"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29AA696"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5. Per le erogazioni liberali di cui al presente articolo, ciascuna pubblica amministrazione beneficiaria attua apposita rendicontazione separata, per la quale è autorizzata l'apertura di un conto corrente dedicato presso il proprio tesoriere, assicurandone la completa tracciabilità. Al termine dello stato di emergenza nazionale da COVID-19, tale separata rendicontazione dovrà essere pubblicata da ciascuna pubblica amministrazione beneficiaria sul proprio sito internet o, in assenza, su altro idoneo sito internet, al fine di garantire la trasparenza della fonte e dell'impiego delle suddette liberalità.</w:t>
      </w:r>
    </w:p>
    <w:p w14:paraId="51F582C9"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2A73EFF" w14:textId="77777777" w:rsidR="00B26435" w:rsidRPr="0021344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100.</w:t>
      </w:r>
    </w:p>
    <w:p w14:paraId="75289EA4" w14:textId="77777777" w:rsidR="00B26435" w:rsidRPr="0021344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(Misure a sostegno delle università delle istituzioni di alta formazione</w:t>
      </w:r>
    </w:p>
    <w:p w14:paraId="325AE9E6" w14:textId="77777777" w:rsidR="00B26435" w:rsidRPr="0021344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artistica musicale e coreutica e degli enti di ricerca)</w:t>
      </w:r>
    </w:p>
    <w:p w14:paraId="64CBDAD1"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B9681F4" w14:textId="77777777" w:rsidR="00B26435" w:rsidRPr="00213445" w:rsidRDefault="00B26435" w:rsidP="00B26435">
      <w:pPr>
        <w:pStyle w:val="Corpotesto"/>
        <w:spacing w:line="249" w:lineRule="auto"/>
        <w:ind w:right="-58"/>
        <w:jc w:val="both"/>
        <w:rPr>
          <w:rFonts w:asciiTheme="minorHAnsi" w:hAnsiTheme="minorHAnsi"/>
          <w:bCs/>
          <w:color w:val="000000" w:themeColor="text1"/>
        </w:rPr>
      </w:pPr>
      <w:r w:rsidRPr="00213445">
        <w:rPr>
          <w:rFonts w:asciiTheme="minorHAnsi" w:hAnsiTheme="minorHAnsi"/>
          <w:bCs/>
          <w:color w:val="000000" w:themeColor="text1"/>
        </w:rPr>
        <w:t xml:space="preserve">1. Al fine di far fronte alle straordinarie esigenze connesse allo stato di emergenza deliberato dal Consiglio dei Ministri in data 31 gennaio 2020, è istituito per l'anno 2020 un fondo denominato “Fondo per le esigenze emergenziali del sistema dell'Università, delle istituzioni di alta formazione artistica musicale e coreutica e degli enti di ricerca” con una dotazione pari a 50 milioni di euro da iscrivere nello stato di previsione del Ministero dell'università e della ricerca. </w:t>
      </w:r>
      <w:r w:rsidRPr="00261352">
        <w:rPr>
          <w:rFonts w:asciiTheme="minorHAnsi" w:hAnsiTheme="minorHAnsi"/>
          <w:bCs/>
          <w:strike/>
          <w:color w:val="000000" w:themeColor="text1"/>
          <w:highlight w:val="yellow"/>
        </w:rPr>
        <w:t>Con uno o più decreti del Ministro dell'università e della ricerca sono individuati i criteri di riparto e di utilizzazione delle risorse di cui al precedente periodo tra le università, le istituzioni di alta formazione artistica musicale e coreutica e gli enti di ricerca ed i collegi universitari di merito accreditati.</w:t>
      </w:r>
      <w:r>
        <w:rPr>
          <w:rFonts w:asciiTheme="minorHAnsi" w:hAnsiTheme="minorHAnsi"/>
          <w:bCs/>
          <w:color w:val="000000" w:themeColor="text1"/>
        </w:rPr>
        <w:t xml:space="preserve"> </w:t>
      </w:r>
      <w:r w:rsidRPr="0098690A">
        <w:rPr>
          <w:rFonts w:asciiTheme="minorHAnsi" w:hAnsiTheme="minorHAnsi"/>
          <w:b/>
          <w:color w:val="000000" w:themeColor="text1"/>
        </w:rPr>
        <w:t>Con uno o più decreti del Ministro dell'università e della ricerca sono individuati i criteri  di riparto e di utilizzazione delle risorse di cui al precedente periodo tra le università,</w:t>
      </w:r>
      <w:r w:rsidRPr="0098690A">
        <w:rPr>
          <w:rFonts w:asciiTheme="minorHAnsi" w:hAnsiTheme="minorHAnsi"/>
          <w:b/>
          <w:color w:val="000000" w:themeColor="text1"/>
          <w:spacing w:val="-14"/>
        </w:rPr>
        <w:t xml:space="preserve"> </w:t>
      </w:r>
      <w:r w:rsidRPr="0098690A">
        <w:rPr>
          <w:rFonts w:asciiTheme="minorHAnsi" w:hAnsiTheme="minorHAnsi"/>
          <w:b/>
          <w:color w:val="000000" w:themeColor="text1"/>
        </w:rPr>
        <w:t>anche</w:t>
      </w:r>
      <w:r w:rsidRPr="0098690A">
        <w:rPr>
          <w:rFonts w:asciiTheme="minorHAnsi" w:hAnsiTheme="minorHAnsi"/>
          <w:b/>
          <w:color w:val="000000" w:themeColor="text1"/>
          <w:spacing w:val="-14"/>
        </w:rPr>
        <w:t xml:space="preserve"> </w:t>
      </w:r>
      <w:r w:rsidRPr="0098690A">
        <w:rPr>
          <w:rFonts w:asciiTheme="minorHAnsi" w:hAnsiTheme="minorHAnsi"/>
          <w:b/>
          <w:color w:val="000000" w:themeColor="text1"/>
        </w:rPr>
        <w:t>non</w:t>
      </w:r>
      <w:r w:rsidRPr="0098690A">
        <w:rPr>
          <w:rFonts w:asciiTheme="minorHAnsi" w:hAnsiTheme="minorHAnsi"/>
          <w:b/>
          <w:color w:val="000000" w:themeColor="text1"/>
          <w:spacing w:val="-14"/>
        </w:rPr>
        <w:t xml:space="preserve"> </w:t>
      </w:r>
      <w:r w:rsidRPr="0098690A">
        <w:rPr>
          <w:rFonts w:asciiTheme="minorHAnsi" w:hAnsiTheme="minorHAnsi"/>
          <w:b/>
          <w:color w:val="000000" w:themeColor="text1"/>
        </w:rPr>
        <w:t>statali</w:t>
      </w:r>
      <w:r w:rsidRPr="0098690A">
        <w:rPr>
          <w:rFonts w:asciiTheme="minorHAnsi" w:hAnsiTheme="minorHAnsi"/>
          <w:b/>
          <w:color w:val="000000" w:themeColor="text1"/>
          <w:spacing w:val="-14"/>
        </w:rPr>
        <w:t xml:space="preserve"> </w:t>
      </w:r>
      <w:r w:rsidRPr="0098690A">
        <w:rPr>
          <w:rFonts w:asciiTheme="minorHAnsi" w:hAnsiTheme="minorHAnsi"/>
          <w:b/>
          <w:color w:val="000000" w:themeColor="text1"/>
        </w:rPr>
        <w:t>legalmente</w:t>
      </w:r>
      <w:r w:rsidRPr="0098690A">
        <w:rPr>
          <w:rFonts w:asciiTheme="minorHAnsi" w:hAnsiTheme="minorHAnsi"/>
          <w:b/>
          <w:color w:val="000000" w:themeColor="text1"/>
          <w:spacing w:val="-13"/>
        </w:rPr>
        <w:t xml:space="preserve"> </w:t>
      </w:r>
      <w:r w:rsidRPr="0098690A">
        <w:rPr>
          <w:rFonts w:asciiTheme="minorHAnsi" w:hAnsiTheme="minorHAnsi"/>
          <w:b/>
          <w:color w:val="000000" w:themeColor="text1"/>
        </w:rPr>
        <w:t>riconosciute</w:t>
      </w:r>
      <w:r w:rsidRPr="0098690A">
        <w:rPr>
          <w:rFonts w:asciiTheme="minorHAnsi" w:hAnsiTheme="minorHAnsi"/>
          <w:b/>
          <w:color w:val="000000" w:themeColor="text1"/>
          <w:spacing w:val="-14"/>
        </w:rPr>
        <w:t xml:space="preserve"> </w:t>
      </w:r>
      <w:r w:rsidRPr="0098690A">
        <w:rPr>
          <w:rFonts w:asciiTheme="minorHAnsi" w:hAnsiTheme="minorHAnsi"/>
          <w:b/>
          <w:color w:val="000000" w:themeColor="text1"/>
        </w:rPr>
        <w:t>ammesse</w:t>
      </w:r>
      <w:r w:rsidRPr="0098690A">
        <w:rPr>
          <w:rFonts w:asciiTheme="minorHAnsi" w:hAnsiTheme="minorHAnsi"/>
          <w:b/>
          <w:color w:val="000000" w:themeColor="text1"/>
          <w:spacing w:val="-14"/>
        </w:rPr>
        <w:t xml:space="preserve"> </w:t>
      </w:r>
      <w:r w:rsidRPr="0098690A">
        <w:rPr>
          <w:rFonts w:asciiTheme="minorHAnsi" w:hAnsiTheme="minorHAnsi"/>
          <w:b/>
          <w:color w:val="000000" w:themeColor="text1"/>
        </w:rPr>
        <w:t>al</w:t>
      </w:r>
      <w:r w:rsidRPr="0098690A">
        <w:rPr>
          <w:rFonts w:asciiTheme="minorHAnsi" w:hAnsiTheme="minorHAnsi"/>
          <w:b/>
          <w:color w:val="000000" w:themeColor="text1"/>
          <w:spacing w:val="-14"/>
        </w:rPr>
        <w:t xml:space="preserve"> </w:t>
      </w:r>
      <w:r w:rsidRPr="0098690A">
        <w:rPr>
          <w:rFonts w:asciiTheme="minorHAnsi" w:hAnsiTheme="minorHAnsi"/>
          <w:b/>
          <w:color w:val="000000" w:themeColor="text1"/>
        </w:rPr>
        <w:t>contributo</w:t>
      </w:r>
      <w:r w:rsidRPr="0098690A">
        <w:rPr>
          <w:rFonts w:asciiTheme="minorHAnsi" w:hAnsiTheme="minorHAnsi"/>
          <w:b/>
          <w:color w:val="000000" w:themeColor="text1"/>
          <w:spacing w:val="-14"/>
        </w:rPr>
        <w:t xml:space="preserve"> </w:t>
      </w:r>
      <w:r w:rsidRPr="0098690A">
        <w:rPr>
          <w:rFonts w:asciiTheme="minorHAnsi" w:hAnsiTheme="minorHAnsi"/>
          <w:b/>
          <w:color w:val="000000" w:themeColor="text1"/>
          <w:spacing w:val="-7"/>
        </w:rPr>
        <w:t xml:space="preserve">di </w:t>
      </w:r>
      <w:r w:rsidRPr="0098690A">
        <w:rPr>
          <w:rFonts w:asciiTheme="minorHAnsi" w:hAnsiTheme="minorHAnsi"/>
          <w:b/>
          <w:color w:val="000000" w:themeColor="text1"/>
        </w:rPr>
        <w:t>cui alla legge 29 luglio 1991, n. 243, le istituzioni di alta formazione</w:t>
      </w:r>
      <w:r w:rsidRPr="0098690A">
        <w:rPr>
          <w:rFonts w:asciiTheme="minorHAnsi" w:hAnsiTheme="minorHAnsi"/>
          <w:b/>
          <w:color w:val="000000" w:themeColor="text1"/>
          <w:spacing w:val="-39"/>
        </w:rPr>
        <w:t xml:space="preserve"> </w:t>
      </w:r>
      <w:r w:rsidRPr="0098690A">
        <w:rPr>
          <w:rFonts w:asciiTheme="minorHAnsi" w:hAnsiTheme="minorHAnsi"/>
          <w:b/>
          <w:color w:val="000000" w:themeColor="text1"/>
        </w:rPr>
        <w:t>artistica musicale</w:t>
      </w:r>
      <w:r w:rsidRPr="0098690A">
        <w:rPr>
          <w:rFonts w:asciiTheme="minorHAnsi" w:hAnsiTheme="minorHAnsi"/>
          <w:b/>
          <w:color w:val="000000" w:themeColor="text1"/>
          <w:spacing w:val="-10"/>
        </w:rPr>
        <w:t xml:space="preserve"> </w:t>
      </w:r>
      <w:r w:rsidRPr="0098690A">
        <w:rPr>
          <w:rFonts w:asciiTheme="minorHAnsi" w:hAnsiTheme="minorHAnsi"/>
          <w:b/>
          <w:color w:val="000000" w:themeColor="text1"/>
        </w:rPr>
        <w:t>e</w:t>
      </w:r>
      <w:r w:rsidRPr="0098690A">
        <w:rPr>
          <w:rFonts w:asciiTheme="minorHAnsi" w:hAnsiTheme="minorHAnsi"/>
          <w:b/>
          <w:color w:val="000000" w:themeColor="text1"/>
          <w:spacing w:val="-10"/>
        </w:rPr>
        <w:t xml:space="preserve"> </w:t>
      </w:r>
      <w:r w:rsidRPr="0098690A">
        <w:rPr>
          <w:rFonts w:asciiTheme="minorHAnsi" w:hAnsiTheme="minorHAnsi"/>
          <w:b/>
          <w:color w:val="000000" w:themeColor="text1"/>
        </w:rPr>
        <w:t>coreutica</w:t>
      </w:r>
      <w:r w:rsidRPr="0098690A">
        <w:rPr>
          <w:rFonts w:asciiTheme="minorHAnsi" w:hAnsiTheme="minorHAnsi"/>
          <w:b/>
          <w:color w:val="000000" w:themeColor="text1"/>
          <w:spacing w:val="-10"/>
        </w:rPr>
        <w:t xml:space="preserve"> </w:t>
      </w:r>
      <w:r w:rsidRPr="0098690A">
        <w:rPr>
          <w:rFonts w:asciiTheme="minorHAnsi" w:hAnsiTheme="minorHAnsi"/>
          <w:b/>
          <w:color w:val="000000" w:themeColor="text1"/>
        </w:rPr>
        <w:t>di</w:t>
      </w:r>
      <w:r w:rsidRPr="0098690A">
        <w:rPr>
          <w:rFonts w:asciiTheme="minorHAnsi" w:hAnsiTheme="minorHAnsi"/>
          <w:b/>
          <w:color w:val="000000" w:themeColor="text1"/>
          <w:spacing w:val="-10"/>
        </w:rPr>
        <w:t xml:space="preserve"> </w:t>
      </w:r>
      <w:r w:rsidRPr="0098690A">
        <w:rPr>
          <w:rFonts w:asciiTheme="minorHAnsi" w:hAnsiTheme="minorHAnsi"/>
          <w:b/>
          <w:color w:val="000000" w:themeColor="text1"/>
        </w:rPr>
        <w:t>cui</w:t>
      </w:r>
      <w:r w:rsidRPr="0098690A">
        <w:rPr>
          <w:rFonts w:asciiTheme="minorHAnsi" w:hAnsiTheme="minorHAnsi"/>
          <w:b/>
          <w:color w:val="000000" w:themeColor="text1"/>
          <w:spacing w:val="-10"/>
        </w:rPr>
        <w:t xml:space="preserve"> </w:t>
      </w:r>
      <w:r w:rsidRPr="0098690A">
        <w:rPr>
          <w:rFonts w:asciiTheme="minorHAnsi" w:hAnsiTheme="minorHAnsi"/>
          <w:b/>
          <w:color w:val="000000" w:themeColor="text1"/>
        </w:rPr>
        <w:t>all'articolo</w:t>
      </w:r>
      <w:r w:rsidRPr="0098690A">
        <w:rPr>
          <w:rFonts w:asciiTheme="minorHAnsi" w:hAnsiTheme="minorHAnsi"/>
          <w:b/>
          <w:color w:val="000000" w:themeColor="text1"/>
          <w:spacing w:val="-10"/>
        </w:rPr>
        <w:t xml:space="preserve"> </w:t>
      </w:r>
      <w:r w:rsidRPr="0098690A">
        <w:rPr>
          <w:rFonts w:asciiTheme="minorHAnsi" w:hAnsiTheme="minorHAnsi"/>
          <w:b/>
          <w:color w:val="000000" w:themeColor="text1"/>
        </w:rPr>
        <w:t>1</w:t>
      </w:r>
      <w:r w:rsidRPr="0098690A">
        <w:rPr>
          <w:rFonts w:asciiTheme="minorHAnsi" w:hAnsiTheme="minorHAnsi"/>
          <w:b/>
          <w:color w:val="000000" w:themeColor="text1"/>
          <w:spacing w:val="-10"/>
        </w:rPr>
        <w:t xml:space="preserve"> </w:t>
      </w:r>
      <w:r w:rsidRPr="0098690A">
        <w:rPr>
          <w:rFonts w:asciiTheme="minorHAnsi" w:hAnsiTheme="minorHAnsi"/>
          <w:b/>
          <w:color w:val="000000" w:themeColor="text1"/>
        </w:rPr>
        <w:t>della</w:t>
      </w:r>
      <w:r w:rsidRPr="0098690A">
        <w:rPr>
          <w:rFonts w:asciiTheme="minorHAnsi" w:hAnsiTheme="minorHAnsi"/>
          <w:b/>
          <w:color w:val="000000" w:themeColor="text1"/>
          <w:spacing w:val="-10"/>
        </w:rPr>
        <w:t xml:space="preserve"> </w:t>
      </w:r>
      <w:r w:rsidRPr="0098690A">
        <w:rPr>
          <w:rFonts w:asciiTheme="minorHAnsi" w:hAnsiTheme="minorHAnsi"/>
          <w:b/>
          <w:color w:val="000000" w:themeColor="text1"/>
        </w:rPr>
        <w:t>legge</w:t>
      </w:r>
      <w:r w:rsidRPr="0098690A">
        <w:rPr>
          <w:rFonts w:asciiTheme="minorHAnsi" w:hAnsiTheme="minorHAnsi"/>
          <w:b/>
          <w:color w:val="000000" w:themeColor="text1"/>
          <w:spacing w:val="-10"/>
        </w:rPr>
        <w:t xml:space="preserve"> </w:t>
      </w:r>
      <w:r w:rsidRPr="0098690A">
        <w:rPr>
          <w:rFonts w:asciiTheme="minorHAnsi" w:hAnsiTheme="minorHAnsi"/>
          <w:b/>
          <w:color w:val="000000" w:themeColor="text1"/>
        </w:rPr>
        <w:t>21</w:t>
      </w:r>
      <w:r w:rsidRPr="0098690A">
        <w:rPr>
          <w:rFonts w:asciiTheme="minorHAnsi" w:hAnsiTheme="minorHAnsi"/>
          <w:b/>
          <w:color w:val="000000" w:themeColor="text1"/>
          <w:spacing w:val="-10"/>
        </w:rPr>
        <w:t xml:space="preserve"> </w:t>
      </w:r>
      <w:r w:rsidRPr="0098690A">
        <w:rPr>
          <w:rFonts w:asciiTheme="minorHAnsi" w:hAnsiTheme="minorHAnsi"/>
          <w:b/>
          <w:color w:val="000000" w:themeColor="text1"/>
        </w:rPr>
        <w:t>dicembre</w:t>
      </w:r>
      <w:r w:rsidRPr="0098690A">
        <w:rPr>
          <w:rFonts w:asciiTheme="minorHAnsi" w:hAnsiTheme="minorHAnsi"/>
          <w:b/>
          <w:color w:val="000000" w:themeColor="text1"/>
          <w:spacing w:val="-10"/>
        </w:rPr>
        <w:t xml:space="preserve"> </w:t>
      </w:r>
      <w:r w:rsidRPr="0098690A">
        <w:rPr>
          <w:rFonts w:asciiTheme="minorHAnsi" w:hAnsiTheme="minorHAnsi"/>
          <w:b/>
          <w:color w:val="000000" w:themeColor="text1"/>
        </w:rPr>
        <w:t>1999,</w:t>
      </w:r>
      <w:r w:rsidRPr="0098690A">
        <w:rPr>
          <w:rFonts w:asciiTheme="minorHAnsi" w:hAnsiTheme="minorHAnsi"/>
          <w:b/>
          <w:color w:val="000000" w:themeColor="text1"/>
          <w:spacing w:val="-10"/>
        </w:rPr>
        <w:t xml:space="preserve"> </w:t>
      </w:r>
      <w:r w:rsidRPr="0098690A">
        <w:rPr>
          <w:rFonts w:asciiTheme="minorHAnsi" w:hAnsiTheme="minorHAnsi"/>
          <w:b/>
          <w:color w:val="000000" w:themeColor="text1"/>
        </w:rPr>
        <w:t>n.</w:t>
      </w:r>
      <w:r w:rsidRPr="0098690A">
        <w:rPr>
          <w:rFonts w:asciiTheme="minorHAnsi" w:hAnsiTheme="minorHAnsi"/>
          <w:b/>
          <w:color w:val="000000" w:themeColor="text1"/>
          <w:spacing w:val="-10"/>
        </w:rPr>
        <w:t xml:space="preserve"> </w:t>
      </w:r>
      <w:r w:rsidRPr="0098690A">
        <w:rPr>
          <w:rFonts w:asciiTheme="minorHAnsi" w:hAnsiTheme="minorHAnsi"/>
          <w:b/>
          <w:color w:val="000000" w:themeColor="text1"/>
          <w:spacing w:val="-3"/>
        </w:rPr>
        <w:t xml:space="preserve">508, </w:t>
      </w:r>
      <w:r w:rsidRPr="0098690A">
        <w:rPr>
          <w:rFonts w:asciiTheme="minorHAnsi" w:hAnsiTheme="minorHAnsi"/>
          <w:b/>
          <w:color w:val="000000" w:themeColor="text1"/>
        </w:rPr>
        <w:t>gli enti di ricerca vigilati dal Ministero dell'Università e della Ricerca ed i collegi universitari di merito accreditati.</w:t>
      </w:r>
      <w:r>
        <w:rPr>
          <w:rStyle w:val="Rimandonotaapidipagina"/>
          <w:rFonts w:asciiTheme="minorHAnsi" w:hAnsiTheme="minorHAnsi"/>
          <w:b/>
          <w:color w:val="000000" w:themeColor="text1"/>
        </w:rPr>
        <w:footnoteReference w:id="234"/>
      </w:r>
      <w:r w:rsidRPr="00213445">
        <w:rPr>
          <w:rFonts w:asciiTheme="minorHAnsi" w:hAnsiTheme="minorHAnsi"/>
          <w:bCs/>
          <w:color w:val="000000" w:themeColor="text1"/>
        </w:rPr>
        <w:t xml:space="preserve"> Agli oneri previsti dal presente comma si provvede ai sensi dell'articolo 126.</w:t>
      </w:r>
    </w:p>
    <w:p w14:paraId="58045B69"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A33A908"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2. I mandati dei componenti degli organi statutari degli Enti pubblici di ricerca di cui all'articolo 1 del decreto legislativo 25 novembre 2016, n. 218, ad esclusione dell'Istituto Nazionale di Statistica – ISTAT</w:t>
      </w:r>
      <w:r w:rsidRPr="0053113E">
        <w:rPr>
          <w:rFonts w:asciiTheme="minorHAnsi" w:hAnsiTheme="minorHAnsi"/>
          <w:b/>
          <w:color w:val="000000" w:themeColor="text1"/>
          <w:sz w:val="24"/>
          <w:szCs w:val="24"/>
        </w:rPr>
        <w:t xml:space="preserve"> </w:t>
      </w:r>
      <w:r w:rsidRPr="0098690A">
        <w:rPr>
          <w:rFonts w:asciiTheme="minorHAnsi" w:hAnsiTheme="minorHAnsi"/>
          <w:b/>
          <w:color w:val="000000" w:themeColor="text1"/>
          <w:sz w:val="24"/>
          <w:szCs w:val="24"/>
        </w:rPr>
        <w:t>il cui Consiglio è validamente insediato con la no- mina della maggioranza dei membri previsti</w:t>
      </w:r>
      <w:r>
        <w:rPr>
          <w:rStyle w:val="Rimandonotaapidipagina"/>
          <w:rFonts w:asciiTheme="minorHAnsi" w:hAnsiTheme="minorHAnsi"/>
          <w:b/>
          <w:color w:val="000000" w:themeColor="text1"/>
          <w:sz w:val="24"/>
          <w:szCs w:val="24"/>
        </w:rPr>
        <w:footnoteReference w:id="235"/>
      </w:r>
      <w:r w:rsidRPr="00213445">
        <w:rPr>
          <w:rFonts w:asciiTheme="minorHAnsi" w:eastAsia="Times New Roman" w:hAnsiTheme="minorHAnsi" w:cs="Times New Roman"/>
          <w:bCs/>
          <w:color w:val="000000" w:themeColor="text1"/>
          <w:sz w:val="24"/>
          <w:szCs w:val="24"/>
        </w:rPr>
        <w:t>, sono prorogati, laddove scaduti alla data di entrata in vigore del presente decreto ovvero in scadenza durante il periodo dello stato di emergenza deliberato dal Consiglio dei ministri in data 31 gennaio 2020, fino al perdurare dello stato di emergenza medesimo. Nel medesimo periodo sono altresì sospese le procedure di cui all'articolo 11 del Decreto Legislativo 31 dicembre 2009, n. 213.</w:t>
      </w:r>
    </w:p>
    <w:p w14:paraId="6AE8623C"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00D78D4"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3. I soggetti beneficiari dei crediti agevolati concessi dal Ministero dell'Università e della Ricerca a valere sul Fondo per le Agevolazioni alla Ricerca di cui all'articolo 5 del Decreto Legislativo 27 luglio 1999, n. 297 a favore di imprese con sede o unità locali ubicate nel territorio italiano, possono beneficiare, su richiesta, della sospensione di sei mesi del pagamento delle rate con scadenza prevista nel mese di luglio 2020 e di un corrispondente allungamento della durata dei piani di ammortamento. Il Ministero procede, nel rispetto della normativa europea in materia di aiuti di Stato, alla ricognizione del debito, comprensivo di sorte capitale e interessi, da rimborsare al tasso di interesse legale e con rate semestrali posticipate. Agli oneri previsti dal presente comma si provvede ai sensi dell'articolo 126.</w:t>
      </w:r>
    </w:p>
    <w:p w14:paraId="4FE13F8C"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F4FB24F" w14:textId="77777777" w:rsidR="00B26435" w:rsidRPr="0021344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101.</w:t>
      </w:r>
    </w:p>
    <w:p w14:paraId="7F782902" w14:textId="77777777" w:rsidR="00B26435" w:rsidRPr="0021344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(Misure urgenti per la continuità dell'attività formativa delle Università e delle Istituzioni di alta formazione artistica musicale e coreutica)</w:t>
      </w:r>
    </w:p>
    <w:p w14:paraId="3FCA274A"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9521B92"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In deroga alle disposizioni dei regolamenti di ateneo, l'ultima sessione delle prove finali per il conseguimento del titolo di studio relative all'anno accademico 2018/2019 è prorogata al 15 giugno 2020. E’ conseguentemente prorogato ogni altro termine connesso all'adempimento di scadenze didattiche o amministrative funzionali allo svolgimento delle predette prove.</w:t>
      </w:r>
    </w:p>
    <w:p w14:paraId="6DF89A23"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53E1258"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2. Nel periodo di sospensione della frequenza delle attività didattiche disposta ai sensi degli articoli 1 e 3 del decreto legge 23 febbraio 2020, n. 6, le attività formative e di servizio agli studenti, inclusi l'orientamento e il tutorato, nonché le attività di verifica dell'apprendimento svolte o erogate con modalità a distanza secondo le indicazioni delle università di appartenenza sono computate ai fini dell'assolvimento dei compiti di cui all'articolo 6 della legge 30 dicembre 2010, n. 240, e sono valutabili ai fini dell'attribuzione degli scatti biennali, secondo quanto previsto dall'articolo 6, comma 14, della medesima legge n. 240 del 2010, nonché ai fini della valutazione, di cui all'articolo 2, comma 3, e all'articolo 3, comma 3, del D.P.R. 15 dicembre 2011, n. 232, per l'attribuzione della classe stipendiale successiva.</w:t>
      </w:r>
    </w:p>
    <w:p w14:paraId="6952ADE1"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3E590F1"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3. Le disposizioni di cui al comma precedente si applicano ai fini della valutazione dell'attività svolta dai ricercatori a tempo determinato di cui all'art. 24, comma 3, lett. a) della legge n. 240 del 2010 nonché ai fini della valutazione di cui al comma 5, del medesimo articolo 24 delle attività di didattica, di didattica integrativa e di servizio agli studenti, e delle attività di ricerca svolte dai ricercatori a tempo determinato, di cui all'art. 24, comma 3, lett. b).</w:t>
      </w:r>
    </w:p>
    <w:p w14:paraId="38F63F39"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9E44718"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4. Nel periodo di sospensione di cui al comma 1, le attività formative ed i servizi agli studenti erogati con modalità a distanza secondo le indicazioni delle università di appartenenza sono computati ai fini dell'assolvimento degli obblighi contrattuali di cui all'art. 23 della legge 30 dicembre 2010 n. 240.</w:t>
      </w:r>
    </w:p>
    <w:p w14:paraId="2588584F"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AB09A73"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5. Le attività formative svolte ai sensi dei precedenti commi sono valide ai fini del computo dei crediti formativi universitari, previa attività di verifica dell'apprendimento nonché ai fini dell'attestazione della frequenza obbligatoria.</w:t>
      </w:r>
    </w:p>
    <w:p w14:paraId="6422201E"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C36FFEF" w14:textId="77777777" w:rsidR="00B2643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6. Con riferimento alle Commissioni nazionali per l'abilitazione alle funzioni di professore universitario di prima e di seconda fascia, di cui all'articolo 6 del decreto del Presidente della Repubblica 4 aprile 2016, n. 95, formate, per la tornata dell'abilitazione scientifica nazionale 2018-2020, sulla base del decreto direttoriale 1052 del 30 aprile 2018, come modificato dal decreto direttoriale 2119 del 8 agosto 2018, i lavori riferiti al quarto quadrimestre della medesima tornata si concludono, in deroga all'articolo 8 del citato D.P.R. n. 95 del 2016, entro il 10 luglio 2020. E’ conseguentemente differita al 11 luglio 2020 la data di scadenza della presentazione delle domande nonché quella di avvio dei lavori delle citate Commissioni per il quinto quadrimestre della tornata 2018-2020, i quali dovranno concludersi entro il 10 novembre 2020. Le Commissioni nazionali formate sulla base del decreto direttoriale 1052 del 30 aprile 2018, come modificato dal decreto direttoriale 2119 del 8 agosto 2018, in deroga a quanto disposto dall'articolo 16, comma 3, lettera f) della Legge 240/2010, restano in carica fino al 31 dicembre 2020. In deroga all'articolo 6, comma 1 del D.P.R. n. 95 del 2016, il procedimento di formazione delle nuove Commissioni nazionali di durata biennale per la tornata di dell'abilitazione scientifica nazionale 2020-2022 è avviato entro il 30 settembre 2020.</w:t>
      </w:r>
    </w:p>
    <w:p w14:paraId="35052FEB" w14:textId="77777777" w:rsidR="00B2643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30C17C6" w14:textId="77777777" w:rsidR="00B26435" w:rsidRPr="00AD3799" w:rsidRDefault="00B26435" w:rsidP="00B26435">
      <w:pPr>
        <w:pStyle w:val="Corpotesto"/>
        <w:spacing w:before="132" w:line="249" w:lineRule="auto"/>
        <w:ind w:right="580"/>
        <w:jc w:val="both"/>
        <w:rPr>
          <w:rFonts w:asciiTheme="minorHAnsi" w:hAnsiTheme="minorHAnsi"/>
          <w:b/>
          <w:color w:val="000000" w:themeColor="text1"/>
        </w:rPr>
      </w:pPr>
      <w:r w:rsidRPr="00AD3799">
        <w:rPr>
          <w:rFonts w:asciiTheme="minorHAnsi" w:hAnsiTheme="minorHAnsi"/>
          <w:b/>
          <w:color w:val="000000" w:themeColor="text1"/>
        </w:rPr>
        <w:t>6-</w:t>
      </w:r>
      <w:r w:rsidRPr="00AD3799">
        <w:rPr>
          <w:rFonts w:asciiTheme="minorHAnsi" w:hAnsiTheme="minorHAnsi"/>
          <w:b/>
          <w:i/>
          <w:color w:val="000000" w:themeColor="text1"/>
        </w:rPr>
        <w:t xml:space="preserve">bis. </w:t>
      </w:r>
      <w:r w:rsidRPr="00AD3799">
        <w:rPr>
          <w:rFonts w:asciiTheme="minorHAnsi" w:hAnsiTheme="minorHAnsi"/>
          <w:b/>
          <w:color w:val="000000" w:themeColor="text1"/>
        </w:rPr>
        <w:t xml:space="preserve">Le università e gli istituti di ricerca, anche mediante </w:t>
      </w:r>
      <w:r w:rsidRPr="00AD3799">
        <w:rPr>
          <w:rFonts w:asciiTheme="minorHAnsi" w:hAnsiTheme="minorHAnsi"/>
          <w:b/>
          <w:color w:val="000000" w:themeColor="text1"/>
          <w:spacing w:val="-3"/>
        </w:rPr>
        <w:t xml:space="preserve">conven- </w:t>
      </w:r>
      <w:r w:rsidRPr="00AD3799">
        <w:rPr>
          <w:rFonts w:asciiTheme="minorHAnsi" w:hAnsiTheme="minorHAnsi"/>
          <w:b/>
          <w:color w:val="000000" w:themeColor="text1"/>
        </w:rPr>
        <w:t>zioni, promuovono, nell'esercizio della loro autonomia, strumenti di accesso da</w:t>
      </w:r>
      <w:r w:rsidRPr="00AD3799">
        <w:rPr>
          <w:rFonts w:asciiTheme="minorHAnsi" w:hAnsiTheme="minorHAnsi"/>
          <w:b/>
          <w:color w:val="000000" w:themeColor="text1"/>
          <w:spacing w:val="-13"/>
        </w:rPr>
        <w:t xml:space="preserve"> </w:t>
      </w:r>
      <w:r w:rsidRPr="00AD3799">
        <w:rPr>
          <w:rFonts w:asciiTheme="minorHAnsi" w:hAnsiTheme="minorHAnsi"/>
          <w:b/>
          <w:color w:val="000000" w:themeColor="text1"/>
        </w:rPr>
        <w:t>remoto</w:t>
      </w:r>
      <w:r w:rsidRPr="00AD3799">
        <w:rPr>
          <w:rFonts w:asciiTheme="minorHAnsi" w:hAnsiTheme="minorHAnsi"/>
          <w:b/>
          <w:color w:val="000000" w:themeColor="text1"/>
          <w:spacing w:val="-13"/>
        </w:rPr>
        <w:t xml:space="preserve"> </w:t>
      </w:r>
      <w:r w:rsidRPr="00AD3799">
        <w:rPr>
          <w:rFonts w:asciiTheme="minorHAnsi" w:hAnsiTheme="minorHAnsi"/>
          <w:b/>
          <w:color w:val="000000" w:themeColor="text1"/>
        </w:rPr>
        <w:t>alle</w:t>
      </w:r>
      <w:r w:rsidRPr="00AD3799">
        <w:rPr>
          <w:rFonts w:asciiTheme="minorHAnsi" w:hAnsiTheme="minorHAnsi"/>
          <w:b/>
          <w:color w:val="000000" w:themeColor="text1"/>
          <w:spacing w:val="-12"/>
        </w:rPr>
        <w:t xml:space="preserve"> </w:t>
      </w:r>
      <w:r w:rsidRPr="00AD3799">
        <w:rPr>
          <w:rFonts w:asciiTheme="minorHAnsi" w:hAnsiTheme="minorHAnsi"/>
          <w:b/>
          <w:color w:val="000000" w:themeColor="text1"/>
        </w:rPr>
        <w:t>risorse</w:t>
      </w:r>
      <w:r w:rsidRPr="00AD3799">
        <w:rPr>
          <w:rFonts w:asciiTheme="minorHAnsi" w:hAnsiTheme="minorHAnsi"/>
          <w:b/>
          <w:color w:val="000000" w:themeColor="text1"/>
          <w:spacing w:val="-13"/>
        </w:rPr>
        <w:t xml:space="preserve"> </w:t>
      </w:r>
      <w:r w:rsidRPr="00AD3799">
        <w:rPr>
          <w:rFonts w:asciiTheme="minorHAnsi" w:hAnsiTheme="minorHAnsi"/>
          <w:b/>
          <w:color w:val="000000" w:themeColor="text1"/>
        </w:rPr>
        <w:t>bibliografiche</w:t>
      </w:r>
      <w:r w:rsidRPr="00AD3799">
        <w:rPr>
          <w:rFonts w:asciiTheme="minorHAnsi" w:hAnsiTheme="minorHAnsi"/>
          <w:b/>
          <w:color w:val="000000" w:themeColor="text1"/>
          <w:spacing w:val="-13"/>
        </w:rPr>
        <w:t xml:space="preserve"> </w:t>
      </w:r>
      <w:r w:rsidRPr="00AD3799">
        <w:rPr>
          <w:rFonts w:asciiTheme="minorHAnsi" w:hAnsiTheme="minorHAnsi"/>
          <w:b/>
          <w:color w:val="000000" w:themeColor="text1"/>
        </w:rPr>
        <w:t>e</w:t>
      </w:r>
      <w:r w:rsidRPr="00AD3799">
        <w:rPr>
          <w:rFonts w:asciiTheme="minorHAnsi" w:hAnsiTheme="minorHAnsi"/>
          <w:b/>
          <w:color w:val="000000" w:themeColor="text1"/>
          <w:spacing w:val="-12"/>
        </w:rPr>
        <w:t xml:space="preserve"> </w:t>
      </w:r>
      <w:r w:rsidRPr="00AD3799">
        <w:rPr>
          <w:rFonts w:asciiTheme="minorHAnsi" w:hAnsiTheme="minorHAnsi"/>
          <w:b/>
          <w:color w:val="000000" w:themeColor="text1"/>
        </w:rPr>
        <w:t>ad</w:t>
      </w:r>
      <w:r w:rsidRPr="00AD3799">
        <w:rPr>
          <w:rFonts w:asciiTheme="minorHAnsi" w:hAnsiTheme="minorHAnsi"/>
          <w:b/>
          <w:color w:val="000000" w:themeColor="text1"/>
          <w:spacing w:val="-13"/>
        </w:rPr>
        <w:t xml:space="preserve"> </w:t>
      </w:r>
      <w:r w:rsidRPr="00AD3799">
        <w:rPr>
          <w:rFonts w:asciiTheme="minorHAnsi" w:hAnsiTheme="minorHAnsi"/>
          <w:b/>
          <w:color w:val="000000" w:themeColor="text1"/>
        </w:rPr>
        <w:t>ogni</w:t>
      </w:r>
      <w:r w:rsidRPr="00AD3799">
        <w:rPr>
          <w:rFonts w:asciiTheme="minorHAnsi" w:hAnsiTheme="minorHAnsi"/>
          <w:b/>
          <w:color w:val="000000" w:themeColor="text1"/>
          <w:spacing w:val="-11"/>
        </w:rPr>
        <w:t xml:space="preserve"> </w:t>
      </w:r>
      <w:r w:rsidRPr="00AD3799">
        <w:rPr>
          <w:rFonts w:asciiTheme="minorHAnsi" w:hAnsiTheme="minorHAnsi"/>
          <w:b/>
          <w:i/>
          <w:color w:val="000000" w:themeColor="text1"/>
        </w:rPr>
        <w:t>database</w:t>
      </w:r>
      <w:r w:rsidRPr="00AD3799">
        <w:rPr>
          <w:rFonts w:asciiTheme="minorHAnsi" w:hAnsiTheme="minorHAnsi"/>
          <w:b/>
          <w:i/>
          <w:color w:val="000000" w:themeColor="text1"/>
          <w:spacing w:val="-13"/>
        </w:rPr>
        <w:t xml:space="preserve"> </w:t>
      </w:r>
      <w:r w:rsidRPr="00AD3799">
        <w:rPr>
          <w:rFonts w:asciiTheme="minorHAnsi" w:hAnsiTheme="minorHAnsi"/>
          <w:b/>
          <w:color w:val="000000" w:themeColor="text1"/>
        </w:rPr>
        <w:t>e/o</w:t>
      </w:r>
      <w:r w:rsidRPr="00AD3799">
        <w:rPr>
          <w:rFonts w:asciiTheme="minorHAnsi" w:hAnsiTheme="minorHAnsi"/>
          <w:b/>
          <w:color w:val="000000" w:themeColor="text1"/>
          <w:spacing w:val="-13"/>
        </w:rPr>
        <w:t xml:space="preserve"> </w:t>
      </w:r>
      <w:r w:rsidRPr="00AD3799">
        <w:rPr>
          <w:rFonts w:asciiTheme="minorHAnsi" w:hAnsiTheme="minorHAnsi"/>
          <w:b/>
          <w:i/>
          <w:color w:val="000000" w:themeColor="text1"/>
        </w:rPr>
        <w:t>software</w:t>
      </w:r>
      <w:r w:rsidRPr="00AD3799">
        <w:rPr>
          <w:rFonts w:asciiTheme="minorHAnsi" w:hAnsiTheme="minorHAnsi"/>
          <w:b/>
          <w:i/>
          <w:color w:val="000000" w:themeColor="text1"/>
          <w:spacing w:val="-12"/>
        </w:rPr>
        <w:t xml:space="preserve"> </w:t>
      </w:r>
      <w:r w:rsidRPr="00AD3799">
        <w:rPr>
          <w:rFonts w:asciiTheme="minorHAnsi" w:hAnsiTheme="minorHAnsi"/>
          <w:b/>
          <w:color w:val="000000" w:themeColor="text1"/>
        </w:rPr>
        <w:t>allo</w:t>
      </w:r>
      <w:r w:rsidRPr="00AD3799">
        <w:rPr>
          <w:rFonts w:asciiTheme="minorHAnsi" w:hAnsiTheme="minorHAnsi"/>
          <w:b/>
          <w:color w:val="000000" w:themeColor="text1"/>
          <w:spacing w:val="-13"/>
        </w:rPr>
        <w:t xml:space="preserve"> </w:t>
      </w:r>
      <w:r w:rsidRPr="00AD3799">
        <w:rPr>
          <w:rFonts w:asciiTheme="minorHAnsi" w:hAnsiTheme="minorHAnsi"/>
          <w:b/>
          <w:color w:val="000000" w:themeColor="text1"/>
          <w:spacing w:val="-3"/>
        </w:rPr>
        <w:t xml:space="preserve">stato </w:t>
      </w:r>
      <w:r w:rsidRPr="00AD3799">
        <w:rPr>
          <w:rFonts w:asciiTheme="minorHAnsi" w:hAnsiTheme="minorHAnsi"/>
          <w:b/>
          <w:color w:val="000000" w:themeColor="text1"/>
        </w:rPr>
        <w:t>attuale accessibile solo mediante reti di ateneo.</w:t>
      </w:r>
    </w:p>
    <w:p w14:paraId="21F8D2C2" w14:textId="77777777" w:rsidR="00B26435" w:rsidRPr="00AD3799" w:rsidRDefault="00B26435" w:rsidP="00B26435">
      <w:pPr>
        <w:pStyle w:val="Corpotesto"/>
        <w:spacing w:before="124" w:line="249" w:lineRule="auto"/>
        <w:ind w:right="580"/>
        <w:jc w:val="both"/>
        <w:rPr>
          <w:rFonts w:asciiTheme="minorHAnsi" w:hAnsiTheme="minorHAnsi"/>
          <w:b/>
          <w:color w:val="000000" w:themeColor="text1"/>
        </w:rPr>
      </w:pPr>
      <w:r w:rsidRPr="00AD3799">
        <w:rPr>
          <w:rFonts w:asciiTheme="minorHAnsi" w:hAnsiTheme="minorHAnsi"/>
          <w:b/>
          <w:color w:val="000000" w:themeColor="text1"/>
        </w:rPr>
        <w:t>6-</w:t>
      </w:r>
      <w:r w:rsidRPr="00AD3799">
        <w:rPr>
          <w:rFonts w:asciiTheme="minorHAnsi" w:hAnsiTheme="minorHAnsi"/>
          <w:b/>
          <w:i/>
          <w:color w:val="000000" w:themeColor="text1"/>
        </w:rPr>
        <w:t xml:space="preserve">ter. </w:t>
      </w:r>
      <w:r w:rsidRPr="00AD3799">
        <w:rPr>
          <w:rFonts w:asciiTheme="minorHAnsi" w:hAnsiTheme="minorHAnsi"/>
          <w:b/>
          <w:color w:val="000000" w:themeColor="text1"/>
        </w:rPr>
        <w:t>Nell'espletamento delle procedure valutative previste dall'arti- colo</w:t>
      </w:r>
      <w:r w:rsidRPr="00AD3799">
        <w:rPr>
          <w:rFonts w:asciiTheme="minorHAnsi" w:hAnsiTheme="minorHAnsi"/>
          <w:b/>
          <w:color w:val="000000" w:themeColor="text1"/>
          <w:spacing w:val="-12"/>
        </w:rPr>
        <w:t xml:space="preserve"> </w:t>
      </w:r>
      <w:r w:rsidRPr="00AD3799">
        <w:rPr>
          <w:rFonts w:asciiTheme="minorHAnsi" w:hAnsiTheme="minorHAnsi"/>
          <w:b/>
          <w:color w:val="000000" w:themeColor="text1"/>
        </w:rPr>
        <w:t>24,</w:t>
      </w:r>
      <w:r w:rsidRPr="00AD3799">
        <w:rPr>
          <w:rFonts w:asciiTheme="minorHAnsi" w:hAnsiTheme="minorHAnsi"/>
          <w:b/>
          <w:color w:val="000000" w:themeColor="text1"/>
          <w:spacing w:val="-12"/>
        </w:rPr>
        <w:t xml:space="preserve"> </w:t>
      </w:r>
      <w:r w:rsidRPr="00AD3799">
        <w:rPr>
          <w:rFonts w:asciiTheme="minorHAnsi" w:hAnsiTheme="minorHAnsi"/>
          <w:b/>
          <w:color w:val="000000" w:themeColor="text1"/>
        </w:rPr>
        <w:t>comma</w:t>
      </w:r>
      <w:r w:rsidRPr="00AD3799">
        <w:rPr>
          <w:rFonts w:asciiTheme="minorHAnsi" w:hAnsiTheme="minorHAnsi"/>
          <w:b/>
          <w:color w:val="000000" w:themeColor="text1"/>
          <w:spacing w:val="-12"/>
        </w:rPr>
        <w:t xml:space="preserve"> </w:t>
      </w:r>
      <w:r w:rsidRPr="00AD3799">
        <w:rPr>
          <w:rFonts w:asciiTheme="minorHAnsi" w:hAnsiTheme="minorHAnsi"/>
          <w:b/>
          <w:color w:val="000000" w:themeColor="text1"/>
        </w:rPr>
        <w:t>5</w:t>
      </w:r>
      <w:r w:rsidRPr="00AD3799">
        <w:rPr>
          <w:rFonts w:asciiTheme="minorHAnsi" w:hAnsiTheme="minorHAnsi"/>
          <w:b/>
          <w:color w:val="000000" w:themeColor="text1"/>
          <w:spacing w:val="-11"/>
        </w:rPr>
        <w:t xml:space="preserve"> </w:t>
      </w:r>
      <w:r w:rsidRPr="00AD3799">
        <w:rPr>
          <w:rFonts w:asciiTheme="minorHAnsi" w:hAnsiTheme="minorHAnsi"/>
          <w:b/>
          <w:color w:val="000000" w:themeColor="text1"/>
        </w:rPr>
        <w:t>della</w:t>
      </w:r>
      <w:r w:rsidRPr="00AD3799">
        <w:rPr>
          <w:rFonts w:asciiTheme="minorHAnsi" w:hAnsiTheme="minorHAnsi"/>
          <w:b/>
          <w:color w:val="000000" w:themeColor="text1"/>
          <w:spacing w:val="-12"/>
        </w:rPr>
        <w:t xml:space="preserve"> </w:t>
      </w:r>
      <w:r w:rsidRPr="00AD3799">
        <w:rPr>
          <w:rFonts w:asciiTheme="minorHAnsi" w:hAnsiTheme="minorHAnsi"/>
          <w:b/>
          <w:color w:val="000000" w:themeColor="text1"/>
        </w:rPr>
        <w:t>legge</w:t>
      </w:r>
      <w:r w:rsidRPr="00AD3799">
        <w:rPr>
          <w:rFonts w:asciiTheme="minorHAnsi" w:hAnsiTheme="minorHAnsi"/>
          <w:b/>
          <w:color w:val="000000" w:themeColor="text1"/>
          <w:spacing w:val="-12"/>
        </w:rPr>
        <w:t xml:space="preserve"> </w:t>
      </w:r>
      <w:r w:rsidRPr="00AD3799">
        <w:rPr>
          <w:rFonts w:asciiTheme="minorHAnsi" w:hAnsiTheme="minorHAnsi"/>
          <w:b/>
          <w:color w:val="000000" w:themeColor="text1"/>
        </w:rPr>
        <w:t>30</w:t>
      </w:r>
      <w:r w:rsidRPr="00AD3799">
        <w:rPr>
          <w:rFonts w:asciiTheme="minorHAnsi" w:hAnsiTheme="minorHAnsi"/>
          <w:b/>
          <w:color w:val="000000" w:themeColor="text1"/>
          <w:spacing w:val="-12"/>
        </w:rPr>
        <w:t xml:space="preserve"> </w:t>
      </w:r>
      <w:r w:rsidRPr="00AD3799">
        <w:rPr>
          <w:rFonts w:asciiTheme="minorHAnsi" w:hAnsiTheme="minorHAnsi"/>
          <w:b/>
          <w:color w:val="000000" w:themeColor="text1"/>
        </w:rPr>
        <w:t>dicembre</w:t>
      </w:r>
      <w:r w:rsidRPr="00AD3799">
        <w:rPr>
          <w:rFonts w:asciiTheme="minorHAnsi" w:hAnsiTheme="minorHAnsi"/>
          <w:b/>
          <w:color w:val="000000" w:themeColor="text1"/>
          <w:spacing w:val="-11"/>
        </w:rPr>
        <w:t xml:space="preserve"> </w:t>
      </w:r>
      <w:r w:rsidRPr="00AD3799">
        <w:rPr>
          <w:rFonts w:asciiTheme="minorHAnsi" w:hAnsiTheme="minorHAnsi"/>
          <w:b/>
          <w:color w:val="000000" w:themeColor="text1"/>
        </w:rPr>
        <w:t>2010,</w:t>
      </w:r>
      <w:r w:rsidRPr="00AD3799">
        <w:rPr>
          <w:rFonts w:asciiTheme="minorHAnsi" w:hAnsiTheme="minorHAnsi"/>
          <w:b/>
          <w:color w:val="000000" w:themeColor="text1"/>
          <w:spacing w:val="-12"/>
        </w:rPr>
        <w:t xml:space="preserve"> </w:t>
      </w:r>
      <w:r w:rsidRPr="00AD3799">
        <w:rPr>
          <w:rFonts w:asciiTheme="minorHAnsi" w:hAnsiTheme="minorHAnsi"/>
          <w:b/>
          <w:color w:val="000000" w:themeColor="text1"/>
        </w:rPr>
        <w:t>n.</w:t>
      </w:r>
      <w:r w:rsidRPr="00AD3799">
        <w:rPr>
          <w:rFonts w:asciiTheme="minorHAnsi" w:hAnsiTheme="minorHAnsi"/>
          <w:b/>
          <w:color w:val="000000" w:themeColor="text1"/>
          <w:spacing w:val="-12"/>
        </w:rPr>
        <w:t xml:space="preserve"> </w:t>
      </w:r>
      <w:r w:rsidRPr="00AD3799">
        <w:rPr>
          <w:rFonts w:asciiTheme="minorHAnsi" w:hAnsiTheme="minorHAnsi"/>
          <w:b/>
          <w:color w:val="000000" w:themeColor="text1"/>
        </w:rPr>
        <w:t>240,</w:t>
      </w:r>
      <w:r w:rsidRPr="00AD3799">
        <w:rPr>
          <w:rFonts w:asciiTheme="minorHAnsi" w:hAnsiTheme="minorHAnsi"/>
          <w:b/>
          <w:color w:val="000000" w:themeColor="text1"/>
          <w:spacing w:val="-12"/>
        </w:rPr>
        <w:t xml:space="preserve"> </w:t>
      </w:r>
      <w:r w:rsidRPr="00AD3799">
        <w:rPr>
          <w:rFonts w:asciiTheme="minorHAnsi" w:hAnsiTheme="minorHAnsi"/>
          <w:b/>
          <w:color w:val="000000" w:themeColor="text1"/>
        </w:rPr>
        <w:t>le</w:t>
      </w:r>
      <w:r w:rsidRPr="00AD3799">
        <w:rPr>
          <w:rFonts w:asciiTheme="minorHAnsi" w:hAnsiTheme="minorHAnsi"/>
          <w:b/>
          <w:color w:val="000000" w:themeColor="text1"/>
          <w:spacing w:val="-11"/>
        </w:rPr>
        <w:t xml:space="preserve"> </w:t>
      </w:r>
      <w:r w:rsidRPr="00AD3799">
        <w:rPr>
          <w:rFonts w:asciiTheme="minorHAnsi" w:hAnsiTheme="minorHAnsi"/>
          <w:b/>
          <w:color w:val="000000" w:themeColor="text1"/>
        </w:rPr>
        <w:t>Commissioni</w:t>
      </w:r>
      <w:r w:rsidRPr="00AD3799">
        <w:rPr>
          <w:rFonts w:asciiTheme="minorHAnsi" w:hAnsiTheme="minorHAnsi"/>
          <w:b/>
          <w:color w:val="000000" w:themeColor="text1"/>
          <w:spacing w:val="-12"/>
        </w:rPr>
        <w:t xml:space="preserve"> </w:t>
      </w:r>
      <w:r w:rsidRPr="00AD3799">
        <w:rPr>
          <w:rFonts w:asciiTheme="minorHAnsi" w:hAnsiTheme="minorHAnsi"/>
          <w:b/>
          <w:color w:val="000000" w:themeColor="text1"/>
          <w:spacing w:val="-4"/>
        </w:rPr>
        <w:t xml:space="preserve">valu- </w:t>
      </w:r>
      <w:r w:rsidRPr="00AD3799">
        <w:rPr>
          <w:rFonts w:asciiTheme="minorHAnsi" w:hAnsiTheme="minorHAnsi"/>
          <w:b/>
          <w:color w:val="000000" w:themeColor="text1"/>
        </w:rPr>
        <w:t>tatrici,</w:t>
      </w:r>
      <w:r w:rsidRPr="00AD3799">
        <w:rPr>
          <w:rFonts w:asciiTheme="minorHAnsi" w:hAnsiTheme="minorHAnsi"/>
          <w:b/>
          <w:color w:val="000000" w:themeColor="text1"/>
          <w:spacing w:val="-17"/>
        </w:rPr>
        <w:t xml:space="preserve"> </w:t>
      </w:r>
      <w:r w:rsidRPr="00AD3799">
        <w:rPr>
          <w:rFonts w:asciiTheme="minorHAnsi" w:hAnsiTheme="minorHAnsi"/>
          <w:b/>
          <w:color w:val="000000" w:themeColor="text1"/>
        </w:rPr>
        <w:t>nell'applicazione</w:t>
      </w:r>
      <w:r w:rsidRPr="00AD3799">
        <w:rPr>
          <w:rFonts w:asciiTheme="minorHAnsi" w:hAnsiTheme="minorHAnsi"/>
          <w:b/>
          <w:color w:val="000000" w:themeColor="text1"/>
          <w:spacing w:val="-17"/>
        </w:rPr>
        <w:t xml:space="preserve"> </w:t>
      </w:r>
      <w:r w:rsidRPr="00AD3799">
        <w:rPr>
          <w:rFonts w:asciiTheme="minorHAnsi" w:hAnsiTheme="minorHAnsi"/>
          <w:b/>
          <w:color w:val="000000" w:themeColor="text1"/>
        </w:rPr>
        <w:t>dei</w:t>
      </w:r>
      <w:r w:rsidRPr="00AD3799">
        <w:rPr>
          <w:rFonts w:asciiTheme="minorHAnsi" w:hAnsiTheme="minorHAnsi"/>
          <w:b/>
          <w:color w:val="000000" w:themeColor="text1"/>
          <w:spacing w:val="-16"/>
        </w:rPr>
        <w:t xml:space="preserve"> </w:t>
      </w:r>
      <w:r w:rsidRPr="00AD3799">
        <w:rPr>
          <w:rFonts w:asciiTheme="minorHAnsi" w:hAnsiTheme="minorHAnsi"/>
          <w:b/>
          <w:color w:val="000000" w:themeColor="text1"/>
        </w:rPr>
        <w:t>Regolamenti</w:t>
      </w:r>
      <w:r w:rsidRPr="00AD3799">
        <w:rPr>
          <w:rFonts w:asciiTheme="minorHAnsi" w:hAnsiTheme="minorHAnsi"/>
          <w:b/>
          <w:color w:val="000000" w:themeColor="text1"/>
          <w:spacing w:val="-17"/>
        </w:rPr>
        <w:t xml:space="preserve"> </w:t>
      </w:r>
      <w:r w:rsidRPr="00AD3799">
        <w:rPr>
          <w:rFonts w:asciiTheme="minorHAnsi" w:hAnsiTheme="minorHAnsi"/>
          <w:b/>
          <w:color w:val="000000" w:themeColor="text1"/>
        </w:rPr>
        <w:t>di</w:t>
      </w:r>
      <w:r w:rsidRPr="00AD3799">
        <w:rPr>
          <w:rFonts w:asciiTheme="minorHAnsi" w:hAnsiTheme="minorHAnsi"/>
          <w:b/>
          <w:color w:val="000000" w:themeColor="text1"/>
          <w:spacing w:val="-17"/>
        </w:rPr>
        <w:t xml:space="preserve"> </w:t>
      </w:r>
      <w:r w:rsidRPr="00AD3799">
        <w:rPr>
          <w:rFonts w:asciiTheme="minorHAnsi" w:hAnsiTheme="minorHAnsi"/>
          <w:b/>
          <w:color w:val="000000" w:themeColor="text1"/>
        </w:rPr>
        <w:t>Ateneo</w:t>
      </w:r>
      <w:r w:rsidRPr="00AD3799">
        <w:rPr>
          <w:rFonts w:asciiTheme="minorHAnsi" w:hAnsiTheme="minorHAnsi"/>
          <w:b/>
          <w:color w:val="000000" w:themeColor="text1"/>
          <w:spacing w:val="-16"/>
        </w:rPr>
        <w:t xml:space="preserve"> </w:t>
      </w:r>
      <w:r w:rsidRPr="00AD3799">
        <w:rPr>
          <w:rFonts w:asciiTheme="minorHAnsi" w:hAnsiTheme="minorHAnsi"/>
          <w:b/>
          <w:color w:val="000000" w:themeColor="text1"/>
        </w:rPr>
        <w:t>rispondenti</w:t>
      </w:r>
      <w:r w:rsidRPr="00AD3799">
        <w:rPr>
          <w:rFonts w:asciiTheme="minorHAnsi" w:hAnsiTheme="minorHAnsi"/>
          <w:b/>
          <w:color w:val="000000" w:themeColor="text1"/>
          <w:spacing w:val="-17"/>
        </w:rPr>
        <w:t xml:space="preserve"> </w:t>
      </w:r>
      <w:r w:rsidRPr="00AD3799">
        <w:rPr>
          <w:rFonts w:asciiTheme="minorHAnsi" w:hAnsiTheme="minorHAnsi"/>
          <w:b/>
          <w:color w:val="000000" w:themeColor="text1"/>
        </w:rPr>
        <w:t>ai</w:t>
      </w:r>
      <w:r w:rsidRPr="00AD3799">
        <w:rPr>
          <w:rFonts w:asciiTheme="minorHAnsi" w:hAnsiTheme="minorHAnsi"/>
          <w:b/>
          <w:color w:val="000000" w:themeColor="text1"/>
          <w:spacing w:val="-17"/>
        </w:rPr>
        <w:t xml:space="preserve"> </w:t>
      </w:r>
      <w:r w:rsidRPr="00AD3799">
        <w:rPr>
          <w:rFonts w:asciiTheme="minorHAnsi" w:hAnsiTheme="minorHAnsi"/>
          <w:b/>
          <w:color w:val="000000" w:themeColor="text1"/>
        </w:rPr>
        <w:t>criteri</w:t>
      </w:r>
      <w:r w:rsidRPr="00AD3799">
        <w:rPr>
          <w:rFonts w:asciiTheme="minorHAnsi" w:hAnsiTheme="minorHAnsi"/>
          <w:b/>
          <w:color w:val="000000" w:themeColor="text1"/>
          <w:spacing w:val="-16"/>
        </w:rPr>
        <w:t xml:space="preserve"> </w:t>
      </w:r>
      <w:r w:rsidRPr="00AD3799">
        <w:rPr>
          <w:rFonts w:asciiTheme="minorHAnsi" w:hAnsiTheme="minorHAnsi"/>
          <w:b/>
          <w:color w:val="000000" w:themeColor="text1"/>
          <w:spacing w:val="-3"/>
        </w:rPr>
        <w:t xml:space="preserve">fissa- </w:t>
      </w:r>
      <w:r w:rsidRPr="00AD3799">
        <w:rPr>
          <w:rFonts w:asciiTheme="minorHAnsi" w:hAnsiTheme="minorHAnsi"/>
          <w:b/>
          <w:color w:val="000000" w:themeColor="text1"/>
        </w:rPr>
        <w:t>ti dal Decreto del Ministro dell'Istruzione Università e Ricerca 4 agosto</w:t>
      </w:r>
      <w:r w:rsidRPr="00AD3799">
        <w:rPr>
          <w:rFonts w:asciiTheme="minorHAnsi" w:hAnsiTheme="minorHAnsi"/>
          <w:b/>
          <w:color w:val="000000" w:themeColor="text1"/>
          <w:spacing w:val="-33"/>
        </w:rPr>
        <w:t xml:space="preserve"> </w:t>
      </w:r>
      <w:r w:rsidRPr="00AD3799">
        <w:rPr>
          <w:rFonts w:asciiTheme="minorHAnsi" w:hAnsiTheme="minorHAnsi"/>
          <w:b/>
          <w:color w:val="000000" w:themeColor="text1"/>
        </w:rPr>
        <w:t xml:space="preserve">2011 n. 344, tengono conto delle limitazioni all'attività di ricerca scientifica </w:t>
      </w:r>
      <w:r w:rsidRPr="00AD3799">
        <w:rPr>
          <w:rFonts w:asciiTheme="minorHAnsi" w:hAnsiTheme="minorHAnsi"/>
          <w:b/>
          <w:color w:val="000000" w:themeColor="text1"/>
          <w:spacing w:val="-3"/>
        </w:rPr>
        <w:t xml:space="preserve">con- </w:t>
      </w:r>
      <w:r w:rsidRPr="00AD3799">
        <w:rPr>
          <w:rFonts w:asciiTheme="minorHAnsi" w:hAnsiTheme="minorHAnsi"/>
          <w:b/>
          <w:color w:val="000000" w:themeColor="text1"/>
        </w:rPr>
        <w:t xml:space="preserve">naturate a tutte le disposizioni conseguenti alla dichiarazione dello stato </w:t>
      </w:r>
      <w:r w:rsidRPr="00AD3799">
        <w:rPr>
          <w:rFonts w:asciiTheme="minorHAnsi" w:hAnsiTheme="minorHAnsi"/>
          <w:b/>
          <w:color w:val="000000" w:themeColor="text1"/>
          <w:spacing w:val="-6"/>
        </w:rPr>
        <w:t xml:space="preserve">di </w:t>
      </w:r>
      <w:r w:rsidRPr="00AD3799">
        <w:rPr>
          <w:rFonts w:asciiTheme="minorHAnsi" w:hAnsiTheme="minorHAnsi"/>
          <w:b/>
          <w:color w:val="000000" w:themeColor="text1"/>
        </w:rPr>
        <w:t>emergenza deliberata dal Consiglio dei Ministri in data 31 gennaio 2020,</w:t>
      </w:r>
      <w:r w:rsidRPr="00AD3799">
        <w:rPr>
          <w:rFonts w:asciiTheme="minorHAnsi" w:hAnsiTheme="minorHAnsi"/>
          <w:b/>
          <w:color w:val="000000" w:themeColor="text1"/>
          <w:spacing w:val="-43"/>
        </w:rPr>
        <w:t xml:space="preserve"> </w:t>
      </w:r>
      <w:r w:rsidRPr="00AD3799">
        <w:rPr>
          <w:rFonts w:asciiTheme="minorHAnsi" w:hAnsiTheme="minorHAnsi"/>
          <w:b/>
          <w:color w:val="000000" w:themeColor="text1"/>
          <w:spacing w:val="-4"/>
        </w:rPr>
        <w:t xml:space="preserve">alle </w:t>
      </w:r>
      <w:r w:rsidRPr="00AD3799">
        <w:rPr>
          <w:rFonts w:asciiTheme="minorHAnsi" w:hAnsiTheme="minorHAnsi"/>
          <w:b/>
          <w:color w:val="000000" w:themeColor="text1"/>
        </w:rPr>
        <w:t>disposizioni</w:t>
      </w:r>
      <w:r w:rsidRPr="00AD3799">
        <w:rPr>
          <w:rFonts w:asciiTheme="minorHAnsi" w:hAnsiTheme="minorHAnsi"/>
          <w:b/>
          <w:color w:val="000000" w:themeColor="text1"/>
          <w:spacing w:val="-8"/>
        </w:rPr>
        <w:t xml:space="preserve"> </w:t>
      </w:r>
      <w:r w:rsidRPr="00AD3799">
        <w:rPr>
          <w:rFonts w:asciiTheme="minorHAnsi" w:hAnsiTheme="minorHAnsi"/>
          <w:b/>
          <w:color w:val="000000" w:themeColor="text1"/>
        </w:rPr>
        <w:t>delle</w:t>
      </w:r>
      <w:r w:rsidRPr="00AD3799">
        <w:rPr>
          <w:rFonts w:asciiTheme="minorHAnsi" w:hAnsiTheme="minorHAnsi"/>
          <w:b/>
          <w:color w:val="000000" w:themeColor="text1"/>
          <w:spacing w:val="-7"/>
        </w:rPr>
        <w:t xml:space="preserve"> </w:t>
      </w:r>
      <w:r w:rsidRPr="00AD3799">
        <w:rPr>
          <w:rFonts w:asciiTheme="minorHAnsi" w:hAnsiTheme="minorHAnsi"/>
          <w:b/>
          <w:color w:val="000000" w:themeColor="text1"/>
        </w:rPr>
        <w:t>Autorità</w:t>
      </w:r>
      <w:r w:rsidRPr="00AD3799">
        <w:rPr>
          <w:rFonts w:asciiTheme="minorHAnsi" w:hAnsiTheme="minorHAnsi"/>
          <w:b/>
          <w:color w:val="000000" w:themeColor="text1"/>
          <w:spacing w:val="-7"/>
        </w:rPr>
        <w:t xml:space="preserve"> </w:t>
      </w:r>
      <w:r w:rsidRPr="00AD3799">
        <w:rPr>
          <w:rFonts w:asciiTheme="minorHAnsi" w:hAnsiTheme="minorHAnsi"/>
          <w:b/>
          <w:color w:val="000000" w:themeColor="text1"/>
        </w:rPr>
        <w:t>straniere</w:t>
      </w:r>
      <w:r w:rsidRPr="00AD3799">
        <w:rPr>
          <w:rFonts w:asciiTheme="minorHAnsi" w:hAnsiTheme="minorHAnsi"/>
          <w:b/>
          <w:color w:val="000000" w:themeColor="text1"/>
          <w:spacing w:val="-7"/>
        </w:rPr>
        <w:t xml:space="preserve"> </w:t>
      </w:r>
      <w:r w:rsidRPr="00AD3799">
        <w:rPr>
          <w:rFonts w:asciiTheme="minorHAnsi" w:hAnsiTheme="minorHAnsi"/>
          <w:b/>
          <w:color w:val="000000" w:themeColor="text1"/>
        </w:rPr>
        <w:t>o</w:t>
      </w:r>
      <w:r w:rsidRPr="00AD3799">
        <w:rPr>
          <w:rFonts w:asciiTheme="minorHAnsi" w:hAnsiTheme="minorHAnsi"/>
          <w:b/>
          <w:color w:val="000000" w:themeColor="text1"/>
          <w:spacing w:val="-8"/>
        </w:rPr>
        <w:t xml:space="preserve"> </w:t>
      </w:r>
      <w:r w:rsidRPr="00AD3799">
        <w:rPr>
          <w:rFonts w:asciiTheme="minorHAnsi" w:hAnsiTheme="minorHAnsi"/>
          <w:b/>
          <w:color w:val="000000" w:themeColor="text1"/>
        </w:rPr>
        <w:t>sovranazionali</w:t>
      </w:r>
      <w:r w:rsidRPr="00AD3799">
        <w:rPr>
          <w:rFonts w:asciiTheme="minorHAnsi" w:hAnsiTheme="minorHAnsi"/>
          <w:b/>
          <w:color w:val="000000" w:themeColor="text1"/>
          <w:spacing w:val="-7"/>
        </w:rPr>
        <w:t xml:space="preserve"> </w:t>
      </w:r>
      <w:r w:rsidRPr="00AD3799">
        <w:rPr>
          <w:rFonts w:asciiTheme="minorHAnsi" w:hAnsiTheme="minorHAnsi"/>
          <w:b/>
          <w:color w:val="000000" w:themeColor="text1"/>
        </w:rPr>
        <w:t>conseguenti</w:t>
      </w:r>
      <w:r w:rsidRPr="00AD3799">
        <w:rPr>
          <w:rFonts w:asciiTheme="minorHAnsi" w:hAnsiTheme="minorHAnsi"/>
          <w:b/>
          <w:color w:val="000000" w:themeColor="text1"/>
          <w:spacing w:val="-7"/>
        </w:rPr>
        <w:t xml:space="preserve"> </w:t>
      </w:r>
      <w:r w:rsidRPr="00AD3799">
        <w:rPr>
          <w:rFonts w:asciiTheme="minorHAnsi" w:hAnsiTheme="minorHAnsi"/>
          <w:b/>
          <w:color w:val="000000" w:themeColor="text1"/>
        </w:rPr>
        <w:t>alla</w:t>
      </w:r>
      <w:r w:rsidRPr="00AD3799">
        <w:rPr>
          <w:rFonts w:asciiTheme="minorHAnsi" w:hAnsiTheme="minorHAnsi"/>
          <w:b/>
          <w:color w:val="000000" w:themeColor="text1"/>
          <w:spacing w:val="-7"/>
        </w:rPr>
        <w:t xml:space="preserve"> </w:t>
      </w:r>
      <w:r w:rsidRPr="00AD3799">
        <w:rPr>
          <w:rFonts w:asciiTheme="minorHAnsi" w:hAnsiTheme="minorHAnsi"/>
          <w:b/>
          <w:color w:val="000000" w:themeColor="text1"/>
        </w:rPr>
        <w:t>dichia- razione di emergenza internazionale di salute pubblica (</w:t>
      </w:r>
      <w:r w:rsidRPr="00AD3799">
        <w:rPr>
          <w:rFonts w:asciiTheme="minorHAnsi" w:hAnsiTheme="minorHAnsi"/>
          <w:b/>
          <w:i/>
          <w:color w:val="000000" w:themeColor="text1"/>
        </w:rPr>
        <w:t xml:space="preserve">Public Health </w:t>
      </w:r>
      <w:r w:rsidRPr="00AD3799">
        <w:rPr>
          <w:rFonts w:asciiTheme="minorHAnsi" w:hAnsiTheme="minorHAnsi"/>
          <w:b/>
          <w:i/>
          <w:color w:val="000000" w:themeColor="text1"/>
          <w:spacing w:val="-3"/>
        </w:rPr>
        <w:t xml:space="preserve">Emer- </w:t>
      </w:r>
      <w:r w:rsidRPr="00AD3799">
        <w:rPr>
          <w:rFonts w:asciiTheme="minorHAnsi" w:hAnsiTheme="minorHAnsi"/>
          <w:b/>
          <w:i/>
          <w:color w:val="000000" w:themeColor="text1"/>
        </w:rPr>
        <w:t>gency</w:t>
      </w:r>
      <w:r w:rsidRPr="00AD3799">
        <w:rPr>
          <w:rFonts w:asciiTheme="minorHAnsi" w:hAnsiTheme="minorHAnsi"/>
          <w:b/>
          <w:i/>
          <w:color w:val="000000" w:themeColor="text1"/>
          <w:spacing w:val="-8"/>
        </w:rPr>
        <w:t xml:space="preserve"> </w:t>
      </w:r>
      <w:r w:rsidRPr="00AD3799">
        <w:rPr>
          <w:rFonts w:asciiTheme="minorHAnsi" w:hAnsiTheme="minorHAnsi"/>
          <w:b/>
          <w:i/>
          <w:color w:val="000000" w:themeColor="text1"/>
        </w:rPr>
        <w:t>of</w:t>
      </w:r>
      <w:r w:rsidRPr="00AD3799">
        <w:rPr>
          <w:rFonts w:asciiTheme="minorHAnsi" w:hAnsiTheme="minorHAnsi"/>
          <w:b/>
          <w:i/>
          <w:color w:val="000000" w:themeColor="text1"/>
          <w:spacing w:val="-8"/>
        </w:rPr>
        <w:t xml:space="preserve"> </w:t>
      </w:r>
      <w:r w:rsidRPr="00AD3799">
        <w:rPr>
          <w:rFonts w:asciiTheme="minorHAnsi" w:hAnsiTheme="minorHAnsi"/>
          <w:b/>
          <w:i/>
          <w:color w:val="000000" w:themeColor="text1"/>
        </w:rPr>
        <w:t>lnternational</w:t>
      </w:r>
      <w:r w:rsidRPr="00AD3799">
        <w:rPr>
          <w:rFonts w:asciiTheme="minorHAnsi" w:hAnsiTheme="minorHAnsi"/>
          <w:b/>
          <w:i/>
          <w:color w:val="000000" w:themeColor="text1"/>
          <w:spacing w:val="-7"/>
        </w:rPr>
        <w:t xml:space="preserve"> </w:t>
      </w:r>
      <w:r w:rsidRPr="00AD3799">
        <w:rPr>
          <w:rFonts w:asciiTheme="minorHAnsi" w:hAnsiTheme="minorHAnsi"/>
          <w:b/>
          <w:i/>
          <w:color w:val="000000" w:themeColor="text1"/>
        </w:rPr>
        <w:t>Concern</w:t>
      </w:r>
      <w:r w:rsidRPr="00AD3799">
        <w:rPr>
          <w:rFonts w:asciiTheme="minorHAnsi" w:hAnsiTheme="minorHAnsi"/>
          <w:b/>
          <w:i/>
          <w:color w:val="000000" w:themeColor="text1"/>
          <w:spacing w:val="-7"/>
        </w:rPr>
        <w:t xml:space="preserve"> </w:t>
      </w:r>
      <w:r w:rsidRPr="00AD3799">
        <w:rPr>
          <w:rFonts w:asciiTheme="minorHAnsi" w:hAnsiTheme="minorHAnsi"/>
          <w:b/>
          <w:color w:val="000000" w:themeColor="text1"/>
        </w:rPr>
        <w:t>-</w:t>
      </w:r>
      <w:r w:rsidRPr="00AD3799">
        <w:rPr>
          <w:rFonts w:asciiTheme="minorHAnsi" w:hAnsiTheme="minorHAnsi"/>
          <w:b/>
          <w:color w:val="000000" w:themeColor="text1"/>
          <w:spacing w:val="-8"/>
        </w:rPr>
        <w:t xml:space="preserve"> </w:t>
      </w:r>
      <w:r w:rsidRPr="00AD3799">
        <w:rPr>
          <w:rFonts w:asciiTheme="minorHAnsi" w:hAnsiTheme="minorHAnsi"/>
          <w:b/>
          <w:color w:val="000000" w:themeColor="text1"/>
        </w:rPr>
        <w:t>PHEIC)</w:t>
      </w:r>
      <w:r w:rsidRPr="00AD3799">
        <w:rPr>
          <w:rFonts w:asciiTheme="minorHAnsi" w:hAnsiTheme="minorHAnsi"/>
          <w:b/>
          <w:color w:val="000000" w:themeColor="text1"/>
          <w:spacing w:val="-7"/>
        </w:rPr>
        <w:t xml:space="preserve"> </w:t>
      </w:r>
      <w:r w:rsidRPr="00AD3799">
        <w:rPr>
          <w:rFonts w:asciiTheme="minorHAnsi" w:hAnsiTheme="minorHAnsi"/>
          <w:b/>
          <w:color w:val="000000" w:themeColor="text1"/>
        </w:rPr>
        <w:t>dell'Organizzazione</w:t>
      </w:r>
      <w:r w:rsidRPr="00AD3799">
        <w:rPr>
          <w:rFonts w:asciiTheme="minorHAnsi" w:hAnsiTheme="minorHAnsi"/>
          <w:b/>
          <w:color w:val="000000" w:themeColor="text1"/>
          <w:spacing w:val="-8"/>
        </w:rPr>
        <w:t xml:space="preserve"> </w:t>
      </w:r>
      <w:r w:rsidRPr="00AD3799">
        <w:rPr>
          <w:rFonts w:asciiTheme="minorHAnsi" w:hAnsiTheme="minorHAnsi"/>
          <w:b/>
          <w:color w:val="000000" w:themeColor="text1"/>
        </w:rPr>
        <w:t>mondiale</w:t>
      </w:r>
      <w:r w:rsidRPr="00AD3799">
        <w:rPr>
          <w:rFonts w:asciiTheme="minorHAnsi" w:hAnsiTheme="minorHAnsi"/>
          <w:b/>
          <w:color w:val="000000" w:themeColor="text1"/>
          <w:spacing w:val="-8"/>
        </w:rPr>
        <w:t xml:space="preserve"> </w:t>
      </w:r>
      <w:r w:rsidRPr="00AD3799">
        <w:rPr>
          <w:rFonts w:asciiTheme="minorHAnsi" w:hAnsiTheme="minorHAnsi"/>
          <w:b/>
          <w:color w:val="000000" w:themeColor="text1"/>
          <w:spacing w:val="-3"/>
        </w:rPr>
        <w:t xml:space="preserve">della </w:t>
      </w:r>
      <w:r w:rsidRPr="00AD3799">
        <w:rPr>
          <w:rFonts w:asciiTheme="minorHAnsi" w:hAnsiTheme="minorHAnsi"/>
          <w:b/>
          <w:color w:val="000000" w:themeColor="text1"/>
        </w:rPr>
        <w:t>sanità del 30 gennaio 2020.</w:t>
      </w:r>
      <w:r>
        <w:rPr>
          <w:rStyle w:val="Rimandonotaapidipagina"/>
          <w:rFonts w:asciiTheme="minorHAnsi" w:hAnsiTheme="minorHAnsi"/>
          <w:b/>
          <w:color w:val="000000" w:themeColor="text1"/>
        </w:rPr>
        <w:footnoteReference w:id="236"/>
      </w:r>
    </w:p>
    <w:p w14:paraId="61BA2F6C"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EBA1EFF"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7. Le disposizioni di cui al presente articolo si applicano, in quanto compatibili, anche alle Istituzioni dell'alta formazione artistica musicale e coreutica.</w:t>
      </w:r>
    </w:p>
    <w:p w14:paraId="0543F189"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A95C088" w14:textId="77777777" w:rsidR="00B26435" w:rsidRPr="0021344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102.</w:t>
      </w:r>
    </w:p>
    <w:p w14:paraId="7E07D7E0" w14:textId="77777777" w:rsidR="00B26435" w:rsidRPr="0021344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(Abilitazione all'esercizio della professione di medico-chirurgo</w:t>
      </w:r>
    </w:p>
    <w:p w14:paraId="0DF1AE9B" w14:textId="77777777" w:rsidR="00B26435" w:rsidRPr="0021344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e ulteriori misure urgenti in materia di professioni sanitarie)</w:t>
      </w:r>
    </w:p>
    <w:p w14:paraId="0BC41819"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CDD3BDD"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Il conseguimento della laurea magistrale a ciclo unico in Medicina e Chirurgia – Classe LM/41 abilita all'esercizio della professione di medico-chirurgo, previa acquisizione del giudizio di idoneità di cui all'articolo 3 del decreto del Ministro dell'istruzione, dell'università e della ricerca 9 maggio 2018, n. 58. Con decreto del Ministro dell'università e della ricerca, adottato in deroga alle procedure di cui all'articolo 17, comma 95, della legge 15 maggio 1997, n. 127, è adeguato l'ordinamento didattico della Classe LM/41-Medicina e Chirurgia, di cui al decreto del Ministro dell'istruzione, dell'università e della ricerca 16 marzo 2007, pubblicato nella Gazzetta Ufficiale 6 luglio 2007, n. 155, S.O. Con decreto rettorale, in deroga alle procedure di cui all'articolo 11, commi 1 e 2, della legge 19 novembre 1990, n. 341, gli atenei dispongono l'adeguamento dei regolamenti didattici di ateneo disciplinanti gli ordinamenti dei corsi di studio della Classe LM/41-Medicina e Chirurgia. Per gli studenti che alla data di entrata in vigore del presente decreto risultino già iscritti al predetto Corso di laurea magistrale, resta ferma la facoltà di concludere gli studi, secondo l'ordinamento didattico previgente, con il conseguimento del solo titolo accademico. In tal caso resta ferma, altresì, la possibilità di conseguire successivamente l'abilitazione all'esercizio della professione di medico-chirurgo, secondo le modalità di cui al comma 2.</w:t>
      </w:r>
    </w:p>
    <w:p w14:paraId="4E4E83BF"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52116F8"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2. I laureati in Medicina e Chirurgia, il cui tirocinio non è svolto all'interno del Corso di studi, in applicazione dell'articolo 3 del decreto del Ministro dell'istruzione, dell'università e della ricerca n. 58 del 2018, si abilitano all'esercizio della professione di medico-chirurgo con il conseguimento della valutazione del tirocinio, prescritta dall'articolo 2 del decreto del Ministro dell'istruzione dell'università e della ricerca 19 ottobre 2001, n. 445.</w:t>
      </w:r>
    </w:p>
    <w:p w14:paraId="517B071A"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7CC5692"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3. In via di prima applicazione, i candidati della seconda sessione – anno 2019 degli esami di Stato di abilitazione all'esercizio della professione di medico-chirurgo, che abbiano già conseguito il giudizio di idoneità nel corso del tirocinio pratico-valutativo, svolto ai sensi dell'articolo 3 del decreto del Ministro dell'istruzione dell'università e della ricerca n. 58 del 2008, oppure che abbiano conseguito la valutazione prescritta dall'articolo 2 del decreto del Ministro dell'istruzione, dell'università e della ricerca n. 445 del 2001, sono abilitati all'esercizio della professione di medico-chirurgo.</w:t>
      </w:r>
    </w:p>
    <w:p w14:paraId="75220EFB"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6A59B69"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4. Le disposizioni di cui al presente articolo si applicano a decorrere dall'entrata in vigore del presente decreto. Dalla medesima data continuano ad avere efficacia, in quanto compatibili, le disposizioni di cui al decreto del Ministro dell'istruzione, dell'università e della ricerca n. 58 del 2018, nonché quelle del decreto del Ministro dell'istruzione dell'università e della ricerca n. 445 del 2001, relative all'organizzazione, alla modalità di svolgimento, di valutazione e di certificazione del tirocinio pratico-valutativo.</w:t>
      </w:r>
    </w:p>
    <w:p w14:paraId="0A47D819"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139FF78"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5. Limitatamente alla sola seconda sessione dell'anno accademico 2018/2019, l'esame finale dei corsi di laurea afferenti alle classi delle lauree nelle professioni sanitarie (L/SNT/2), (L/SNT/3) e (L/SNT/4), di cui all'articolo 6 del decreto legislativo 30 dicembre 1992, n. 502, può essere svolto con modalità a distanza e la prova pratica può svolgersi, previa certificazione delle competenze acquisite a seguito del tirocinio pratico svolto durante i rispettivi corsi di studio, secondo le indicazioni di cui al punto 2 della circolare del Ministero della salute e del Ministero dell'istruzione, dell'università e della ricerca del 30 settembre 2016.</w:t>
      </w:r>
      <w:r w:rsidR="00F42C0E">
        <w:rPr>
          <w:rFonts w:asciiTheme="minorHAnsi" w:eastAsia="Times New Roman" w:hAnsiTheme="minorHAnsi" w:cs="Times New Roman"/>
          <w:bCs/>
          <w:color w:val="000000" w:themeColor="text1"/>
          <w:sz w:val="24"/>
          <w:szCs w:val="24"/>
        </w:rPr>
        <w:t xml:space="preserve"> </w:t>
      </w:r>
      <w:r w:rsidRPr="00213445">
        <w:rPr>
          <w:rFonts w:asciiTheme="minorHAnsi" w:eastAsia="Times New Roman" w:hAnsiTheme="minorHAnsi" w:cs="Times New Roman"/>
          <w:bCs/>
          <w:color w:val="000000" w:themeColor="text1"/>
          <w:sz w:val="24"/>
          <w:szCs w:val="24"/>
        </w:rPr>
        <w:t>Per la durata dell'emergenza epidemiologica da COVID-19, qualora il riconoscimento ai sensi della Direttiva 2005/36/CE e successive modificazioni di una qualifica professionale per l'esercizio di una professione sanitaria di cui all'articolo 1 della legge 1 febbraio 2006, n. 4 sia subordinato allo svolgimento di una prova compensativa, la stessa può essere svolta con modalità a distanza e la prova pratica può svolgersi con le modalità di cui al punto 2 della circolare del Ministero della salute e del Ministero dell'istruzione, dell'università e della ricerca del 30 settembre 2016. È abrogato l'articolo 29 del decreto-legge 2 marzo 2020, n. 9</w:t>
      </w:r>
    </w:p>
    <w:p w14:paraId="290A3D8A"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8E7B1A7" w14:textId="77777777" w:rsidR="00B26435" w:rsidRPr="0021344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103.</w:t>
      </w:r>
    </w:p>
    <w:p w14:paraId="3B96FC78" w14:textId="77777777" w:rsidR="00B26435" w:rsidRPr="0021344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(Sospensione dei termini nei procedimenti amministrativi</w:t>
      </w:r>
    </w:p>
    <w:p w14:paraId="2A604A8B" w14:textId="77777777" w:rsidR="00B26435" w:rsidRPr="0021344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ed effetti degli atti amministrativi in scadenza)</w:t>
      </w:r>
    </w:p>
    <w:p w14:paraId="4B188878"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738327F" w14:textId="77777777" w:rsidR="00B2643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 xml:space="preserve">1. Ai fini del computo dei termini ordinatori o perentori, propedeutici, endoprocedimentali, finali ed esecutivi, relativi allo svolgimento di procedimenti amministrativi su istanza di parte o d'ufficio, pendenti alla data del 23 febbraio 2020 o iniziati successivamente a tale data, non si tiene conto del periodo compreso tra la medesima data e quella del 15 aprile 2020. Le pubbliche amministrazioni adottano ogni misura organizzativa idonea ad assicurare comunque la ragionevole durata e la celere conclusione dei procedimenti, con priorità per quelli da considerare urgenti, anche sulla base di motivate istanze degli interessati. </w:t>
      </w:r>
      <w:r w:rsidRPr="00A26EEA">
        <w:rPr>
          <w:rFonts w:asciiTheme="minorHAnsi" w:eastAsia="Times New Roman" w:hAnsiTheme="minorHAnsi" w:cs="Times New Roman"/>
          <w:bCs/>
          <w:strike/>
          <w:color w:val="000000" w:themeColor="text1"/>
          <w:sz w:val="24"/>
          <w:szCs w:val="24"/>
          <w:highlight w:val="yellow"/>
        </w:rPr>
        <w:t>Sono prorogati o differiti, per il tempo corrispondente, i termini di formazione della volontà conclusiva dell'amministrazione nelle forme del silenzio significativo previste dall'ordinamento.</w:t>
      </w:r>
      <w:r>
        <w:rPr>
          <w:rFonts w:asciiTheme="minorHAnsi" w:eastAsia="Times New Roman" w:hAnsiTheme="minorHAnsi" w:cs="Times New Roman"/>
          <w:bCs/>
          <w:color w:val="000000" w:themeColor="text1"/>
          <w:sz w:val="24"/>
          <w:szCs w:val="24"/>
        </w:rPr>
        <w:t xml:space="preserve"> </w:t>
      </w:r>
      <w:r w:rsidRPr="00AD3799">
        <w:rPr>
          <w:rFonts w:asciiTheme="minorHAnsi" w:hAnsiTheme="minorHAnsi"/>
          <w:b/>
          <w:color w:val="000000" w:themeColor="text1"/>
          <w:spacing w:val="-3"/>
          <w:sz w:val="24"/>
          <w:szCs w:val="24"/>
        </w:rPr>
        <w:t xml:space="preserve">Sono </w:t>
      </w:r>
      <w:r w:rsidRPr="00AD3799">
        <w:rPr>
          <w:rFonts w:asciiTheme="minorHAnsi" w:hAnsiTheme="minorHAnsi"/>
          <w:b/>
          <w:color w:val="000000" w:themeColor="text1"/>
          <w:sz w:val="24"/>
          <w:szCs w:val="24"/>
        </w:rPr>
        <w:t>esclusi dall'applicazione del presente comma i termini relativi alle ipotesi di silenzio significativo previsto dalla legge, nonché quelli relativi ai procedi- menti di cui agli articoli 19 e 20 della legge 7 agosto 1990, n. 241.</w:t>
      </w:r>
      <w:r>
        <w:rPr>
          <w:rStyle w:val="Rimandonotaapidipagina"/>
          <w:rFonts w:asciiTheme="minorHAnsi" w:hAnsiTheme="minorHAnsi"/>
          <w:b/>
          <w:color w:val="000000" w:themeColor="text1"/>
          <w:sz w:val="24"/>
          <w:szCs w:val="24"/>
        </w:rPr>
        <w:footnoteReference w:id="237"/>
      </w:r>
    </w:p>
    <w:p w14:paraId="11F5EFE1" w14:textId="77777777" w:rsidR="00B2643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30057FE"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D3799">
        <w:rPr>
          <w:rFonts w:asciiTheme="minorHAnsi" w:hAnsiTheme="minorHAnsi"/>
          <w:b/>
          <w:color w:val="000000" w:themeColor="text1"/>
          <w:sz w:val="24"/>
          <w:szCs w:val="24"/>
        </w:rPr>
        <w:t>1-</w:t>
      </w:r>
      <w:r w:rsidRPr="00AD3799">
        <w:rPr>
          <w:rFonts w:asciiTheme="minorHAnsi" w:hAnsiTheme="minorHAnsi"/>
          <w:b/>
          <w:i/>
          <w:color w:val="000000" w:themeColor="text1"/>
          <w:sz w:val="24"/>
          <w:szCs w:val="24"/>
        </w:rPr>
        <w:t>bis</w:t>
      </w:r>
      <w:r w:rsidRPr="00AD3799">
        <w:rPr>
          <w:rFonts w:asciiTheme="minorHAnsi" w:hAnsiTheme="minorHAnsi"/>
          <w:b/>
          <w:color w:val="000000" w:themeColor="text1"/>
          <w:sz w:val="24"/>
          <w:szCs w:val="24"/>
        </w:rPr>
        <w:t xml:space="preserve">. Il periodo di sospensione dal 23 febbraio al 15 aprile 2020 </w:t>
      </w:r>
      <w:r w:rsidRPr="00AD3799">
        <w:rPr>
          <w:rFonts w:asciiTheme="minorHAnsi" w:hAnsiTheme="minorHAnsi"/>
          <w:b/>
          <w:color w:val="000000" w:themeColor="text1"/>
          <w:spacing w:val="-6"/>
          <w:sz w:val="24"/>
          <w:szCs w:val="24"/>
        </w:rPr>
        <w:t xml:space="preserve">di </w:t>
      </w:r>
      <w:r w:rsidRPr="00AD3799">
        <w:rPr>
          <w:rFonts w:asciiTheme="minorHAnsi" w:hAnsiTheme="minorHAnsi"/>
          <w:b/>
          <w:color w:val="000000" w:themeColor="text1"/>
          <w:sz w:val="24"/>
          <w:szCs w:val="24"/>
        </w:rPr>
        <w:t>cui</w:t>
      </w:r>
      <w:r w:rsidRPr="00AD3799">
        <w:rPr>
          <w:rFonts w:asciiTheme="minorHAnsi" w:hAnsiTheme="minorHAnsi"/>
          <w:b/>
          <w:color w:val="000000" w:themeColor="text1"/>
          <w:spacing w:val="-14"/>
          <w:sz w:val="24"/>
          <w:szCs w:val="24"/>
        </w:rPr>
        <w:t xml:space="preserve"> </w:t>
      </w:r>
      <w:r w:rsidRPr="00AD3799">
        <w:rPr>
          <w:rFonts w:asciiTheme="minorHAnsi" w:hAnsiTheme="minorHAnsi"/>
          <w:b/>
          <w:color w:val="000000" w:themeColor="text1"/>
          <w:sz w:val="24"/>
          <w:szCs w:val="24"/>
        </w:rPr>
        <w:t>al</w:t>
      </w:r>
      <w:r w:rsidRPr="00AD3799">
        <w:rPr>
          <w:rFonts w:asciiTheme="minorHAnsi" w:hAnsiTheme="minorHAnsi"/>
          <w:b/>
          <w:color w:val="000000" w:themeColor="text1"/>
          <w:spacing w:val="-14"/>
          <w:sz w:val="24"/>
          <w:szCs w:val="24"/>
        </w:rPr>
        <w:t xml:space="preserve"> </w:t>
      </w:r>
      <w:r w:rsidRPr="00AD3799">
        <w:rPr>
          <w:rFonts w:asciiTheme="minorHAnsi" w:hAnsiTheme="minorHAnsi"/>
          <w:b/>
          <w:color w:val="000000" w:themeColor="text1"/>
          <w:sz w:val="24"/>
          <w:szCs w:val="24"/>
        </w:rPr>
        <w:t>comma</w:t>
      </w:r>
      <w:r w:rsidRPr="00AD3799">
        <w:rPr>
          <w:rFonts w:asciiTheme="minorHAnsi" w:hAnsiTheme="minorHAnsi"/>
          <w:b/>
          <w:color w:val="000000" w:themeColor="text1"/>
          <w:spacing w:val="-14"/>
          <w:sz w:val="24"/>
          <w:szCs w:val="24"/>
        </w:rPr>
        <w:t xml:space="preserve"> </w:t>
      </w:r>
      <w:r w:rsidRPr="00AD3799">
        <w:rPr>
          <w:rFonts w:asciiTheme="minorHAnsi" w:hAnsiTheme="minorHAnsi"/>
          <w:b/>
          <w:color w:val="000000" w:themeColor="text1"/>
          <w:sz w:val="24"/>
          <w:szCs w:val="24"/>
        </w:rPr>
        <w:t>1</w:t>
      </w:r>
      <w:r w:rsidRPr="00AD3799">
        <w:rPr>
          <w:rFonts w:asciiTheme="minorHAnsi" w:hAnsiTheme="minorHAnsi"/>
          <w:b/>
          <w:color w:val="000000" w:themeColor="text1"/>
          <w:spacing w:val="-14"/>
          <w:sz w:val="24"/>
          <w:szCs w:val="24"/>
        </w:rPr>
        <w:t xml:space="preserve"> </w:t>
      </w:r>
      <w:r w:rsidRPr="00AD3799">
        <w:rPr>
          <w:rFonts w:asciiTheme="minorHAnsi" w:hAnsiTheme="minorHAnsi"/>
          <w:b/>
          <w:color w:val="000000" w:themeColor="text1"/>
          <w:sz w:val="24"/>
          <w:szCs w:val="24"/>
        </w:rPr>
        <w:t>trova</w:t>
      </w:r>
      <w:r w:rsidRPr="00AD3799">
        <w:rPr>
          <w:rFonts w:asciiTheme="minorHAnsi" w:hAnsiTheme="minorHAnsi"/>
          <w:b/>
          <w:color w:val="000000" w:themeColor="text1"/>
          <w:spacing w:val="-14"/>
          <w:sz w:val="24"/>
          <w:szCs w:val="24"/>
        </w:rPr>
        <w:t xml:space="preserve"> </w:t>
      </w:r>
      <w:r w:rsidRPr="00AD3799">
        <w:rPr>
          <w:rFonts w:asciiTheme="minorHAnsi" w:hAnsiTheme="minorHAnsi"/>
          <w:b/>
          <w:color w:val="000000" w:themeColor="text1"/>
          <w:sz w:val="24"/>
          <w:szCs w:val="24"/>
        </w:rPr>
        <w:t>altresì</w:t>
      </w:r>
      <w:r w:rsidRPr="00AD3799">
        <w:rPr>
          <w:rFonts w:asciiTheme="minorHAnsi" w:hAnsiTheme="minorHAnsi"/>
          <w:b/>
          <w:color w:val="000000" w:themeColor="text1"/>
          <w:spacing w:val="-14"/>
          <w:sz w:val="24"/>
          <w:szCs w:val="24"/>
        </w:rPr>
        <w:t xml:space="preserve"> </w:t>
      </w:r>
      <w:r w:rsidRPr="00AD3799">
        <w:rPr>
          <w:rFonts w:asciiTheme="minorHAnsi" w:hAnsiTheme="minorHAnsi"/>
          <w:b/>
          <w:color w:val="000000" w:themeColor="text1"/>
          <w:sz w:val="24"/>
          <w:szCs w:val="24"/>
        </w:rPr>
        <w:t>applicazione</w:t>
      </w:r>
      <w:r w:rsidRPr="00AD3799">
        <w:rPr>
          <w:rFonts w:asciiTheme="minorHAnsi" w:hAnsiTheme="minorHAnsi"/>
          <w:b/>
          <w:color w:val="000000" w:themeColor="text1"/>
          <w:spacing w:val="-14"/>
          <w:sz w:val="24"/>
          <w:szCs w:val="24"/>
        </w:rPr>
        <w:t xml:space="preserve"> </w:t>
      </w:r>
      <w:r w:rsidRPr="00AD3799">
        <w:rPr>
          <w:rFonts w:asciiTheme="minorHAnsi" w:hAnsiTheme="minorHAnsi"/>
          <w:b/>
          <w:color w:val="000000" w:themeColor="text1"/>
          <w:sz w:val="24"/>
          <w:szCs w:val="24"/>
        </w:rPr>
        <w:t>in</w:t>
      </w:r>
      <w:r w:rsidRPr="00AD3799">
        <w:rPr>
          <w:rFonts w:asciiTheme="minorHAnsi" w:hAnsiTheme="minorHAnsi"/>
          <w:b/>
          <w:color w:val="000000" w:themeColor="text1"/>
          <w:spacing w:val="-14"/>
          <w:sz w:val="24"/>
          <w:szCs w:val="24"/>
        </w:rPr>
        <w:t xml:space="preserve"> </w:t>
      </w:r>
      <w:r w:rsidRPr="00AD3799">
        <w:rPr>
          <w:rFonts w:asciiTheme="minorHAnsi" w:hAnsiTheme="minorHAnsi"/>
          <w:b/>
          <w:color w:val="000000" w:themeColor="text1"/>
          <w:sz w:val="24"/>
          <w:szCs w:val="24"/>
        </w:rPr>
        <w:t>relazione</w:t>
      </w:r>
      <w:r w:rsidRPr="00AD3799">
        <w:rPr>
          <w:rFonts w:asciiTheme="minorHAnsi" w:hAnsiTheme="minorHAnsi"/>
          <w:b/>
          <w:color w:val="000000" w:themeColor="text1"/>
          <w:spacing w:val="-14"/>
          <w:sz w:val="24"/>
          <w:szCs w:val="24"/>
        </w:rPr>
        <w:t xml:space="preserve"> </w:t>
      </w:r>
      <w:r w:rsidRPr="00AD3799">
        <w:rPr>
          <w:rFonts w:asciiTheme="minorHAnsi" w:hAnsiTheme="minorHAnsi"/>
          <w:b/>
          <w:color w:val="000000" w:themeColor="text1"/>
          <w:sz w:val="24"/>
          <w:szCs w:val="24"/>
        </w:rPr>
        <w:t>ai</w:t>
      </w:r>
      <w:r w:rsidRPr="00AD3799">
        <w:rPr>
          <w:rFonts w:asciiTheme="minorHAnsi" w:hAnsiTheme="minorHAnsi"/>
          <w:b/>
          <w:color w:val="000000" w:themeColor="text1"/>
          <w:spacing w:val="-14"/>
          <w:sz w:val="24"/>
          <w:szCs w:val="24"/>
        </w:rPr>
        <w:t xml:space="preserve"> </w:t>
      </w:r>
      <w:r w:rsidRPr="00AD3799">
        <w:rPr>
          <w:rFonts w:asciiTheme="minorHAnsi" w:hAnsiTheme="minorHAnsi"/>
          <w:b/>
          <w:color w:val="000000" w:themeColor="text1"/>
          <w:sz w:val="24"/>
          <w:szCs w:val="24"/>
        </w:rPr>
        <w:t>termini</w:t>
      </w:r>
      <w:r w:rsidRPr="00AD3799">
        <w:rPr>
          <w:rFonts w:asciiTheme="minorHAnsi" w:hAnsiTheme="minorHAnsi"/>
          <w:b/>
          <w:color w:val="000000" w:themeColor="text1"/>
          <w:spacing w:val="-14"/>
          <w:sz w:val="24"/>
          <w:szCs w:val="24"/>
        </w:rPr>
        <w:t xml:space="preserve"> </w:t>
      </w:r>
      <w:r w:rsidRPr="00AD3799">
        <w:rPr>
          <w:rFonts w:asciiTheme="minorHAnsi" w:hAnsiTheme="minorHAnsi"/>
          <w:b/>
          <w:color w:val="000000" w:themeColor="text1"/>
          <w:sz w:val="24"/>
          <w:szCs w:val="24"/>
        </w:rPr>
        <w:t>relativi</w:t>
      </w:r>
      <w:r w:rsidRPr="00AD3799">
        <w:rPr>
          <w:rFonts w:asciiTheme="minorHAnsi" w:hAnsiTheme="minorHAnsi"/>
          <w:b/>
          <w:color w:val="000000" w:themeColor="text1"/>
          <w:spacing w:val="-14"/>
          <w:sz w:val="24"/>
          <w:szCs w:val="24"/>
        </w:rPr>
        <w:t xml:space="preserve"> </w:t>
      </w:r>
      <w:r w:rsidRPr="00AD3799">
        <w:rPr>
          <w:rFonts w:asciiTheme="minorHAnsi" w:hAnsiTheme="minorHAnsi"/>
          <w:b/>
          <w:color w:val="000000" w:themeColor="text1"/>
          <w:sz w:val="24"/>
          <w:szCs w:val="24"/>
        </w:rPr>
        <w:t>ai</w:t>
      </w:r>
      <w:r w:rsidRPr="00AD3799">
        <w:rPr>
          <w:rFonts w:asciiTheme="minorHAnsi" w:hAnsiTheme="minorHAnsi"/>
          <w:b/>
          <w:color w:val="000000" w:themeColor="text1"/>
          <w:spacing w:val="-14"/>
          <w:sz w:val="24"/>
          <w:szCs w:val="24"/>
        </w:rPr>
        <w:t xml:space="preserve"> </w:t>
      </w:r>
      <w:r w:rsidRPr="00AD3799">
        <w:rPr>
          <w:rFonts w:asciiTheme="minorHAnsi" w:hAnsiTheme="minorHAnsi"/>
          <w:b/>
          <w:color w:val="000000" w:themeColor="text1"/>
          <w:spacing w:val="-4"/>
          <w:sz w:val="24"/>
          <w:szCs w:val="24"/>
        </w:rPr>
        <w:t xml:space="preserve">pro- </w:t>
      </w:r>
      <w:r w:rsidRPr="00AD3799">
        <w:rPr>
          <w:rFonts w:asciiTheme="minorHAnsi" w:hAnsiTheme="minorHAnsi"/>
          <w:b/>
          <w:color w:val="000000" w:themeColor="text1"/>
          <w:sz w:val="24"/>
          <w:szCs w:val="24"/>
        </w:rPr>
        <w:t>cessi</w:t>
      </w:r>
      <w:r w:rsidRPr="00AD3799">
        <w:rPr>
          <w:rFonts w:asciiTheme="minorHAnsi" w:hAnsiTheme="minorHAnsi"/>
          <w:b/>
          <w:color w:val="000000" w:themeColor="text1"/>
          <w:spacing w:val="-12"/>
          <w:sz w:val="24"/>
          <w:szCs w:val="24"/>
        </w:rPr>
        <w:t xml:space="preserve"> </w:t>
      </w:r>
      <w:r w:rsidRPr="00AD3799">
        <w:rPr>
          <w:rFonts w:asciiTheme="minorHAnsi" w:hAnsiTheme="minorHAnsi"/>
          <w:b/>
          <w:color w:val="000000" w:themeColor="text1"/>
          <w:sz w:val="24"/>
          <w:szCs w:val="24"/>
        </w:rPr>
        <w:t>esecutivi</w:t>
      </w:r>
      <w:r w:rsidRPr="00AD3799">
        <w:rPr>
          <w:rFonts w:asciiTheme="minorHAnsi" w:hAnsiTheme="minorHAnsi"/>
          <w:b/>
          <w:color w:val="000000" w:themeColor="text1"/>
          <w:spacing w:val="-12"/>
          <w:sz w:val="24"/>
          <w:szCs w:val="24"/>
        </w:rPr>
        <w:t xml:space="preserve"> </w:t>
      </w:r>
      <w:r w:rsidRPr="00AD3799">
        <w:rPr>
          <w:rFonts w:asciiTheme="minorHAnsi" w:hAnsiTheme="minorHAnsi"/>
          <w:b/>
          <w:color w:val="000000" w:themeColor="text1"/>
          <w:sz w:val="24"/>
          <w:szCs w:val="24"/>
        </w:rPr>
        <w:t>e</w:t>
      </w:r>
      <w:r w:rsidRPr="00AD3799">
        <w:rPr>
          <w:rFonts w:asciiTheme="minorHAnsi" w:hAnsiTheme="minorHAnsi"/>
          <w:b/>
          <w:color w:val="000000" w:themeColor="text1"/>
          <w:spacing w:val="-12"/>
          <w:sz w:val="24"/>
          <w:szCs w:val="24"/>
        </w:rPr>
        <w:t xml:space="preserve"> </w:t>
      </w:r>
      <w:r w:rsidRPr="00AD3799">
        <w:rPr>
          <w:rFonts w:asciiTheme="minorHAnsi" w:hAnsiTheme="minorHAnsi"/>
          <w:b/>
          <w:color w:val="000000" w:themeColor="text1"/>
          <w:sz w:val="24"/>
          <w:szCs w:val="24"/>
        </w:rPr>
        <w:t>alle</w:t>
      </w:r>
      <w:r w:rsidRPr="00AD3799">
        <w:rPr>
          <w:rFonts w:asciiTheme="minorHAnsi" w:hAnsiTheme="minorHAnsi"/>
          <w:b/>
          <w:color w:val="000000" w:themeColor="text1"/>
          <w:spacing w:val="-12"/>
          <w:sz w:val="24"/>
          <w:szCs w:val="24"/>
        </w:rPr>
        <w:t xml:space="preserve"> </w:t>
      </w:r>
      <w:r w:rsidRPr="00AD3799">
        <w:rPr>
          <w:rFonts w:asciiTheme="minorHAnsi" w:hAnsiTheme="minorHAnsi"/>
          <w:b/>
          <w:color w:val="000000" w:themeColor="text1"/>
          <w:sz w:val="24"/>
          <w:szCs w:val="24"/>
        </w:rPr>
        <w:t>procedure</w:t>
      </w:r>
      <w:r w:rsidRPr="00AD3799">
        <w:rPr>
          <w:rFonts w:asciiTheme="minorHAnsi" w:hAnsiTheme="minorHAnsi"/>
          <w:b/>
          <w:color w:val="000000" w:themeColor="text1"/>
          <w:spacing w:val="-12"/>
          <w:sz w:val="24"/>
          <w:szCs w:val="24"/>
        </w:rPr>
        <w:t xml:space="preserve"> </w:t>
      </w:r>
      <w:r w:rsidRPr="00AD3799">
        <w:rPr>
          <w:rFonts w:asciiTheme="minorHAnsi" w:hAnsiTheme="minorHAnsi"/>
          <w:b/>
          <w:color w:val="000000" w:themeColor="text1"/>
          <w:sz w:val="24"/>
          <w:szCs w:val="24"/>
        </w:rPr>
        <w:t>concorsuali,</w:t>
      </w:r>
      <w:r w:rsidRPr="00AD3799">
        <w:rPr>
          <w:rFonts w:asciiTheme="minorHAnsi" w:hAnsiTheme="minorHAnsi"/>
          <w:b/>
          <w:color w:val="000000" w:themeColor="text1"/>
          <w:spacing w:val="-12"/>
          <w:sz w:val="24"/>
          <w:szCs w:val="24"/>
        </w:rPr>
        <w:t xml:space="preserve"> </w:t>
      </w:r>
      <w:r w:rsidRPr="00AD3799">
        <w:rPr>
          <w:rFonts w:asciiTheme="minorHAnsi" w:hAnsiTheme="minorHAnsi"/>
          <w:b/>
          <w:color w:val="000000" w:themeColor="text1"/>
          <w:sz w:val="24"/>
          <w:szCs w:val="24"/>
        </w:rPr>
        <w:t>nonché</w:t>
      </w:r>
      <w:r w:rsidRPr="00AD3799">
        <w:rPr>
          <w:rFonts w:asciiTheme="minorHAnsi" w:hAnsiTheme="minorHAnsi"/>
          <w:b/>
          <w:color w:val="000000" w:themeColor="text1"/>
          <w:spacing w:val="-11"/>
          <w:sz w:val="24"/>
          <w:szCs w:val="24"/>
        </w:rPr>
        <w:t xml:space="preserve"> </w:t>
      </w:r>
      <w:r w:rsidRPr="00AD3799">
        <w:rPr>
          <w:rFonts w:asciiTheme="minorHAnsi" w:hAnsiTheme="minorHAnsi"/>
          <w:b/>
          <w:color w:val="000000" w:themeColor="text1"/>
          <w:sz w:val="24"/>
          <w:szCs w:val="24"/>
        </w:rPr>
        <w:t>ai</w:t>
      </w:r>
      <w:r w:rsidRPr="00AD3799">
        <w:rPr>
          <w:rFonts w:asciiTheme="minorHAnsi" w:hAnsiTheme="minorHAnsi"/>
          <w:b/>
          <w:color w:val="000000" w:themeColor="text1"/>
          <w:spacing w:val="-12"/>
          <w:sz w:val="24"/>
          <w:szCs w:val="24"/>
        </w:rPr>
        <w:t xml:space="preserve"> </w:t>
      </w:r>
      <w:r w:rsidRPr="00AD3799">
        <w:rPr>
          <w:rFonts w:asciiTheme="minorHAnsi" w:hAnsiTheme="minorHAnsi"/>
          <w:b/>
          <w:color w:val="000000" w:themeColor="text1"/>
          <w:sz w:val="24"/>
          <w:szCs w:val="24"/>
        </w:rPr>
        <w:t>termini</w:t>
      </w:r>
      <w:r w:rsidRPr="00AD3799">
        <w:rPr>
          <w:rFonts w:asciiTheme="minorHAnsi" w:hAnsiTheme="minorHAnsi"/>
          <w:b/>
          <w:color w:val="000000" w:themeColor="text1"/>
          <w:spacing w:val="-12"/>
          <w:sz w:val="24"/>
          <w:szCs w:val="24"/>
        </w:rPr>
        <w:t xml:space="preserve"> </w:t>
      </w:r>
      <w:r w:rsidRPr="00AD3799">
        <w:rPr>
          <w:rFonts w:asciiTheme="minorHAnsi" w:hAnsiTheme="minorHAnsi"/>
          <w:b/>
          <w:color w:val="000000" w:themeColor="text1"/>
          <w:sz w:val="24"/>
          <w:szCs w:val="24"/>
        </w:rPr>
        <w:t>di</w:t>
      </w:r>
      <w:r w:rsidRPr="00AD3799">
        <w:rPr>
          <w:rFonts w:asciiTheme="minorHAnsi" w:hAnsiTheme="minorHAnsi"/>
          <w:b/>
          <w:color w:val="000000" w:themeColor="text1"/>
          <w:spacing w:val="-12"/>
          <w:sz w:val="24"/>
          <w:szCs w:val="24"/>
        </w:rPr>
        <w:t xml:space="preserve"> </w:t>
      </w:r>
      <w:r w:rsidRPr="00AD3799">
        <w:rPr>
          <w:rFonts w:asciiTheme="minorHAnsi" w:hAnsiTheme="minorHAnsi"/>
          <w:b/>
          <w:color w:val="000000" w:themeColor="text1"/>
          <w:spacing w:val="-2"/>
          <w:sz w:val="24"/>
          <w:szCs w:val="24"/>
        </w:rPr>
        <w:t xml:space="preserve">notificazione </w:t>
      </w:r>
      <w:r w:rsidRPr="00AD3799">
        <w:rPr>
          <w:rFonts w:asciiTheme="minorHAnsi" w:hAnsiTheme="minorHAnsi"/>
          <w:b/>
          <w:color w:val="000000" w:themeColor="text1"/>
          <w:sz w:val="24"/>
          <w:szCs w:val="24"/>
        </w:rPr>
        <w:t>dei</w:t>
      </w:r>
      <w:r w:rsidRPr="00AD3799">
        <w:rPr>
          <w:rFonts w:asciiTheme="minorHAnsi" w:hAnsiTheme="minorHAnsi"/>
          <w:b/>
          <w:color w:val="000000" w:themeColor="text1"/>
          <w:spacing w:val="-8"/>
          <w:sz w:val="24"/>
          <w:szCs w:val="24"/>
        </w:rPr>
        <w:t xml:space="preserve"> </w:t>
      </w:r>
      <w:r w:rsidRPr="00AD3799">
        <w:rPr>
          <w:rFonts w:asciiTheme="minorHAnsi" w:hAnsiTheme="minorHAnsi"/>
          <w:b/>
          <w:color w:val="000000" w:themeColor="text1"/>
          <w:sz w:val="24"/>
          <w:szCs w:val="24"/>
        </w:rPr>
        <w:t>processi</w:t>
      </w:r>
      <w:r w:rsidRPr="00AD3799">
        <w:rPr>
          <w:rFonts w:asciiTheme="minorHAnsi" w:hAnsiTheme="minorHAnsi"/>
          <w:b/>
          <w:color w:val="000000" w:themeColor="text1"/>
          <w:spacing w:val="-7"/>
          <w:sz w:val="24"/>
          <w:szCs w:val="24"/>
        </w:rPr>
        <w:t xml:space="preserve"> </w:t>
      </w:r>
      <w:r w:rsidRPr="00AD3799">
        <w:rPr>
          <w:rFonts w:asciiTheme="minorHAnsi" w:hAnsiTheme="minorHAnsi"/>
          <w:b/>
          <w:color w:val="000000" w:themeColor="text1"/>
          <w:sz w:val="24"/>
          <w:szCs w:val="24"/>
        </w:rPr>
        <w:t>verbali,</w:t>
      </w:r>
      <w:r w:rsidRPr="00AD3799">
        <w:rPr>
          <w:rFonts w:asciiTheme="minorHAnsi" w:hAnsiTheme="minorHAnsi"/>
          <w:b/>
          <w:color w:val="000000" w:themeColor="text1"/>
          <w:spacing w:val="-7"/>
          <w:sz w:val="24"/>
          <w:szCs w:val="24"/>
        </w:rPr>
        <w:t xml:space="preserve"> </w:t>
      </w:r>
      <w:r w:rsidRPr="00AD3799">
        <w:rPr>
          <w:rFonts w:asciiTheme="minorHAnsi" w:hAnsiTheme="minorHAnsi"/>
          <w:b/>
          <w:color w:val="000000" w:themeColor="text1"/>
          <w:sz w:val="24"/>
          <w:szCs w:val="24"/>
        </w:rPr>
        <w:t>di</w:t>
      </w:r>
      <w:r w:rsidRPr="00AD3799">
        <w:rPr>
          <w:rFonts w:asciiTheme="minorHAnsi" w:hAnsiTheme="minorHAnsi"/>
          <w:b/>
          <w:color w:val="000000" w:themeColor="text1"/>
          <w:spacing w:val="-7"/>
          <w:sz w:val="24"/>
          <w:szCs w:val="24"/>
        </w:rPr>
        <w:t xml:space="preserve"> </w:t>
      </w:r>
      <w:r w:rsidRPr="00AD3799">
        <w:rPr>
          <w:rFonts w:asciiTheme="minorHAnsi" w:hAnsiTheme="minorHAnsi"/>
          <w:b/>
          <w:color w:val="000000" w:themeColor="text1"/>
          <w:sz w:val="24"/>
          <w:szCs w:val="24"/>
        </w:rPr>
        <w:t>esecuzione</w:t>
      </w:r>
      <w:r w:rsidRPr="00AD3799">
        <w:rPr>
          <w:rFonts w:asciiTheme="minorHAnsi" w:hAnsiTheme="minorHAnsi"/>
          <w:b/>
          <w:color w:val="000000" w:themeColor="text1"/>
          <w:spacing w:val="-7"/>
          <w:sz w:val="24"/>
          <w:szCs w:val="24"/>
        </w:rPr>
        <w:t xml:space="preserve"> </w:t>
      </w:r>
      <w:r w:rsidRPr="00AD3799">
        <w:rPr>
          <w:rFonts w:asciiTheme="minorHAnsi" w:hAnsiTheme="minorHAnsi"/>
          <w:b/>
          <w:color w:val="000000" w:themeColor="text1"/>
          <w:sz w:val="24"/>
          <w:szCs w:val="24"/>
        </w:rPr>
        <w:t>del</w:t>
      </w:r>
      <w:r w:rsidRPr="00AD3799">
        <w:rPr>
          <w:rFonts w:asciiTheme="minorHAnsi" w:hAnsiTheme="minorHAnsi"/>
          <w:b/>
          <w:color w:val="000000" w:themeColor="text1"/>
          <w:spacing w:val="-7"/>
          <w:sz w:val="24"/>
          <w:szCs w:val="24"/>
        </w:rPr>
        <w:t xml:space="preserve"> </w:t>
      </w:r>
      <w:r w:rsidRPr="00AD3799">
        <w:rPr>
          <w:rFonts w:asciiTheme="minorHAnsi" w:hAnsiTheme="minorHAnsi"/>
          <w:b/>
          <w:color w:val="000000" w:themeColor="text1"/>
          <w:sz w:val="24"/>
          <w:szCs w:val="24"/>
        </w:rPr>
        <w:t>pagamento</w:t>
      </w:r>
      <w:r w:rsidRPr="00AD3799">
        <w:rPr>
          <w:rFonts w:asciiTheme="minorHAnsi" w:hAnsiTheme="minorHAnsi"/>
          <w:b/>
          <w:color w:val="000000" w:themeColor="text1"/>
          <w:spacing w:val="-7"/>
          <w:sz w:val="24"/>
          <w:szCs w:val="24"/>
        </w:rPr>
        <w:t xml:space="preserve"> </w:t>
      </w:r>
      <w:r w:rsidRPr="00AD3799">
        <w:rPr>
          <w:rFonts w:asciiTheme="minorHAnsi" w:hAnsiTheme="minorHAnsi"/>
          <w:b/>
          <w:color w:val="000000" w:themeColor="text1"/>
          <w:sz w:val="24"/>
          <w:szCs w:val="24"/>
        </w:rPr>
        <w:t>in</w:t>
      </w:r>
      <w:r w:rsidRPr="00AD3799">
        <w:rPr>
          <w:rFonts w:asciiTheme="minorHAnsi" w:hAnsiTheme="minorHAnsi"/>
          <w:b/>
          <w:color w:val="000000" w:themeColor="text1"/>
          <w:spacing w:val="-7"/>
          <w:sz w:val="24"/>
          <w:szCs w:val="24"/>
        </w:rPr>
        <w:t xml:space="preserve"> </w:t>
      </w:r>
      <w:r w:rsidRPr="00AD3799">
        <w:rPr>
          <w:rFonts w:asciiTheme="minorHAnsi" w:hAnsiTheme="minorHAnsi"/>
          <w:b/>
          <w:color w:val="000000" w:themeColor="text1"/>
          <w:sz w:val="24"/>
          <w:szCs w:val="24"/>
        </w:rPr>
        <w:t>misura</w:t>
      </w:r>
      <w:r w:rsidRPr="00AD3799">
        <w:rPr>
          <w:rFonts w:asciiTheme="minorHAnsi" w:hAnsiTheme="minorHAnsi"/>
          <w:b/>
          <w:color w:val="000000" w:themeColor="text1"/>
          <w:spacing w:val="-7"/>
          <w:sz w:val="24"/>
          <w:szCs w:val="24"/>
        </w:rPr>
        <w:t xml:space="preserve"> </w:t>
      </w:r>
      <w:r w:rsidRPr="00AD3799">
        <w:rPr>
          <w:rFonts w:asciiTheme="minorHAnsi" w:hAnsiTheme="minorHAnsi"/>
          <w:b/>
          <w:color w:val="000000" w:themeColor="text1"/>
          <w:sz w:val="24"/>
          <w:szCs w:val="24"/>
        </w:rPr>
        <w:t>ridotta,</w:t>
      </w:r>
      <w:r w:rsidRPr="00AD3799">
        <w:rPr>
          <w:rFonts w:asciiTheme="minorHAnsi" w:hAnsiTheme="minorHAnsi"/>
          <w:b/>
          <w:color w:val="000000" w:themeColor="text1"/>
          <w:spacing w:val="-7"/>
          <w:sz w:val="24"/>
          <w:szCs w:val="24"/>
        </w:rPr>
        <w:t xml:space="preserve"> </w:t>
      </w:r>
      <w:r w:rsidRPr="00AD3799">
        <w:rPr>
          <w:rFonts w:asciiTheme="minorHAnsi" w:hAnsiTheme="minorHAnsi"/>
          <w:b/>
          <w:color w:val="000000" w:themeColor="text1"/>
          <w:sz w:val="24"/>
          <w:szCs w:val="24"/>
        </w:rPr>
        <w:t>di</w:t>
      </w:r>
      <w:r w:rsidRPr="00AD3799">
        <w:rPr>
          <w:rFonts w:asciiTheme="minorHAnsi" w:hAnsiTheme="minorHAnsi"/>
          <w:b/>
          <w:color w:val="000000" w:themeColor="text1"/>
          <w:spacing w:val="-7"/>
          <w:sz w:val="24"/>
          <w:szCs w:val="24"/>
        </w:rPr>
        <w:t xml:space="preserve"> </w:t>
      </w:r>
      <w:r w:rsidRPr="00AD3799">
        <w:rPr>
          <w:rFonts w:asciiTheme="minorHAnsi" w:hAnsiTheme="minorHAnsi"/>
          <w:b/>
          <w:color w:val="000000" w:themeColor="text1"/>
          <w:sz w:val="24"/>
          <w:szCs w:val="24"/>
        </w:rPr>
        <w:t>svolgi- mento di attività difensiva e per la presentazione di ricorsi giurisdizionali</w:t>
      </w:r>
      <w:r>
        <w:rPr>
          <w:rFonts w:asciiTheme="minorHAnsi" w:hAnsiTheme="minorHAnsi"/>
          <w:b/>
          <w:color w:val="000000" w:themeColor="text1"/>
          <w:sz w:val="24"/>
          <w:szCs w:val="24"/>
        </w:rPr>
        <w:t>.</w:t>
      </w:r>
      <w:r>
        <w:rPr>
          <w:rStyle w:val="Rimandonotaapidipagina"/>
          <w:rFonts w:asciiTheme="minorHAnsi" w:hAnsiTheme="minorHAnsi"/>
          <w:b/>
          <w:color w:val="000000" w:themeColor="text1"/>
          <w:sz w:val="24"/>
          <w:szCs w:val="24"/>
        </w:rPr>
        <w:footnoteReference w:id="238"/>
      </w:r>
    </w:p>
    <w:p w14:paraId="5F3C692A"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B9B4B72" w14:textId="77777777" w:rsidR="00B26435" w:rsidRPr="00D80DBB" w:rsidRDefault="00B26435" w:rsidP="00B26435">
      <w:pPr>
        <w:shd w:val="clear" w:color="auto" w:fill="FFFFFF"/>
        <w:spacing w:after="0" w:line="240" w:lineRule="auto"/>
        <w:jc w:val="both"/>
        <w:rPr>
          <w:rFonts w:asciiTheme="minorHAnsi" w:eastAsia="Times New Roman" w:hAnsiTheme="minorHAnsi" w:cs="Times New Roman"/>
          <w:bCs/>
          <w:strike/>
          <w:color w:val="000000" w:themeColor="text1"/>
          <w:sz w:val="24"/>
          <w:szCs w:val="24"/>
        </w:rPr>
      </w:pPr>
      <w:r w:rsidRPr="00D80DBB">
        <w:rPr>
          <w:rFonts w:asciiTheme="minorHAnsi" w:eastAsia="Times New Roman" w:hAnsiTheme="minorHAnsi" w:cs="Times New Roman"/>
          <w:bCs/>
          <w:strike/>
          <w:color w:val="000000" w:themeColor="text1"/>
          <w:sz w:val="24"/>
          <w:szCs w:val="24"/>
          <w:highlight w:val="yellow"/>
        </w:rPr>
        <w:t>2. Tutti i certificati, attestati, permessi, concessioni, autorizzazioni e atti abilitativi comunque denominati, in scadenza tra il 31 gennaio e il 15 aprile 2020, conservano la loro validità fino al 15 giugno 2020”.</w:t>
      </w:r>
    </w:p>
    <w:p w14:paraId="7FAA306C" w14:textId="77777777" w:rsidR="00B26435" w:rsidRPr="00E163B8" w:rsidRDefault="00B26435" w:rsidP="00B26435">
      <w:pPr>
        <w:pStyle w:val="Corpotesto"/>
        <w:spacing w:before="132" w:line="249" w:lineRule="auto"/>
        <w:ind w:right="-58" w:firstLine="763"/>
        <w:jc w:val="both"/>
        <w:rPr>
          <w:rFonts w:asciiTheme="minorHAnsi" w:hAnsiTheme="minorHAnsi"/>
          <w:b/>
          <w:color w:val="000000" w:themeColor="text1"/>
        </w:rPr>
      </w:pPr>
      <w:r w:rsidRPr="00E163B8">
        <w:rPr>
          <w:rFonts w:asciiTheme="minorHAnsi" w:hAnsiTheme="minorHAnsi"/>
          <w:b/>
          <w:color w:val="000000" w:themeColor="text1"/>
        </w:rPr>
        <w:t>2.</w:t>
      </w:r>
      <w:r w:rsidRPr="00E163B8">
        <w:rPr>
          <w:rFonts w:asciiTheme="minorHAnsi" w:hAnsiTheme="minorHAnsi"/>
          <w:b/>
          <w:color w:val="000000" w:themeColor="text1"/>
          <w:spacing w:val="-7"/>
        </w:rPr>
        <w:t xml:space="preserve"> </w:t>
      </w:r>
      <w:r w:rsidRPr="00E163B8">
        <w:rPr>
          <w:rFonts w:asciiTheme="minorHAnsi" w:hAnsiTheme="minorHAnsi"/>
          <w:b/>
          <w:color w:val="000000" w:themeColor="text1"/>
        </w:rPr>
        <w:t>Tutti</w:t>
      </w:r>
      <w:r w:rsidRPr="00E163B8">
        <w:rPr>
          <w:rFonts w:asciiTheme="minorHAnsi" w:hAnsiTheme="minorHAnsi"/>
          <w:b/>
          <w:color w:val="000000" w:themeColor="text1"/>
          <w:spacing w:val="-7"/>
        </w:rPr>
        <w:t xml:space="preserve"> </w:t>
      </w:r>
      <w:r w:rsidRPr="00E163B8">
        <w:rPr>
          <w:rFonts w:asciiTheme="minorHAnsi" w:hAnsiTheme="minorHAnsi"/>
          <w:b/>
          <w:color w:val="000000" w:themeColor="text1"/>
        </w:rPr>
        <w:t>i</w:t>
      </w:r>
      <w:r w:rsidRPr="00E163B8">
        <w:rPr>
          <w:rFonts w:asciiTheme="minorHAnsi" w:hAnsiTheme="minorHAnsi"/>
          <w:b/>
          <w:color w:val="000000" w:themeColor="text1"/>
          <w:spacing w:val="-7"/>
        </w:rPr>
        <w:t xml:space="preserve"> </w:t>
      </w:r>
      <w:r w:rsidRPr="00E163B8">
        <w:rPr>
          <w:rFonts w:asciiTheme="minorHAnsi" w:hAnsiTheme="minorHAnsi"/>
          <w:b/>
          <w:color w:val="000000" w:themeColor="text1"/>
        </w:rPr>
        <w:t>certificati,</w:t>
      </w:r>
      <w:r w:rsidRPr="00E163B8">
        <w:rPr>
          <w:rFonts w:asciiTheme="minorHAnsi" w:hAnsiTheme="minorHAnsi"/>
          <w:b/>
          <w:color w:val="000000" w:themeColor="text1"/>
          <w:spacing w:val="-7"/>
        </w:rPr>
        <w:t xml:space="preserve"> </w:t>
      </w:r>
      <w:r w:rsidRPr="00E163B8">
        <w:rPr>
          <w:rFonts w:asciiTheme="minorHAnsi" w:hAnsiTheme="minorHAnsi"/>
          <w:b/>
          <w:color w:val="000000" w:themeColor="text1"/>
        </w:rPr>
        <w:t>attestati,</w:t>
      </w:r>
      <w:r w:rsidRPr="00E163B8">
        <w:rPr>
          <w:rFonts w:asciiTheme="minorHAnsi" w:hAnsiTheme="minorHAnsi"/>
          <w:b/>
          <w:color w:val="000000" w:themeColor="text1"/>
          <w:spacing w:val="-7"/>
        </w:rPr>
        <w:t xml:space="preserve"> </w:t>
      </w:r>
      <w:r w:rsidRPr="00E163B8">
        <w:rPr>
          <w:rFonts w:asciiTheme="minorHAnsi" w:hAnsiTheme="minorHAnsi"/>
          <w:b/>
          <w:color w:val="000000" w:themeColor="text1"/>
        </w:rPr>
        <w:t>permessi,</w:t>
      </w:r>
      <w:r w:rsidRPr="00E163B8">
        <w:rPr>
          <w:rFonts w:asciiTheme="minorHAnsi" w:hAnsiTheme="minorHAnsi"/>
          <w:b/>
          <w:color w:val="000000" w:themeColor="text1"/>
          <w:spacing w:val="-7"/>
        </w:rPr>
        <w:t xml:space="preserve"> </w:t>
      </w:r>
      <w:r w:rsidRPr="00E163B8">
        <w:rPr>
          <w:rFonts w:asciiTheme="minorHAnsi" w:hAnsiTheme="minorHAnsi"/>
          <w:b/>
          <w:color w:val="000000" w:themeColor="text1"/>
        </w:rPr>
        <w:t>concessioni,</w:t>
      </w:r>
      <w:r w:rsidRPr="00E163B8">
        <w:rPr>
          <w:rFonts w:asciiTheme="minorHAnsi" w:hAnsiTheme="minorHAnsi"/>
          <w:b/>
          <w:color w:val="000000" w:themeColor="text1"/>
          <w:spacing w:val="-7"/>
        </w:rPr>
        <w:t xml:space="preserve"> </w:t>
      </w:r>
      <w:r w:rsidRPr="00E163B8">
        <w:rPr>
          <w:rFonts w:asciiTheme="minorHAnsi" w:hAnsiTheme="minorHAnsi"/>
          <w:b/>
          <w:color w:val="000000" w:themeColor="text1"/>
        </w:rPr>
        <w:t>autorizzazioni</w:t>
      </w:r>
      <w:r w:rsidRPr="00E163B8">
        <w:rPr>
          <w:rFonts w:asciiTheme="minorHAnsi" w:hAnsiTheme="minorHAnsi"/>
          <w:b/>
          <w:color w:val="000000" w:themeColor="text1"/>
          <w:spacing w:val="-7"/>
        </w:rPr>
        <w:t xml:space="preserve"> </w:t>
      </w:r>
      <w:r w:rsidRPr="00E163B8">
        <w:rPr>
          <w:rFonts w:asciiTheme="minorHAnsi" w:hAnsiTheme="minorHAnsi"/>
          <w:b/>
          <w:color w:val="000000" w:themeColor="text1"/>
          <w:spacing w:val="-13"/>
        </w:rPr>
        <w:t xml:space="preserve">e </w:t>
      </w:r>
      <w:r w:rsidRPr="00E163B8">
        <w:rPr>
          <w:rFonts w:asciiTheme="minorHAnsi" w:hAnsiTheme="minorHAnsi"/>
          <w:b/>
          <w:color w:val="000000" w:themeColor="text1"/>
        </w:rPr>
        <w:t xml:space="preserve">atti abilitativi comunque denominati compresi i termini di inizio e di ultima- zione dei lavori di cui all'articolo 15 del decreto del Presidente della </w:t>
      </w:r>
      <w:r w:rsidRPr="00E163B8">
        <w:rPr>
          <w:rFonts w:asciiTheme="minorHAnsi" w:hAnsiTheme="minorHAnsi"/>
          <w:b/>
          <w:color w:val="000000" w:themeColor="text1"/>
          <w:spacing w:val="-3"/>
        </w:rPr>
        <w:t xml:space="preserve">Repub- </w:t>
      </w:r>
      <w:r w:rsidRPr="00E163B8">
        <w:rPr>
          <w:rFonts w:asciiTheme="minorHAnsi" w:hAnsiTheme="minorHAnsi"/>
          <w:b/>
          <w:color w:val="000000" w:themeColor="text1"/>
        </w:rPr>
        <w:t xml:space="preserve">blica 6 giugno 2001, n. 380, in scadenza tra il 31 gennaio 2020 e il 31 luglio 2020, conservano la loro validità per i successivi 90 giorni dalla </w:t>
      </w:r>
      <w:r w:rsidRPr="00E163B8">
        <w:rPr>
          <w:rFonts w:asciiTheme="minorHAnsi" w:hAnsiTheme="minorHAnsi"/>
          <w:b/>
          <w:color w:val="000000" w:themeColor="text1"/>
          <w:spacing w:val="-2"/>
        </w:rPr>
        <w:t xml:space="preserve">dichiarazio- </w:t>
      </w:r>
      <w:r w:rsidRPr="00E163B8">
        <w:rPr>
          <w:rFonts w:asciiTheme="minorHAnsi" w:hAnsiTheme="minorHAnsi"/>
          <w:b/>
          <w:color w:val="000000" w:themeColor="text1"/>
        </w:rPr>
        <w:t xml:space="preserve">ne di cessazione dello stato di emergenza. La disposizione di cui al periodo precedente si applica anche alle segnalazioni certificate di inizio attività, </w:t>
      </w:r>
      <w:r w:rsidRPr="00E163B8">
        <w:rPr>
          <w:rFonts w:asciiTheme="minorHAnsi" w:hAnsiTheme="minorHAnsi"/>
          <w:b/>
          <w:color w:val="000000" w:themeColor="text1"/>
          <w:spacing w:val="-3"/>
        </w:rPr>
        <w:t xml:space="preserve">alle </w:t>
      </w:r>
      <w:r w:rsidRPr="00E163B8">
        <w:rPr>
          <w:rFonts w:asciiTheme="minorHAnsi" w:hAnsiTheme="minorHAnsi"/>
          <w:b/>
          <w:color w:val="000000" w:themeColor="text1"/>
        </w:rPr>
        <w:t xml:space="preserve">segnalazion certificate di agibliltà, nonché alle autorizzazioni paesaggistiche e alle autorizzazioni ambientali comunque denominate. Il medesimo </w:t>
      </w:r>
      <w:r w:rsidRPr="00E163B8">
        <w:rPr>
          <w:rFonts w:asciiTheme="minorHAnsi" w:hAnsiTheme="minorHAnsi"/>
          <w:b/>
          <w:color w:val="000000" w:themeColor="text1"/>
          <w:spacing w:val="-3"/>
        </w:rPr>
        <w:t xml:space="preserve">termine </w:t>
      </w:r>
      <w:r w:rsidRPr="00E163B8">
        <w:rPr>
          <w:rFonts w:asciiTheme="minorHAnsi" w:hAnsiTheme="minorHAnsi"/>
          <w:b/>
          <w:color w:val="000000" w:themeColor="text1"/>
        </w:rPr>
        <w:t xml:space="preserve">si applica anche al ritiro dei titoli abilitativi edilizi comunque denominati </w:t>
      </w:r>
      <w:r w:rsidRPr="00E163B8">
        <w:rPr>
          <w:rFonts w:asciiTheme="minorHAnsi" w:hAnsiTheme="minorHAnsi"/>
          <w:b/>
          <w:color w:val="000000" w:themeColor="text1"/>
          <w:spacing w:val="-4"/>
        </w:rPr>
        <w:t xml:space="preserve">ri- </w:t>
      </w:r>
      <w:r w:rsidRPr="00E163B8">
        <w:rPr>
          <w:rFonts w:asciiTheme="minorHAnsi" w:hAnsiTheme="minorHAnsi"/>
          <w:b/>
          <w:color w:val="000000" w:themeColor="text1"/>
        </w:rPr>
        <w:t>lasciati fino alla dichiarazione di cessazione dello stato di emergenza.</w:t>
      </w:r>
    </w:p>
    <w:p w14:paraId="3F10A189" w14:textId="77777777" w:rsidR="00B26435" w:rsidRPr="00E163B8" w:rsidRDefault="00B26435" w:rsidP="004519D7">
      <w:pPr>
        <w:pStyle w:val="Corpotesto"/>
        <w:spacing w:before="131" w:line="249" w:lineRule="auto"/>
        <w:ind w:right="-58" w:firstLine="763"/>
        <w:jc w:val="both"/>
        <w:rPr>
          <w:rFonts w:asciiTheme="minorHAnsi" w:hAnsiTheme="minorHAnsi"/>
          <w:b/>
          <w:color w:val="000000" w:themeColor="text1"/>
        </w:rPr>
      </w:pPr>
      <w:r w:rsidRPr="00E163B8">
        <w:rPr>
          <w:rFonts w:asciiTheme="minorHAnsi" w:hAnsiTheme="minorHAnsi"/>
          <w:b/>
          <w:color w:val="000000" w:themeColor="text1"/>
        </w:rPr>
        <w:t>2-</w:t>
      </w:r>
      <w:r w:rsidRPr="00E163B8">
        <w:rPr>
          <w:rFonts w:asciiTheme="minorHAnsi" w:hAnsiTheme="minorHAnsi"/>
          <w:b/>
          <w:i/>
          <w:color w:val="000000" w:themeColor="text1"/>
        </w:rPr>
        <w:t xml:space="preserve">bis. </w:t>
      </w:r>
      <w:r w:rsidRPr="00E163B8">
        <w:rPr>
          <w:rFonts w:asciiTheme="minorHAnsi" w:hAnsiTheme="minorHAnsi"/>
          <w:b/>
          <w:color w:val="000000" w:themeColor="text1"/>
        </w:rPr>
        <w:t xml:space="preserve">Il termine di validità nonché i termini di inizio e fine lavori previsti dalle convenzioni di lottizzazione di cui all'articolo 28 della </w:t>
      </w:r>
      <w:r w:rsidRPr="00E163B8">
        <w:rPr>
          <w:rFonts w:asciiTheme="minorHAnsi" w:hAnsiTheme="minorHAnsi"/>
          <w:b/>
          <w:color w:val="000000" w:themeColor="text1"/>
          <w:spacing w:val="-3"/>
        </w:rPr>
        <w:t xml:space="preserve">legge </w:t>
      </w:r>
      <w:r w:rsidRPr="00E163B8">
        <w:rPr>
          <w:rFonts w:asciiTheme="minorHAnsi" w:hAnsiTheme="minorHAnsi"/>
          <w:b/>
          <w:color w:val="000000" w:themeColor="text1"/>
        </w:rPr>
        <w:t>17 agosto 1942, n. 1150, ovvero dagli accordi similari comunque</w:t>
      </w:r>
      <w:r w:rsidRPr="00E163B8">
        <w:rPr>
          <w:rFonts w:asciiTheme="minorHAnsi" w:hAnsiTheme="minorHAnsi"/>
          <w:b/>
          <w:color w:val="000000" w:themeColor="text1"/>
          <w:spacing w:val="-30"/>
        </w:rPr>
        <w:t xml:space="preserve"> </w:t>
      </w:r>
      <w:r w:rsidRPr="00E163B8">
        <w:rPr>
          <w:rFonts w:asciiTheme="minorHAnsi" w:hAnsiTheme="minorHAnsi"/>
          <w:b/>
          <w:color w:val="000000" w:themeColor="text1"/>
        </w:rPr>
        <w:t xml:space="preserve">denominati dalla legislazione regionale, nonché i termini del relativi piani attuativi e </w:t>
      </w:r>
      <w:r w:rsidRPr="00E163B8">
        <w:rPr>
          <w:rFonts w:asciiTheme="minorHAnsi" w:hAnsiTheme="minorHAnsi"/>
          <w:b/>
          <w:color w:val="000000" w:themeColor="text1"/>
          <w:spacing w:val="-6"/>
        </w:rPr>
        <w:t xml:space="preserve">di </w:t>
      </w:r>
      <w:r w:rsidRPr="00E163B8">
        <w:rPr>
          <w:rFonts w:asciiTheme="minorHAnsi" w:hAnsiTheme="minorHAnsi"/>
          <w:b/>
          <w:color w:val="000000" w:themeColor="text1"/>
        </w:rPr>
        <w:t>comunque altro atto ad essi propedeutico, in scadenza tra il 31 gennaio 2020 e il 31 luglio 2020, sono prorogati di 90 giorni. La norma si applica anche ai diversi termini delle convenzioni di lottizzazione di cui all'articolo 28 della legge</w:t>
      </w:r>
      <w:r w:rsidRPr="00E163B8">
        <w:rPr>
          <w:rFonts w:asciiTheme="minorHAnsi" w:hAnsiTheme="minorHAnsi"/>
          <w:b/>
          <w:color w:val="000000" w:themeColor="text1"/>
          <w:spacing w:val="-7"/>
        </w:rPr>
        <w:t xml:space="preserve"> </w:t>
      </w:r>
      <w:r w:rsidRPr="00E163B8">
        <w:rPr>
          <w:rFonts w:asciiTheme="minorHAnsi" w:hAnsiTheme="minorHAnsi"/>
          <w:b/>
          <w:color w:val="000000" w:themeColor="text1"/>
        </w:rPr>
        <w:t>17</w:t>
      </w:r>
      <w:r w:rsidRPr="00E163B8">
        <w:rPr>
          <w:rFonts w:asciiTheme="minorHAnsi" w:hAnsiTheme="minorHAnsi"/>
          <w:b/>
          <w:color w:val="000000" w:themeColor="text1"/>
          <w:spacing w:val="-7"/>
        </w:rPr>
        <w:t xml:space="preserve"> </w:t>
      </w:r>
      <w:r w:rsidRPr="00E163B8">
        <w:rPr>
          <w:rFonts w:asciiTheme="minorHAnsi" w:hAnsiTheme="minorHAnsi"/>
          <w:b/>
          <w:color w:val="000000" w:themeColor="text1"/>
        </w:rPr>
        <w:t>agosto</w:t>
      </w:r>
      <w:r w:rsidRPr="00E163B8">
        <w:rPr>
          <w:rFonts w:asciiTheme="minorHAnsi" w:hAnsiTheme="minorHAnsi"/>
          <w:b/>
          <w:color w:val="000000" w:themeColor="text1"/>
          <w:spacing w:val="-7"/>
        </w:rPr>
        <w:t xml:space="preserve"> </w:t>
      </w:r>
      <w:r w:rsidRPr="00E163B8">
        <w:rPr>
          <w:rFonts w:asciiTheme="minorHAnsi" w:hAnsiTheme="minorHAnsi"/>
          <w:b/>
          <w:color w:val="000000" w:themeColor="text1"/>
        </w:rPr>
        <w:t>1942,</w:t>
      </w:r>
      <w:r w:rsidRPr="00E163B8">
        <w:rPr>
          <w:rFonts w:asciiTheme="minorHAnsi" w:hAnsiTheme="minorHAnsi"/>
          <w:b/>
          <w:color w:val="000000" w:themeColor="text1"/>
          <w:spacing w:val="-7"/>
        </w:rPr>
        <w:t xml:space="preserve"> </w:t>
      </w:r>
      <w:r w:rsidRPr="00E163B8">
        <w:rPr>
          <w:rFonts w:asciiTheme="minorHAnsi" w:hAnsiTheme="minorHAnsi"/>
          <w:b/>
          <w:color w:val="000000" w:themeColor="text1"/>
        </w:rPr>
        <w:t>n.</w:t>
      </w:r>
      <w:r w:rsidRPr="00E163B8">
        <w:rPr>
          <w:rFonts w:asciiTheme="minorHAnsi" w:hAnsiTheme="minorHAnsi"/>
          <w:b/>
          <w:color w:val="000000" w:themeColor="text1"/>
          <w:spacing w:val="-7"/>
        </w:rPr>
        <w:t xml:space="preserve"> </w:t>
      </w:r>
      <w:r w:rsidRPr="00E163B8">
        <w:rPr>
          <w:rFonts w:asciiTheme="minorHAnsi" w:hAnsiTheme="minorHAnsi"/>
          <w:b/>
          <w:color w:val="000000" w:themeColor="text1"/>
        </w:rPr>
        <w:t>1150,</w:t>
      </w:r>
      <w:r w:rsidRPr="00E163B8">
        <w:rPr>
          <w:rFonts w:asciiTheme="minorHAnsi" w:hAnsiTheme="minorHAnsi"/>
          <w:b/>
          <w:color w:val="000000" w:themeColor="text1"/>
          <w:spacing w:val="-7"/>
        </w:rPr>
        <w:t xml:space="preserve"> </w:t>
      </w:r>
      <w:r w:rsidRPr="00E163B8">
        <w:rPr>
          <w:rFonts w:asciiTheme="minorHAnsi" w:hAnsiTheme="minorHAnsi"/>
          <w:b/>
          <w:color w:val="000000" w:themeColor="text1"/>
        </w:rPr>
        <w:t>ovvero</w:t>
      </w:r>
      <w:r w:rsidRPr="00E163B8">
        <w:rPr>
          <w:rFonts w:asciiTheme="minorHAnsi" w:hAnsiTheme="minorHAnsi"/>
          <w:b/>
          <w:color w:val="000000" w:themeColor="text1"/>
          <w:spacing w:val="-7"/>
        </w:rPr>
        <w:t xml:space="preserve"> </w:t>
      </w:r>
      <w:r w:rsidRPr="00E163B8">
        <w:rPr>
          <w:rFonts w:asciiTheme="minorHAnsi" w:hAnsiTheme="minorHAnsi"/>
          <w:b/>
          <w:color w:val="000000" w:themeColor="text1"/>
        </w:rPr>
        <w:t>degli</w:t>
      </w:r>
      <w:r w:rsidRPr="00E163B8">
        <w:rPr>
          <w:rFonts w:asciiTheme="minorHAnsi" w:hAnsiTheme="minorHAnsi"/>
          <w:b/>
          <w:color w:val="000000" w:themeColor="text1"/>
          <w:spacing w:val="-7"/>
        </w:rPr>
        <w:t xml:space="preserve"> </w:t>
      </w:r>
      <w:r w:rsidRPr="00E163B8">
        <w:rPr>
          <w:rFonts w:asciiTheme="minorHAnsi" w:hAnsiTheme="minorHAnsi"/>
          <w:b/>
          <w:color w:val="000000" w:themeColor="text1"/>
        </w:rPr>
        <w:t>accordi</w:t>
      </w:r>
      <w:r w:rsidRPr="00E163B8">
        <w:rPr>
          <w:rFonts w:asciiTheme="minorHAnsi" w:hAnsiTheme="minorHAnsi"/>
          <w:b/>
          <w:color w:val="000000" w:themeColor="text1"/>
          <w:spacing w:val="-7"/>
        </w:rPr>
        <w:t xml:space="preserve"> </w:t>
      </w:r>
      <w:r w:rsidRPr="00E163B8">
        <w:rPr>
          <w:rFonts w:asciiTheme="minorHAnsi" w:hAnsiTheme="minorHAnsi"/>
          <w:b/>
          <w:color w:val="000000" w:themeColor="text1"/>
        </w:rPr>
        <w:t>similari</w:t>
      </w:r>
      <w:r w:rsidRPr="00E163B8">
        <w:rPr>
          <w:rFonts w:asciiTheme="minorHAnsi" w:hAnsiTheme="minorHAnsi"/>
          <w:b/>
          <w:color w:val="000000" w:themeColor="text1"/>
          <w:spacing w:val="-7"/>
        </w:rPr>
        <w:t xml:space="preserve"> </w:t>
      </w:r>
      <w:r w:rsidRPr="00E163B8">
        <w:rPr>
          <w:rFonts w:asciiTheme="minorHAnsi" w:hAnsiTheme="minorHAnsi"/>
          <w:b/>
          <w:color w:val="000000" w:themeColor="text1"/>
        </w:rPr>
        <w:t>comunque</w:t>
      </w:r>
      <w:r w:rsidRPr="00E163B8">
        <w:rPr>
          <w:rFonts w:asciiTheme="minorHAnsi" w:hAnsiTheme="minorHAnsi"/>
          <w:b/>
          <w:color w:val="000000" w:themeColor="text1"/>
          <w:spacing w:val="-7"/>
        </w:rPr>
        <w:t xml:space="preserve"> </w:t>
      </w:r>
      <w:r w:rsidRPr="00E163B8">
        <w:rPr>
          <w:rFonts w:asciiTheme="minorHAnsi" w:hAnsiTheme="minorHAnsi"/>
          <w:b/>
          <w:color w:val="000000" w:themeColor="text1"/>
        </w:rPr>
        <w:t>deno- minati</w:t>
      </w:r>
      <w:r w:rsidRPr="00E163B8">
        <w:rPr>
          <w:rFonts w:asciiTheme="minorHAnsi" w:hAnsiTheme="minorHAnsi"/>
          <w:b/>
          <w:color w:val="000000" w:themeColor="text1"/>
          <w:spacing w:val="-5"/>
        </w:rPr>
        <w:t xml:space="preserve"> </w:t>
      </w:r>
      <w:r w:rsidRPr="00E163B8">
        <w:rPr>
          <w:rFonts w:asciiTheme="minorHAnsi" w:hAnsiTheme="minorHAnsi"/>
          <w:b/>
          <w:color w:val="000000" w:themeColor="text1"/>
        </w:rPr>
        <w:t>dalla</w:t>
      </w:r>
      <w:r w:rsidRPr="00E163B8">
        <w:rPr>
          <w:rFonts w:asciiTheme="minorHAnsi" w:hAnsiTheme="minorHAnsi"/>
          <w:b/>
          <w:color w:val="000000" w:themeColor="text1"/>
          <w:spacing w:val="-5"/>
        </w:rPr>
        <w:t xml:space="preserve"> </w:t>
      </w:r>
      <w:r w:rsidRPr="00E163B8">
        <w:rPr>
          <w:rFonts w:asciiTheme="minorHAnsi" w:hAnsiTheme="minorHAnsi"/>
          <w:b/>
          <w:color w:val="000000" w:themeColor="text1"/>
        </w:rPr>
        <w:t>legislazione</w:t>
      </w:r>
      <w:r w:rsidRPr="00E163B8">
        <w:rPr>
          <w:rFonts w:asciiTheme="minorHAnsi" w:hAnsiTheme="minorHAnsi"/>
          <w:b/>
          <w:color w:val="000000" w:themeColor="text1"/>
          <w:spacing w:val="-5"/>
        </w:rPr>
        <w:t xml:space="preserve"> </w:t>
      </w:r>
      <w:r w:rsidRPr="00E163B8">
        <w:rPr>
          <w:rFonts w:asciiTheme="minorHAnsi" w:hAnsiTheme="minorHAnsi"/>
          <w:b/>
          <w:color w:val="000000" w:themeColor="text1"/>
        </w:rPr>
        <w:t>regionale</w:t>
      </w:r>
      <w:r w:rsidRPr="00E163B8">
        <w:rPr>
          <w:rFonts w:asciiTheme="minorHAnsi" w:hAnsiTheme="minorHAnsi"/>
          <w:b/>
          <w:color w:val="000000" w:themeColor="text1"/>
          <w:spacing w:val="-5"/>
        </w:rPr>
        <w:t xml:space="preserve"> </w:t>
      </w:r>
      <w:r w:rsidRPr="00E163B8">
        <w:rPr>
          <w:rFonts w:asciiTheme="minorHAnsi" w:hAnsiTheme="minorHAnsi"/>
          <w:b/>
          <w:color w:val="000000" w:themeColor="text1"/>
        </w:rPr>
        <w:t>nonché</w:t>
      </w:r>
      <w:r w:rsidRPr="00E163B8">
        <w:rPr>
          <w:rFonts w:asciiTheme="minorHAnsi" w:hAnsiTheme="minorHAnsi"/>
          <w:b/>
          <w:color w:val="000000" w:themeColor="text1"/>
          <w:spacing w:val="-5"/>
        </w:rPr>
        <w:t xml:space="preserve"> </w:t>
      </w:r>
      <w:r w:rsidRPr="00E163B8">
        <w:rPr>
          <w:rFonts w:asciiTheme="minorHAnsi" w:hAnsiTheme="minorHAnsi"/>
          <w:b/>
          <w:color w:val="000000" w:themeColor="text1"/>
        </w:rPr>
        <w:t>dei</w:t>
      </w:r>
      <w:r w:rsidRPr="00E163B8">
        <w:rPr>
          <w:rFonts w:asciiTheme="minorHAnsi" w:hAnsiTheme="minorHAnsi"/>
          <w:b/>
          <w:color w:val="000000" w:themeColor="text1"/>
          <w:spacing w:val="-5"/>
        </w:rPr>
        <w:t xml:space="preserve"> </w:t>
      </w:r>
      <w:r w:rsidRPr="00E163B8">
        <w:rPr>
          <w:rFonts w:asciiTheme="minorHAnsi" w:hAnsiTheme="minorHAnsi"/>
          <w:b/>
          <w:color w:val="000000" w:themeColor="text1"/>
        </w:rPr>
        <w:t>relativi</w:t>
      </w:r>
      <w:r w:rsidRPr="00E163B8">
        <w:rPr>
          <w:rFonts w:asciiTheme="minorHAnsi" w:hAnsiTheme="minorHAnsi"/>
          <w:b/>
          <w:color w:val="000000" w:themeColor="text1"/>
          <w:spacing w:val="-5"/>
        </w:rPr>
        <w:t xml:space="preserve"> </w:t>
      </w:r>
      <w:r w:rsidRPr="00E163B8">
        <w:rPr>
          <w:rFonts w:asciiTheme="minorHAnsi" w:hAnsiTheme="minorHAnsi"/>
          <w:b/>
          <w:color w:val="000000" w:themeColor="text1"/>
        </w:rPr>
        <w:t>piani</w:t>
      </w:r>
      <w:r w:rsidRPr="00E163B8">
        <w:rPr>
          <w:rFonts w:asciiTheme="minorHAnsi" w:hAnsiTheme="minorHAnsi"/>
          <w:b/>
          <w:color w:val="000000" w:themeColor="text1"/>
          <w:spacing w:val="-5"/>
        </w:rPr>
        <w:t xml:space="preserve"> </w:t>
      </w:r>
      <w:r w:rsidRPr="00E163B8">
        <w:rPr>
          <w:rFonts w:asciiTheme="minorHAnsi" w:hAnsiTheme="minorHAnsi"/>
          <w:b/>
          <w:color w:val="000000" w:themeColor="text1"/>
        </w:rPr>
        <w:t>attuativi</w:t>
      </w:r>
      <w:r w:rsidRPr="00E163B8">
        <w:rPr>
          <w:rFonts w:asciiTheme="minorHAnsi" w:hAnsiTheme="minorHAnsi"/>
          <w:b/>
          <w:color w:val="000000" w:themeColor="text1"/>
          <w:spacing w:val="-5"/>
        </w:rPr>
        <w:t xml:space="preserve"> </w:t>
      </w:r>
      <w:r w:rsidRPr="00E163B8">
        <w:rPr>
          <w:rFonts w:asciiTheme="minorHAnsi" w:hAnsiTheme="minorHAnsi"/>
          <w:b/>
          <w:color w:val="000000" w:themeColor="text1"/>
        </w:rPr>
        <w:t>che</w:t>
      </w:r>
      <w:r w:rsidRPr="00E163B8">
        <w:rPr>
          <w:rFonts w:asciiTheme="minorHAnsi" w:hAnsiTheme="minorHAnsi"/>
          <w:b/>
          <w:color w:val="000000" w:themeColor="text1"/>
          <w:spacing w:val="-5"/>
        </w:rPr>
        <w:t xml:space="preserve"> </w:t>
      </w:r>
      <w:r w:rsidRPr="00E163B8">
        <w:rPr>
          <w:rFonts w:asciiTheme="minorHAnsi" w:hAnsiTheme="minorHAnsi"/>
          <w:b/>
          <w:color w:val="000000" w:themeColor="text1"/>
        </w:rPr>
        <w:t>han- no</w:t>
      </w:r>
      <w:r w:rsidRPr="00E163B8">
        <w:rPr>
          <w:rFonts w:asciiTheme="minorHAnsi" w:hAnsiTheme="minorHAnsi"/>
          <w:b/>
          <w:color w:val="000000" w:themeColor="text1"/>
          <w:spacing w:val="-6"/>
        </w:rPr>
        <w:t xml:space="preserve"> </w:t>
      </w:r>
      <w:r w:rsidRPr="00E163B8">
        <w:rPr>
          <w:rFonts w:asciiTheme="minorHAnsi" w:hAnsiTheme="minorHAnsi"/>
          <w:b/>
          <w:color w:val="000000" w:themeColor="text1"/>
        </w:rPr>
        <w:t>usufruito</w:t>
      </w:r>
      <w:r w:rsidRPr="00E163B8">
        <w:rPr>
          <w:rFonts w:asciiTheme="minorHAnsi" w:hAnsiTheme="minorHAnsi"/>
          <w:b/>
          <w:color w:val="000000" w:themeColor="text1"/>
          <w:spacing w:val="-6"/>
        </w:rPr>
        <w:t xml:space="preserve"> </w:t>
      </w:r>
      <w:r w:rsidRPr="00E163B8">
        <w:rPr>
          <w:rFonts w:asciiTheme="minorHAnsi" w:hAnsiTheme="minorHAnsi"/>
          <w:b/>
          <w:color w:val="000000" w:themeColor="text1"/>
        </w:rPr>
        <w:t>della</w:t>
      </w:r>
      <w:r w:rsidRPr="00E163B8">
        <w:rPr>
          <w:rFonts w:asciiTheme="minorHAnsi" w:hAnsiTheme="minorHAnsi"/>
          <w:b/>
          <w:color w:val="000000" w:themeColor="text1"/>
          <w:spacing w:val="-6"/>
        </w:rPr>
        <w:t xml:space="preserve"> </w:t>
      </w:r>
      <w:r w:rsidRPr="00E163B8">
        <w:rPr>
          <w:rFonts w:asciiTheme="minorHAnsi" w:hAnsiTheme="minorHAnsi"/>
          <w:b/>
          <w:color w:val="000000" w:themeColor="text1"/>
        </w:rPr>
        <w:t>proroga</w:t>
      </w:r>
      <w:r w:rsidRPr="00E163B8">
        <w:rPr>
          <w:rFonts w:asciiTheme="minorHAnsi" w:hAnsiTheme="minorHAnsi"/>
          <w:b/>
          <w:color w:val="000000" w:themeColor="text1"/>
          <w:spacing w:val="-6"/>
        </w:rPr>
        <w:t xml:space="preserve"> </w:t>
      </w:r>
      <w:r w:rsidRPr="00E163B8">
        <w:rPr>
          <w:rFonts w:asciiTheme="minorHAnsi" w:hAnsiTheme="minorHAnsi"/>
          <w:b/>
          <w:color w:val="000000" w:themeColor="text1"/>
        </w:rPr>
        <w:t>di</w:t>
      </w:r>
      <w:r w:rsidRPr="00E163B8">
        <w:rPr>
          <w:rFonts w:asciiTheme="minorHAnsi" w:hAnsiTheme="minorHAnsi"/>
          <w:b/>
          <w:color w:val="000000" w:themeColor="text1"/>
          <w:spacing w:val="-6"/>
        </w:rPr>
        <w:t xml:space="preserve"> </w:t>
      </w:r>
      <w:r w:rsidRPr="00E163B8">
        <w:rPr>
          <w:rFonts w:asciiTheme="minorHAnsi" w:hAnsiTheme="minorHAnsi"/>
          <w:b/>
          <w:color w:val="000000" w:themeColor="text1"/>
        </w:rPr>
        <w:t>cui</w:t>
      </w:r>
      <w:r w:rsidRPr="00E163B8">
        <w:rPr>
          <w:rFonts w:asciiTheme="minorHAnsi" w:hAnsiTheme="minorHAnsi"/>
          <w:b/>
          <w:color w:val="000000" w:themeColor="text1"/>
          <w:spacing w:val="-6"/>
        </w:rPr>
        <w:t xml:space="preserve"> </w:t>
      </w:r>
      <w:r w:rsidRPr="00E163B8">
        <w:rPr>
          <w:rFonts w:asciiTheme="minorHAnsi" w:hAnsiTheme="minorHAnsi"/>
          <w:b/>
          <w:color w:val="000000" w:themeColor="text1"/>
        </w:rPr>
        <w:t>all'art.</w:t>
      </w:r>
      <w:r w:rsidRPr="00E163B8">
        <w:rPr>
          <w:rFonts w:asciiTheme="minorHAnsi" w:hAnsiTheme="minorHAnsi"/>
          <w:b/>
          <w:color w:val="000000" w:themeColor="text1"/>
          <w:spacing w:val="-5"/>
        </w:rPr>
        <w:t xml:space="preserve"> </w:t>
      </w:r>
      <w:r w:rsidRPr="00E163B8">
        <w:rPr>
          <w:rFonts w:asciiTheme="minorHAnsi" w:hAnsiTheme="minorHAnsi"/>
          <w:b/>
          <w:color w:val="000000" w:themeColor="text1"/>
        </w:rPr>
        <w:t>30,</w:t>
      </w:r>
      <w:r w:rsidRPr="00E163B8">
        <w:rPr>
          <w:rFonts w:asciiTheme="minorHAnsi" w:hAnsiTheme="minorHAnsi"/>
          <w:b/>
          <w:color w:val="000000" w:themeColor="text1"/>
          <w:spacing w:val="-6"/>
        </w:rPr>
        <w:t xml:space="preserve"> </w:t>
      </w:r>
      <w:r w:rsidRPr="00E163B8">
        <w:rPr>
          <w:rFonts w:asciiTheme="minorHAnsi" w:hAnsiTheme="minorHAnsi"/>
          <w:b/>
          <w:color w:val="000000" w:themeColor="text1"/>
        </w:rPr>
        <w:t>comma</w:t>
      </w:r>
      <w:r w:rsidRPr="00E163B8">
        <w:rPr>
          <w:rFonts w:asciiTheme="minorHAnsi" w:hAnsiTheme="minorHAnsi"/>
          <w:b/>
          <w:color w:val="000000" w:themeColor="text1"/>
          <w:spacing w:val="-6"/>
        </w:rPr>
        <w:t xml:space="preserve"> </w:t>
      </w:r>
      <w:r w:rsidRPr="00E163B8">
        <w:rPr>
          <w:rFonts w:asciiTheme="minorHAnsi" w:hAnsiTheme="minorHAnsi"/>
          <w:b/>
          <w:color w:val="000000" w:themeColor="text1"/>
        </w:rPr>
        <w:t>3-</w:t>
      </w:r>
      <w:r w:rsidRPr="00E163B8">
        <w:rPr>
          <w:rFonts w:asciiTheme="minorHAnsi" w:hAnsiTheme="minorHAnsi"/>
          <w:b/>
          <w:i/>
          <w:color w:val="000000" w:themeColor="text1"/>
        </w:rPr>
        <w:t>bis</w:t>
      </w:r>
      <w:r w:rsidRPr="00E163B8">
        <w:rPr>
          <w:rFonts w:asciiTheme="minorHAnsi" w:hAnsiTheme="minorHAnsi"/>
          <w:b/>
          <w:i/>
          <w:color w:val="000000" w:themeColor="text1"/>
          <w:spacing w:val="-6"/>
        </w:rPr>
        <w:t xml:space="preserve"> </w:t>
      </w:r>
      <w:r w:rsidRPr="00E163B8">
        <w:rPr>
          <w:rFonts w:asciiTheme="minorHAnsi" w:hAnsiTheme="minorHAnsi"/>
          <w:b/>
          <w:color w:val="000000" w:themeColor="text1"/>
        </w:rPr>
        <w:t>del</w:t>
      </w:r>
      <w:r w:rsidRPr="00E163B8">
        <w:rPr>
          <w:rFonts w:asciiTheme="minorHAnsi" w:hAnsiTheme="minorHAnsi"/>
          <w:b/>
          <w:color w:val="000000" w:themeColor="text1"/>
          <w:spacing w:val="-6"/>
        </w:rPr>
        <w:t xml:space="preserve"> </w:t>
      </w:r>
      <w:r w:rsidRPr="00E163B8">
        <w:rPr>
          <w:rFonts w:asciiTheme="minorHAnsi" w:hAnsiTheme="minorHAnsi"/>
          <w:b/>
          <w:color w:val="000000" w:themeColor="text1"/>
        </w:rPr>
        <w:t>decreto-legge</w:t>
      </w:r>
      <w:r w:rsidRPr="00E163B8">
        <w:rPr>
          <w:rFonts w:asciiTheme="minorHAnsi" w:hAnsiTheme="minorHAnsi"/>
          <w:b/>
          <w:color w:val="000000" w:themeColor="text1"/>
          <w:spacing w:val="-6"/>
        </w:rPr>
        <w:t xml:space="preserve"> </w:t>
      </w:r>
      <w:r w:rsidRPr="00E163B8">
        <w:rPr>
          <w:rFonts w:asciiTheme="minorHAnsi" w:hAnsiTheme="minorHAnsi"/>
          <w:b/>
          <w:color w:val="000000" w:themeColor="text1"/>
          <w:spacing w:val="-9"/>
        </w:rPr>
        <w:t xml:space="preserve">21 </w:t>
      </w:r>
      <w:r w:rsidRPr="00E163B8">
        <w:rPr>
          <w:rFonts w:asciiTheme="minorHAnsi" w:hAnsiTheme="minorHAnsi"/>
          <w:b/>
          <w:color w:val="000000" w:themeColor="text1"/>
        </w:rPr>
        <w:t>giugno</w:t>
      </w:r>
      <w:r w:rsidRPr="00E163B8">
        <w:rPr>
          <w:rFonts w:asciiTheme="minorHAnsi" w:hAnsiTheme="minorHAnsi"/>
          <w:b/>
          <w:color w:val="000000" w:themeColor="text1"/>
          <w:spacing w:val="8"/>
        </w:rPr>
        <w:t xml:space="preserve"> </w:t>
      </w:r>
      <w:r w:rsidRPr="00E163B8">
        <w:rPr>
          <w:rFonts w:asciiTheme="minorHAnsi" w:hAnsiTheme="minorHAnsi"/>
          <w:b/>
          <w:color w:val="000000" w:themeColor="text1"/>
        </w:rPr>
        <w:t>2013,</w:t>
      </w:r>
      <w:r w:rsidRPr="00E163B8">
        <w:rPr>
          <w:rFonts w:asciiTheme="minorHAnsi" w:hAnsiTheme="minorHAnsi"/>
          <w:b/>
          <w:color w:val="000000" w:themeColor="text1"/>
          <w:spacing w:val="8"/>
        </w:rPr>
        <w:t xml:space="preserve"> </w:t>
      </w:r>
      <w:r w:rsidRPr="00E163B8">
        <w:rPr>
          <w:rFonts w:asciiTheme="minorHAnsi" w:hAnsiTheme="minorHAnsi"/>
          <w:b/>
          <w:color w:val="000000" w:themeColor="text1"/>
        </w:rPr>
        <w:t>n.</w:t>
      </w:r>
      <w:r w:rsidRPr="00E163B8">
        <w:rPr>
          <w:rFonts w:asciiTheme="minorHAnsi" w:hAnsiTheme="minorHAnsi"/>
          <w:b/>
          <w:color w:val="000000" w:themeColor="text1"/>
          <w:spacing w:val="8"/>
        </w:rPr>
        <w:t xml:space="preserve"> </w:t>
      </w:r>
      <w:r w:rsidRPr="00E163B8">
        <w:rPr>
          <w:rFonts w:asciiTheme="minorHAnsi" w:hAnsiTheme="minorHAnsi"/>
          <w:b/>
          <w:color w:val="000000" w:themeColor="text1"/>
        </w:rPr>
        <w:t>69,</w:t>
      </w:r>
      <w:r w:rsidRPr="00E163B8">
        <w:rPr>
          <w:rFonts w:asciiTheme="minorHAnsi" w:hAnsiTheme="minorHAnsi"/>
          <w:b/>
          <w:color w:val="000000" w:themeColor="text1"/>
          <w:spacing w:val="8"/>
        </w:rPr>
        <w:t xml:space="preserve"> </w:t>
      </w:r>
      <w:r w:rsidRPr="00E163B8">
        <w:rPr>
          <w:rFonts w:asciiTheme="minorHAnsi" w:hAnsiTheme="minorHAnsi"/>
          <w:b/>
          <w:color w:val="000000" w:themeColor="text1"/>
        </w:rPr>
        <w:t>come</w:t>
      </w:r>
      <w:r w:rsidRPr="00E163B8">
        <w:rPr>
          <w:rFonts w:asciiTheme="minorHAnsi" w:hAnsiTheme="minorHAnsi"/>
          <w:b/>
          <w:color w:val="000000" w:themeColor="text1"/>
          <w:spacing w:val="8"/>
        </w:rPr>
        <w:t xml:space="preserve"> </w:t>
      </w:r>
      <w:r w:rsidRPr="00E163B8">
        <w:rPr>
          <w:rFonts w:asciiTheme="minorHAnsi" w:hAnsiTheme="minorHAnsi"/>
          <w:b/>
          <w:color w:val="000000" w:themeColor="text1"/>
        </w:rPr>
        <w:t>inserito</w:t>
      </w:r>
      <w:r w:rsidRPr="00E163B8">
        <w:rPr>
          <w:rFonts w:asciiTheme="minorHAnsi" w:hAnsiTheme="minorHAnsi"/>
          <w:b/>
          <w:color w:val="000000" w:themeColor="text1"/>
          <w:spacing w:val="8"/>
        </w:rPr>
        <w:t xml:space="preserve"> </w:t>
      </w:r>
      <w:r w:rsidRPr="00E163B8">
        <w:rPr>
          <w:rFonts w:asciiTheme="minorHAnsi" w:hAnsiTheme="minorHAnsi"/>
          <w:b/>
          <w:color w:val="000000" w:themeColor="text1"/>
        </w:rPr>
        <w:t>dalla</w:t>
      </w:r>
      <w:r w:rsidRPr="00E163B8">
        <w:rPr>
          <w:rFonts w:asciiTheme="minorHAnsi" w:hAnsiTheme="minorHAnsi"/>
          <w:b/>
          <w:color w:val="000000" w:themeColor="text1"/>
          <w:spacing w:val="8"/>
        </w:rPr>
        <w:t xml:space="preserve"> </w:t>
      </w:r>
      <w:r w:rsidRPr="00E163B8">
        <w:rPr>
          <w:rFonts w:asciiTheme="minorHAnsi" w:hAnsiTheme="minorHAnsi"/>
          <w:b/>
          <w:color w:val="000000" w:themeColor="text1"/>
        </w:rPr>
        <w:t>legge</w:t>
      </w:r>
      <w:r w:rsidRPr="00E163B8">
        <w:rPr>
          <w:rFonts w:asciiTheme="minorHAnsi" w:hAnsiTheme="minorHAnsi"/>
          <w:b/>
          <w:color w:val="000000" w:themeColor="text1"/>
          <w:spacing w:val="8"/>
        </w:rPr>
        <w:t xml:space="preserve"> </w:t>
      </w:r>
      <w:r w:rsidRPr="00E163B8">
        <w:rPr>
          <w:rFonts w:asciiTheme="minorHAnsi" w:hAnsiTheme="minorHAnsi"/>
          <w:b/>
          <w:color w:val="000000" w:themeColor="text1"/>
        </w:rPr>
        <w:t>di</w:t>
      </w:r>
      <w:r w:rsidRPr="00E163B8">
        <w:rPr>
          <w:rFonts w:asciiTheme="minorHAnsi" w:hAnsiTheme="minorHAnsi"/>
          <w:b/>
          <w:color w:val="000000" w:themeColor="text1"/>
          <w:spacing w:val="8"/>
        </w:rPr>
        <w:t xml:space="preserve"> </w:t>
      </w:r>
      <w:r w:rsidRPr="00E163B8">
        <w:rPr>
          <w:rFonts w:asciiTheme="minorHAnsi" w:hAnsiTheme="minorHAnsi"/>
          <w:b/>
          <w:color w:val="000000" w:themeColor="text1"/>
        </w:rPr>
        <w:t>conversione</w:t>
      </w:r>
      <w:r w:rsidRPr="00E163B8">
        <w:rPr>
          <w:rFonts w:asciiTheme="minorHAnsi" w:hAnsiTheme="minorHAnsi"/>
          <w:b/>
          <w:color w:val="000000" w:themeColor="text1"/>
          <w:spacing w:val="8"/>
        </w:rPr>
        <w:t xml:space="preserve"> </w:t>
      </w:r>
      <w:r w:rsidRPr="00E163B8">
        <w:rPr>
          <w:rFonts w:asciiTheme="minorHAnsi" w:hAnsiTheme="minorHAnsi"/>
          <w:b/>
          <w:color w:val="000000" w:themeColor="text1"/>
        </w:rPr>
        <w:t>9</w:t>
      </w:r>
      <w:r w:rsidRPr="00E163B8">
        <w:rPr>
          <w:rFonts w:asciiTheme="minorHAnsi" w:hAnsiTheme="minorHAnsi"/>
          <w:b/>
          <w:color w:val="000000" w:themeColor="text1"/>
          <w:spacing w:val="8"/>
        </w:rPr>
        <w:t xml:space="preserve"> </w:t>
      </w:r>
      <w:r w:rsidRPr="00E163B8">
        <w:rPr>
          <w:rFonts w:asciiTheme="minorHAnsi" w:hAnsiTheme="minorHAnsi"/>
          <w:b/>
          <w:color w:val="000000" w:themeColor="text1"/>
        </w:rPr>
        <w:t>agosto</w:t>
      </w:r>
      <w:r w:rsidRPr="00E163B8">
        <w:rPr>
          <w:rFonts w:asciiTheme="minorHAnsi" w:hAnsiTheme="minorHAnsi"/>
          <w:b/>
          <w:color w:val="000000" w:themeColor="text1"/>
          <w:spacing w:val="8"/>
        </w:rPr>
        <w:t xml:space="preserve"> </w:t>
      </w:r>
      <w:r w:rsidRPr="00E163B8">
        <w:rPr>
          <w:rFonts w:asciiTheme="minorHAnsi" w:hAnsiTheme="minorHAnsi"/>
          <w:b/>
          <w:color w:val="000000" w:themeColor="text1"/>
        </w:rPr>
        <w:t>2013,</w:t>
      </w:r>
      <w:r w:rsidR="004519D7">
        <w:rPr>
          <w:rFonts w:asciiTheme="minorHAnsi" w:hAnsiTheme="minorHAnsi"/>
          <w:b/>
          <w:color w:val="000000" w:themeColor="text1"/>
        </w:rPr>
        <w:t xml:space="preserve"> </w:t>
      </w:r>
      <w:r w:rsidRPr="00E163B8">
        <w:rPr>
          <w:rFonts w:asciiTheme="minorHAnsi" w:hAnsiTheme="minorHAnsi"/>
          <w:b/>
          <w:color w:val="000000" w:themeColor="text1"/>
        </w:rPr>
        <w:t>n. 98.</w:t>
      </w:r>
    </w:p>
    <w:p w14:paraId="7C11D9CF" w14:textId="77777777" w:rsidR="00B26435" w:rsidRPr="00E163B8" w:rsidRDefault="00B26435" w:rsidP="00B26435">
      <w:pPr>
        <w:pStyle w:val="Corpotesto"/>
        <w:spacing w:before="132" w:line="249" w:lineRule="auto"/>
        <w:ind w:right="-58" w:firstLine="763"/>
        <w:jc w:val="both"/>
        <w:rPr>
          <w:rFonts w:asciiTheme="minorHAnsi" w:hAnsiTheme="minorHAnsi"/>
          <w:b/>
          <w:color w:val="000000" w:themeColor="text1"/>
        </w:rPr>
      </w:pPr>
      <w:r w:rsidRPr="00E163B8">
        <w:rPr>
          <w:rFonts w:asciiTheme="minorHAnsi" w:hAnsiTheme="minorHAnsi"/>
          <w:b/>
          <w:color w:val="000000" w:themeColor="text1"/>
        </w:rPr>
        <w:t>2-</w:t>
      </w:r>
      <w:r w:rsidRPr="00E163B8">
        <w:rPr>
          <w:rFonts w:asciiTheme="minorHAnsi" w:hAnsiTheme="minorHAnsi"/>
          <w:b/>
          <w:i/>
          <w:color w:val="000000" w:themeColor="text1"/>
        </w:rPr>
        <w:t>ter</w:t>
      </w:r>
      <w:r w:rsidRPr="00E163B8">
        <w:rPr>
          <w:rFonts w:asciiTheme="minorHAnsi" w:hAnsiTheme="minorHAnsi"/>
          <w:b/>
          <w:color w:val="000000" w:themeColor="text1"/>
        </w:rPr>
        <w:t>.</w:t>
      </w:r>
      <w:r w:rsidRPr="00E163B8">
        <w:rPr>
          <w:rFonts w:asciiTheme="minorHAnsi" w:hAnsiTheme="minorHAnsi"/>
          <w:b/>
          <w:color w:val="000000" w:themeColor="text1"/>
          <w:spacing w:val="-10"/>
        </w:rPr>
        <w:t xml:space="preserve"> </w:t>
      </w:r>
      <w:r w:rsidRPr="00E163B8">
        <w:rPr>
          <w:rFonts w:asciiTheme="minorHAnsi" w:hAnsiTheme="minorHAnsi"/>
          <w:b/>
          <w:color w:val="000000" w:themeColor="text1"/>
        </w:rPr>
        <w:t>Nei</w:t>
      </w:r>
      <w:r w:rsidRPr="00E163B8">
        <w:rPr>
          <w:rFonts w:asciiTheme="minorHAnsi" w:hAnsiTheme="minorHAnsi"/>
          <w:b/>
          <w:color w:val="000000" w:themeColor="text1"/>
          <w:spacing w:val="-10"/>
        </w:rPr>
        <w:t xml:space="preserve"> </w:t>
      </w:r>
      <w:r w:rsidRPr="00E163B8">
        <w:rPr>
          <w:rFonts w:asciiTheme="minorHAnsi" w:hAnsiTheme="minorHAnsi"/>
          <w:b/>
          <w:color w:val="000000" w:themeColor="text1"/>
        </w:rPr>
        <w:t>contratti</w:t>
      </w:r>
      <w:r w:rsidRPr="00E163B8">
        <w:rPr>
          <w:rFonts w:asciiTheme="minorHAnsi" w:hAnsiTheme="minorHAnsi"/>
          <w:b/>
          <w:color w:val="000000" w:themeColor="text1"/>
          <w:spacing w:val="-10"/>
        </w:rPr>
        <w:t xml:space="preserve"> </w:t>
      </w:r>
      <w:r w:rsidRPr="00E163B8">
        <w:rPr>
          <w:rFonts w:asciiTheme="minorHAnsi" w:hAnsiTheme="minorHAnsi"/>
          <w:b/>
          <w:color w:val="000000" w:themeColor="text1"/>
        </w:rPr>
        <w:t>tra</w:t>
      </w:r>
      <w:r w:rsidRPr="00E163B8">
        <w:rPr>
          <w:rFonts w:asciiTheme="minorHAnsi" w:hAnsiTheme="minorHAnsi"/>
          <w:b/>
          <w:color w:val="000000" w:themeColor="text1"/>
          <w:spacing w:val="-10"/>
        </w:rPr>
        <w:t xml:space="preserve"> </w:t>
      </w:r>
      <w:r w:rsidRPr="00E163B8">
        <w:rPr>
          <w:rFonts w:asciiTheme="minorHAnsi" w:hAnsiTheme="minorHAnsi"/>
          <w:b/>
          <w:color w:val="000000" w:themeColor="text1"/>
        </w:rPr>
        <w:t>privati,</w:t>
      </w:r>
      <w:r w:rsidRPr="00E163B8">
        <w:rPr>
          <w:rFonts w:asciiTheme="minorHAnsi" w:hAnsiTheme="minorHAnsi"/>
          <w:b/>
          <w:color w:val="000000" w:themeColor="text1"/>
          <w:spacing w:val="-10"/>
        </w:rPr>
        <w:t xml:space="preserve"> </w:t>
      </w:r>
      <w:r w:rsidRPr="00E163B8">
        <w:rPr>
          <w:rFonts w:asciiTheme="minorHAnsi" w:hAnsiTheme="minorHAnsi"/>
          <w:b/>
          <w:color w:val="000000" w:themeColor="text1"/>
        </w:rPr>
        <w:t>in</w:t>
      </w:r>
      <w:r w:rsidRPr="00E163B8">
        <w:rPr>
          <w:rFonts w:asciiTheme="minorHAnsi" w:hAnsiTheme="minorHAnsi"/>
          <w:b/>
          <w:color w:val="000000" w:themeColor="text1"/>
          <w:spacing w:val="-10"/>
        </w:rPr>
        <w:t xml:space="preserve"> </w:t>
      </w:r>
      <w:r w:rsidRPr="00E163B8">
        <w:rPr>
          <w:rFonts w:asciiTheme="minorHAnsi" w:hAnsiTheme="minorHAnsi"/>
          <w:b/>
          <w:color w:val="000000" w:themeColor="text1"/>
        </w:rPr>
        <w:t>corso</w:t>
      </w:r>
      <w:r w:rsidRPr="00E163B8">
        <w:rPr>
          <w:rFonts w:asciiTheme="minorHAnsi" w:hAnsiTheme="minorHAnsi"/>
          <w:b/>
          <w:color w:val="000000" w:themeColor="text1"/>
          <w:spacing w:val="-10"/>
        </w:rPr>
        <w:t xml:space="preserve"> </w:t>
      </w:r>
      <w:r w:rsidRPr="00E163B8">
        <w:rPr>
          <w:rFonts w:asciiTheme="minorHAnsi" w:hAnsiTheme="minorHAnsi"/>
          <w:b/>
          <w:color w:val="000000" w:themeColor="text1"/>
        </w:rPr>
        <w:t>di</w:t>
      </w:r>
      <w:r w:rsidRPr="00E163B8">
        <w:rPr>
          <w:rFonts w:asciiTheme="minorHAnsi" w:hAnsiTheme="minorHAnsi"/>
          <w:b/>
          <w:color w:val="000000" w:themeColor="text1"/>
          <w:spacing w:val="-10"/>
        </w:rPr>
        <w:t xml:space="preserve"> </w:t>
      </w:r>
      <w:r w:rsidRPr="00E163B8">
        <w:rPr>
          <w:rFonts w:asciiTheme="minorHAnsi" w:hAnsiTheme="minorHAnsi"/>
          <w:b/>
          <w:color w:val="000000" w:themeColor="text1"/>
        </w:rPr>
        <w:t>validità</w:t>
      </w:r>
      <w:r w:rsidRPr="00E163B8">
        <w:rPr>
          <w:rFonts w:asciiTheme="minorHAnsi" w:hAnsiTheme="minorHAnsi"/>
          <w:b/>
          <w:color w:val="000000" w:themeColor="text1"/>
          <w:spacing w:val="-10"/>
        </w:rPr>
        <w:t xml:space="preserve"> </w:t>
      </w:r>
      <w:r w:rsidRPr="00E163B8">
        <w:rPr>
          <w:rFonts w:asciiTheme="minorHAnsi" w:hAnsiTheme="minorHAnsi"/>
          <w:b/>
          <w:color w:val="000000" w:themeColor="text1"/>
        </w:rPr>
        <w:t>dal</w:t>
      </w:r>
      <w:r w:rsidRPr="00E163B8">
        <w:rPr>
          <w:rFonts w:asciiTheme="minorHAnsi" w:hAnsiTheme="minorHAnsi"/>
          <w:b/>
          <w:color w:val="000000" w:themeColor="text1"/>
          <w:spacing w:val="-10"/>
        </w:rPr>
        <w:t xml:space="preserve"> </w:t>
      </w:r>
      <w:r w:rsidRPr="00E163B8">
        <w:rPr>
          <w:rFonts w:asciiTheme="minorHAnsi" w:hAnsiTheme="minorHAnsi"/>
          <w:b/>
          <w:color w:val="000000" w:themeColor="text1"/>
        </w:rPr>
        <w:t>31</w:t>
      </w:r>
      <w:r w:rsidRPr="00E163B8">
        <w:rPr>
          <w:rFonts w:asciiTheme="minorHAnsi" w:hAnsiTheme="minorHAnsi"/>
          <w:b/>
          <w:color w:val="000000" w:themeColor="text1"/>
          <w:spacing w:val="-10"/>
        </w:rPr>
        <w:t xml:space="preserve"> </w:t>
      </w:r>
      <w:r w:rsidRPr="00E163B8">
        <w:rPr>
          <w:rFonts w:asciiTheme="minorHAnsi" w:hAnsiTheme="minorHAnsi"/>
          <w:b/>
          <w:color w:val="000000" w:themeColor="text1"/>
        </w:rPr>
        <w:t>gennaio</w:t>
      </w:r>
      <w:r w:rsidRPr="00E163B8">
        <w:rPr>
          <w:rFonts w:asciiTheme="minorHAnsi" w:hAnsiTheme="minorHAnsi"/>
          <w:b/>
          <w:color w:val="000000" w:themeColor="text1"/>
          <w:spacing w:val="-10"/>
        </w:rPr>
        <w:t xml:space="preserve"> </w:t>
      </w:r>
      <w:r w:rsidRPr="00E163B8">
        <w:rPr>
          <w:rFonts w:asciiTheme="minorHAnsi" w:hAnsiTheme="minorHAnsi"/>
          <w:b/>
          <w:color w:val="000000" w:themeColor="text1"/>
        </w:rPr>
        <w:t>2020 e fino al 31 luglio 2020, aventi ad oggetto l'esecuzione di lavori edili di</w:t>
      </w:r>
      <w:r w:rsidRPr="00E163B8">
        <w:rPr>
          <w:rFonts w:asciiTheme="minorHAnsi" w:hAnsiTheme="minorHAnsi"/>
          <w:b/>
          <w:color w:val="000000" w:themeColor="text1"/>
          <w:spacing w:val="-27"/>
        </w:rPr>
        <w:t xml:space="preserve"> </w:t>
      </w:r>
      <w:r w:rsidRPr="00E163B8">
        <w:rPr>
          <w:rFonts w:asciiTheme="minorHAnsi" w:hAnsiTheme="minorHAnsi"/>
          <w:b/>
          <w:color w:val="000000" w:themeColor="text1"/>
          <w:spacing w:val="-3"/>
        </w:rPr>
        <w:t xml:space="preserve">qual- </w:t>
      </w:r>
      <w:r w:rsidRPr="00E163B8">
        <w:rPr>
          <w:rFonts w:asciiTheme="minorHAnsi" w:hAnsiTheme="minorHAnsi"/>
          <w:b/>
          <w:color w:val="000000" w:themeColor="text1"/>
        </w:rPr>
        <w:t xml:space="preserve">siasi natura i termini di inizio e fine lavori si intendono prorogati per un </w:t>
      </w:r>
      <w:r w:rsidRPr="00E163B8">
        <w:rPr>
          <w:rFonts w:asciiTheme="minorHAnsi" w:hAnsiTheme="minorHAnsi"/>
          <w:b/>
          <w:color w:val="000000" w:themeColor="text1"/>
          <w:spacing w:val="-4"/>
        </w:rPr>
        <w:t>pe-</w:t>
      </w:r>
      <w:r w:rsidRPr="00E163B8">
        <w:rPr>
          <w:rFonts w:asciiTheme="minorHAnsi" w:hAnsiTheme="minorHAnsi"/>
          <w:b/>
          <w:color w:val="000000" w:themeColor="text1"/>
          <w:spacing w:val="52"/>
        </w:rPr>
        <w:t xml:space="preserve"> </w:t>
      </w:r>
      <w:r w:rsidRPr="00E163B8">
        <w:rPr>
          <w:rFonts w:asciiTheme="minorHAnsi" w:hAnsiTheme="minorHAnsi"/>
          <w:b/>
          <w:color w:val="000000" w:themeColor="text1"/>
        </w:rPr>
        <w:t>riodo</w:t>
      </w:r>
      <w:r w:rsidRPr="00E163B8">
        <w:rPr>
          <w:rFonts w:asciiTheme="minorHAnsi" w:hAnsiTheme="minorHAnsi"/>
          <w:b/>
          <w:color w:val="000000" w:themeColor="text1"/>
          <w:spacing w:val="-7"/>
        </w:rPr>
        <w:t xml:space="preserve"> </w:t>
      </w:r>
      <w:r w:rsidRPr="00E163B8">
        <w:rPr>
          <w:rFonts w:asciiTheme="minorHAnsi" w:hAnsiTheme="minorHAnsi"/>
          <w:b/>
          <w:color w:val="000000" w:themeColor="text1"/>
        </w:rPr>
        <w:t>pari</w:t>
      </w:r>
      <w:r w:rsidRPr="00E163B8">
        <w:rPr>
          <w:rFonts w:asciiTheme="minorHAnsi" w:hAnsiTheme="minorHAnsi"/>
          <w:b/>
          <w:color w:val="000000" w:themeColor="text1"/>
          <w:spacing w:val="-7"/>
        </w:rPr>
        <w:t xml:space="preserve"> </w:t>
      </w:r>
      <w:r w:rsidRPr="00E163B8">
        <w:rPr>
          <w:rFonts w:asciiTheme="minorHAnsi" w:hAnsiTheme="minorHAnsi"/>
          <w:b/>
          <w:color w:val="000000" w:themeColor="text1"/>
        </w:rPr>
        <w:t>alla</w:t>
      </w:r>
      <w:r w:rsidRPr="00E163B8">
        <w:rPr>
          <w:rFonts w:asciiTheme="minorHAnsi" w:hAnsiTheme="minorHAnsi"/>
          <w:b/>
          <w:color w:val="000000" w:themeColor="text1"/>
          <w:spacing w:val="-7"/>
        </w:rPr>
        <w:t xml:space="preserve"> </w:t>
      </w:r>
      <w:r w:rsidRPr="00E163B8">
        <w:rPr>
          <w:rFonts w:asciiTheme="minorHAnsi" w:hAnsiTheme="minorHAnsi"/>
          <w:b/>
          <w:color w:val="000000" w:themeColor="text1"/>
        </w:rPr>
        <w:t>durata</w:t>
      </w:r>
      <w:r w:rsidRPr="00E163B8">
        <w:rPr>
          <w:rFonts w:asciiTheme="minorHAnsi" w:hAnsiTheme="minorHAnsi"/>
          <w:b/>
          <w:color w:val="000000" w:themeColor="text1"/>
          <w:spacing w:val="-7"/>
        </w:rPr>
        <w:t xml:space="preserve"> </w:t>
      </w:r>
      <w:r w:rsidRPr="00E163B8">
        <w:rPr>
          <w:rFonts w:asciiTheme="minorHAnsi" w:hAnsiTheme="minorHAnsi"/>
          <w:b/>
          <w:color w:val="000000" w:themeColor="text1"/>
        </w:rPr>
        <w:t>della</w:t>
      </w:r>
      <w:r w:rsidRPr="00E163B8">
        <w:rPr>
          <w:rFonts w:asciiTheme="minorHAnsi" w:hAnsiTheme="minorHAnsi"/>
          <w:b/>
          <w:color w:val="000000" w:themeColor="text1"/>
          <w:spacing w:val="-7"/>
        </w:rPr>
        <w:t xml:space="preserve"> </w:t>
      </w:r>
      <w:r w:rsidRPr="00E163B8">
        <w:rPr>
          <w:rFonts w:asciiTheme="minorHAnsi" w:hAnsiTheme="minorHAnsi"/>
          <w:b/>
          <w:color w:val="000000" w:themeColor="text1"/>
        </w:rPr>
        <w:t>proroga.</w:t>
      </w:r>
      <w:r w:rsidRPr="00E163B8">
        <w:rPr>
          <w:rFonts w:asciiTheme="minorHAnsi" w:hAnsiTheme="minorHAnsi"/>
          <w:b/>
          <w:color w:val="000000" w:themeColor="text1"/>
          <w:spacing w:val="-7"/>
        </w:rPr>
        <w:t xml:space="preserve"> </w:t>
      </w:r>
      <w:r w:rsidRPr="00E163B8">
        <w:rPr>
          <w:rFonts w:asciiTheme="minorHAnsi" w:hAnsiTheme="minorHAnsi"/>
          <w:b/>
          <w:color w:val="000000" w:themeColor="text1"/>
        </w:rPr>
        <w:t>In</w:t>
      </w:r>
      <w:r w:rsidRPr="00E163B8">
        <w:rPr>
          <w:rFonts w:asciiTheme="minorHAnsi" w:hAnsiTheme="minorHAnsi"/>
          <w:b/>
          <w:color w:val="000000" w:themeColor="text1"/>
          <w:spacing w:val="-7"/>
        </w:rPr>
        <w:t xml:space="preserve"> </w:t>
      </w:r>
      <w:r w:rsidRPr="00E163B8">
        <w:rPr>
          <w:rFonts w:asciiTheme="minorHAnsi" w:hAnsiTheme="minorHAnsi"/>
          <w:b/>
          <w:color w:val="000000" w:themeColor="text1"/>
        </w:rPr>
        <w:t>deroga</w:t>
      </w:r>
      <w:r w:rsidRPr="00E163B8">
        <w:rPr>
          <w:rFonts w:asciiTheme="minorHAnsi" w:hAnsiTheme="minorHAnsi"/>
          <w:b/>
          <w:color w:val="000000" w:themeColor="text1"/>
          <w:spacing w:val="-7"/>
        </w:rPr>
        <w:t xml:space="preserve"> </w:t>
      </w:r>
      <w:r w:rsidRPr="00E163B8">
        <w:rPr>
          <w:rFonts w:asciiTheme="minorHAnsi" w:hAnsiTheme="minorHAnsi"/>
          <w:b/>
          <w:color w:val="000000" w:themeColor="text1"/>
        </w:rPr>
        <w:t>ad</w:t>
      </w:r>
      <w:r w:rsidRPr="00E163B8">
        <w:rPr>
          <w:rFonts w:asciiTheme="minorHAnsi" w:hAnsiTheme="minorHAnsi"/>
          <w:b/>
          <w:color w:val="000000" w:themeColor="text1"/>
          <w:spacing w:val="-7"/>
        </w:rPr>
        <w:t xml:space="preserve"> </w:t>
      </w:r>
      <w:r w:rsidRPr="00E163B8">
        <w:rPr>
          <w:rFonts w:asciiTheme="minorHAnsi" w:hAnsiTheme="minorHAnsi"/>
          <w:b/>
          <w:color w:val="000000" w:themeColor="text1"/>
        </w:rPr>
        <w:t>ogni</w:t>
      </w:r>
      <w:r w:rsidRPr="00E163B8">
        <w:rPr>
          <w:rFonts w:asciiTheme="minorHAnsi" w:hAnsiTheme="minorHAnsi"/>
          <w:b/>
          <w:color w:val="000000" w:themeColor="text1"/>
          <w:spacing w:val="-7"/>
        </w:rPr>
        <w:t xml:space="preserve"> </w:t>
      </w:r>
      <w:r w:rsidRPr="00E163B8">
        <w:rPr>
          <w:rFonts w:asciiTheme="minorHAnsi" w:hAnsiTheme="minorHAnsi"/>
          <w:b/>
          <w:color w:val="000000" w:themeColor="text1"/>
        </w:rPr>
        <w:t>diversa</w:t>
      </w:r>
      <w:r w:rsidRPr="00E163B8">
        <w:rPr>
          <w:rFonts w:asciiTheme="minorHAnsi" w:hAnsiTheme="minorHAnsi"/>
          <w:b/>
          <w:color w:val="000000" w:themeColor="text1"/>
          <w:spacing w:val="-7"/>
        </w:rPr>
        <w:t xml:space="preserve"> </w:t>
      </w:r>
      <w:r w:rsidRPr="00E163B8">
        <w:rPr>
          <w:rFonts w:asciiTheme="minorHAnsi" w:hAnsiTheme="minorHAnsi"/>
          <w:b/>
          <w:color w:val="000000" w:themeColor="text1"/>
        </w:rPr>
        <w:t>previsione</w:t>
      </w:r>
      <w:r w:rsidRPr="00E163B8">
        <w:rPr>
          <w:rFonts w:asciiTheme="minorHAnsi" w:hAnsiTheme="minorHAnsi"/>
          <w:b/>
          <w:color w:val="000000" w:themeColor="text1"/>
          <w:spacing w:val="-7"/>
        </w:rPr>
        <w:t xml:space="preserve"> </w:t>
      </w:r>
      <w:r w:rsidR="004519D7">
        <w:rPr>
          <w:rFonts w:asciiTheme="minorHAnsi" w:hAnsiTheme="minorHAnsi"/>
          <w:b/>
          <w:color w:val="000000" w:themeColor="text1"/>
        </w:rPr>
        <w:t>con</w:t>
      </w:r>
      <w:r w:rsidRPr="00E163B8">
        <w:rPr>
          <w:rFonts w:asciiTheme="minorHAnsi" w:hAnsiTheme="minorHAnsi"/>
          <w:b/>
          <w:color w:val="000000" w:themeColor="text1"/>
        </w:rPr>
        <w:t>trattuale, il committente è tenuto al pagamento del lavori eseguiti sino alla data di sospensione dei lavori.</w:t>
      </w:r>
      <w:r>
        <w:rPr>
          <w:rStyle w:val="Rimandonotaapidipagina"/>
          <w:rFonts w:asciiTheme="minorHAnsi" w:hAnsiTheme="minorHAnsi"/>
          <w:b/>
          <w:color w:val="000000" w:themeColor="text1"/>
        </w:rPr>
        <w:footnoteReference w:id="239"/>
      </w:r>
    </w:p>
    <w:p w14:paraId="53DDE09F" w14:textId="77777777" w:rsidR="00B2643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1FF0882" w14:textId="77777777" w:rsidR="00B26435" w:rsidRPr="00426FEA" w:rsidRDefault="00B26435" w:rsidP="00B26435">
      <w:pPr>
        <w:pStyle w:val="Corpotesto"/>
        <w:spacing w:before="132" w:line="249" w:lineRule="auto"/>
        <w:ind w:right="83"/>
        <w:jc w:val="both"/>
        <w:rPr>
          <w:rFonts w:asciiTheme="minorHAnsi" w:hAnsiTheme="minorHAnsi"/>
          <w:b/>
          <w:color w:val="000000" w:themeColor="text1"/>
        </w:rPr>
      </w:pPr>
      <w:r w:rsidRPr="00426FEA">
        <w:rPr>
          <w:rFonts w:asciiTheme="minorHAnsi" w:hAnsiTheme="minorHAnsi"/>
          <w:b/>
          <w:color w:val="000000" w:themeColor="text1"/>
        </w:rPr>
        <w:t>2-</w:t>
      </w:r>
      <w:r w:rsidRPr="00426FEA">
        <w:rPr>
          <w:rFonts w:asciiTheme="minorHAnsi" w:hAnsiTheme="minorHAnsi"/>
          <w:b/>
          <w:i/>
          <w:color w:val="000000" w:themeColor="text1"/>
        </w:rPr>
        <w:t xml:space="preserve">bis. </w:t>
      </w:r>
      <w:r w:rsidRPr="00426FEA">
        <w:rPr>
          <w:rFonts w:asciiTheme="minorHAnsi" w:hAnsiTheme="minorHAnsi"/>
          <w:b/>
          <w:color w:val="000000" w:themeColor="text1"/>
        </w:rPr>
        <w:t>I permessi di soggiorno dei cittadini di Paesi terzi</w:t>
      </w:r>
      <w:r w:rsidRPr="00426FEA">
        <w:rPr>
          <w:rFonts w:asciiTheme="minorHAnsi" w:hAnsiTheme="minorHAnsi"/>
          <w:b/>
          <w:color w:val="000000" w:themeColor="text1"/>
          <w:spacing w:val="-42"/>
        </w:rPr>
        <w:t xml:space="preserve"> </w:t>
      </w:r>
      <w:r w:rsidRPr="00426FEA">
        <w:rPr>
          <w:rFonts w:asciiTheme="minorHAnsi" w:hAnsiTheme="minorHAnsi"/>
          <w:b/>
          <w:color w:val="000000" w:themeColor="text1"/>
        </w:rPr>
        <w:t>conservano la</w:t>
      </w:r>
      <w:r w:rsidRPr="00426FEA">
        <w:rPr>
          <w:rFonts w:asciiTheme="minorHAnsi" w:hAnsiTheme="minorHAnsi"/>
          <w:b/>
          <w:color w:val="000000" w:themeColor="text1"/>
          <w:spacing w:val="-17"/>
        </w:rPr>
        <w:t xml:space="preserve"> </w:t>
      </w:r>
      <w:r w:rsidRPr="00426FEA">
        <w:rPr>
          <w:rFonts w:asciiTheme="minorHAnsi" w:hAnsiTheme="minorHAnsi"/>
          <w:b/>
          <w:color w:val="000000" w:themeColor="text1"/>
        </w:rPr>
        <w:t>loro</w:t>
      </w:r>
      <w:r w:rsidRPr="00426FEA">
        <w:rPr>
          <w:rFonts w:asciiTheme="minorHAnsi" w:hAnsiTheme="minorHAnsi"/>
          <w:b/>
          <w:color w:val="000000" w:themeColor="text1"/>
          <w:spacing w:val="-17"/>
        </w:rPr>
        <w:t xml:space="preserve"> </w:t>
      </w:r>
      <w:r w:rsidRPr="00426FEA">
        <w:rPr>
          <w:rFonts w:asciiTheme="minorHAnsi" w:hAnsiTheme="minorHAnsi"/>
          <w:b/>
          <w:color w:val="000000" w:themeColor="text1"/>
        </w:rPr>
        <w:t>validità</w:t>
      </w:r>
      <w:r w:rsidRPr="00426FEA">
        <w:rPr>
          <w:rFonts w:asciiTheme="minorHAnsi" w:hAnsiTheme="minorHAnsi"/>
          <w:b/>
          <w:color w:val="000000" w:themeColor="text1"/>
          <w:spacing w:val="-17"/>
        </w:rPr>
        <w:t xml:space="preserve"> </w:t>
      </w:r>
      <w:r w:rsidRPr="00426FEA">
        <w:rPr>
          <w:rFonts w:asciiTheme="minorHAnsi" w:hAnsiTheme="minorHAnsi"/>
          <w:b/>
          <w:color w:val="000000" w:themeColor="text1"/>
        </w:rPr>
        <w:t>fino</w:t>
      </w:r>
      <w:r w:rsidRPr="00426FEA">
        <w:rPr>
          <w:rFonts w:asciiTheme="minorHAnsi" w:hAnsiTheme="minorHAnsi"/>
          <w:b/>
          <w:color w:val="000000" w:themeColor="text1"/>
          <w:spacing w:val="-17"/>
        </w:rPr>
        <w:t xml:space="preserve"> </w:t>
      </w:r>
      <w:r w:rsidRPr="00426FEA">
        <w:rPr>
          <w:rFonts w:asciiTheme="minorHAnsi" w:hAnsiTheme="minorHAnsi"/>
          <w:b/>
          <w:color w:val="000000" w:themeColor="text1"/>
        </w:rPr>
        <w:t>al</w:t>
      </w:r>
      <w:r w:rsidRPr="00426FEA">
        <w:rPr>
          <w:rFonts w:asciiTheme="minorHAnsi" w:hAnsiTheme="minorHAnsi"/>
          <w:b/>
          <w:color w:val="000000" w:themeColor="text1"/>
          <w:spacing w:val="-17"/>
        </w:rPr>
        <w:t xml:space="preserve"> </w:t>
      </w:r>
      <w:r w:rsidRPr="00426FEA">
        <w:rPr>
          <w:rFonts w:asciiTheme="minorHAnsi" w:hAnsiTheme="minorHAnsi"/>
          <w:b/>
          <w:color w:val="000000" w:themeColor="text1"/>
        </w:rPr>
        <w:t>31</w:t>
      </w:r>
      <w:r w:rsidRPr="00426FEA">
        <w:rPr>
          <w:rFonts w:asciiTheme="minorHAnsi" w:hAnsiTheme="minorHAnsi"/>
          <w:b/>
          <w:color w:val="000000" w:themeColor="text1"/>
          <w:spacing w:val="-17"/>
        </w:rPr>
        <w:t xml:space="preserve"> </w:t>
      </w:r>
      <w:r w:rsidRPr="00426FEA">
        <w:rPr>
          <w:rFonts w:asciiTheme="minorHAnsi" w:hAnsiTheme="minorHAnsi"/>
          <w:b/>
          <w:color w:val="000000" w:themeColor="text1"/>
        </w:rPr>
        <w:t>agosto</w:t>
      </w:r>
      <w:r w:rsidRPr="00426FEA">
        <w:rPr>
          <w:rFonts w:asciiTheme="minorHAnsi" w:hAnsiTheme="minorHAnsi"/>
          <w:b/>
          <w:color w:val="000000" w:themeColor="text1"/>
          <w:spacing w:val="-2"/>
        </w:rPr>
        <w:t xml:space="preserve"> </w:t>
      </w:r>
      <w:r w:rsidRPr="00426FEA">
        <w:rPr>
          <w:rFonts w:asciiTheme="minorHAnsi" w:hAnsiTheme="minorHAnsi"/>
          <w:b/>
          <w:color w:val="000000" w:themeColor="text1"/>
        </w:rPr>
        <w:t>2020.</w:t>
      </w:r>
      <w:r w:rsidRPr="00426FEA">
        <w:rPr>
          <w:rFonts w:asciiTheme="minorHAnsi" w:hAnsiTheme="minorHAnsi"/>
          <w:b/>
          <w:color w:val="000000" w:themeColor="text1"/>
          <w:spacing w:val="-17"/>
        </w:rPr>
        <w:t xml:space="preserve"> </w:t>
      </w:r>
      <w:r w:rsidRPr="00426FEA">
        <w:rPr>
          <w:rFonts w:asciiTheme="minorHAnsi" w:hAnsiTheme="minorHAnsi"/>
          <w:b/>
          <w:color w:val="000000" w:themeColor="text1"/>
        </w:rPr>
        <w:t>Sono</w:t>
      </w:r>
      <w:r w:rsidRPr="00426FEA">
        <w:rPr>
          <w:rFonts w:asciiTheme="minorHAnsi" w:hAnsiTheme="minorHAnsi"/>
          <w:b/>
          <w:color w:val="000000" w:themeColor="text1"/>
          <w:spacing w:val="-17"/>
        </w:rPr>
        <w:t xml:space="preserve"> </w:t>
      </w:r>
      <w:r w:rsidRPr="00426FEA">
        <w:rPr>
          <w:rFonts w:asciiTheme="minorHAnsi" w:hAnsiTheme="minorHAnsi"/>
          <w:b/>
          <w:color w:val="000000" w:themeColor="text1"/>
        </w:rPr>
        <w:t>prorogati</w:t>
      </w:r>
      <w:r w:rsidRPr="00426FEA">
        <w:rPr>
          <w:rFonts w:asciiTheme="minorHAnsi" w:hAnsiTheme="minorHAnsi"/>
          <w:b/>
          <w:color w:val="000000" w:themeColor="text1"/>
          <w:spacing w:val="-17"/>
        </w:rPr>
        <w:t xml:space="preserve"> </w:t>
      </w:r>
      <w:r w:rsidRPr="00426FEA">
        <w:rPr>
          <w:rFonts w:asciiTheme="minorHAnsi" w:hAnsiTheme="minorHAnsi"/>
          <w:b/>
          <w:color w:val="000000" w:themeColor="text1"/>
        </w:rPr>
        <w:t>per</w:t>
      </w:r>
      <w:r w:rsidRPr="00426FEA">
        <w:rPr>
          <w:rFonts w:asciiTheme="minorHAnsi" w:hAnsiTheme="minorHAnsi"/>
          <w:b/>
          <w:color w:val="000000" w:themeColor="text1"/>
          <w:spacing w:val="-17"/>
        </w:rPr>
        <w:t xml:space="preserve"> </w:t>
      </w:r>
      <w:r w:rsidRPr="00426FEA">
        <w:rPr>
          <w:rFonts w:asciiTheme="minorHAnsi" w:hAnsiTheme="minorHAnsi"/>
          <w:b/>
          <w:color w:val="000000" w:themeColor="text1"/>
        </w:rPr>
        <w:t>il</w:t>
      </w:r>
      <w:r w:rsidRPr="00426FEA">
        <w:rPr>
          <w:rFonts w:asciiTheme="minorHAnsi" w:hAnsiTheme="minorHAnsi"/>
          <w:b/>
          <w:color w:val="000000" w:themeColor="text1"/>
          <w:spacing w:val="-17"/>
        </w:rPr>
        <w:t xml:space="preserve"> </w:t>
      </w:r>
      <w:r w:rsidRPr="00426FEA">
        <w:rPr>
          <w:rFonts w:asciiTheme="minorHAnsi" w:hAnsiTheme="minorHAnsi"/>
          <w:b/>
          <w:color w:val="000000" w:themeColor="text1"/>
        </w:rPr>
        <w:t>medesimo</w:t>
      </w:r>
      <w:r w:rsidRPr="00426FEA">
        <w:rPr>
          <w:rFonts w:asciiTheme="minorHAnsi" w:hAnsiTheme="minorHAnsi"/>
          <w:b/>
          <w:color w:val="000000" w:themeColor="text1"/>
          <w:spacing w:val="-17"/>
        </w:rPr>
        <w:t xml:space="preserve"> </w:t>
      </w:r>
      <w:r w:rsidRPr="00426FEA">
        <w:rPr>
          <w:rFonts w:asciiTheme="minorHAnsi" w:hAnsiTheme="minorHAnsi"/>
          <w:b/>
          <w:color w:val="000000" w:themeColor="text1"/>
        </w:rPr>
        <w:t>termine anche:</w:t>
      </w:r>
    </w:p>
    <w:p w14:paraId="2FF6276A" w14:textId="77777777" w:rsidR="00B26435" w:rsidRPr="00426FEA" w:rsidRDefault="00B26435" w:rsidP="00B26435">
      <w:pPr>
        <w:pStyle w:val="Paragrafoelenco"/>
        <w:widowControl w:val="0"/>
        <w:numPr>
          <w:ilvl w:val="0"/>
          <w:numId w:val="20"/>
        </w:numPr>
        <w:tabs>
          <w:tab w:val="left" w:pos="1852"/>
        </w:tabs>
        <w:autoSpaceDE w:val="0"/>
        <w:autoSpaceDN w:val="0"/>
        <w:spacing w:before="123" w:after="0" w:line="249" w:lineRule="auto"/>
        <w:ind w:left="0" w:right="83" w:firstLine="0"/>
        <w:contextualSpacing w:val="0"/>
        <w:jc w:val="both"/>
        <w:rPr>
          <w:rFonts w:asciiTheme="minorHAnsi" w:hAnsiTheme="minorHAnsi"/>
          <w:b/>
          <w:color w:val="000000" w:themeColor="text1"/>
          <w:sz w:val="24"/>
          <w:szCs w:val="24"/>
        </w:rPr>
      </w:pPr>
      <w:r w:rsidRPr="00426FEA">
        <w:rPr>
          <w:rFonts w:asciiTheme="minorHAnsi" w:hAnsiTheme="minorHAnsi"/>
          <w:b/>
          <w:color w:val="000000" w:themeColor="text1"/>
          <w:sz w:val="24"/>
          <w:szCs w:val="24"/>
        </w:rPr>
        <w:t>I</w:t>
      </w:r>
      <w:r w:rsidRPr="00426FEA">
        <w:rPr>
          <w:rFonts w:asciiTheme="minorHAnsi" w:hAnsiTheme="minorHAnsi"/>
          <w:b/>
          <w:color w:val="000000" w:themeColor="text1"/>
          <w:spacing w:val="-17"/>
          <w:sz w:val="24"/>
          <w:szCs w:val="24"/>
        </w:rPr>
        <w:t xml:space="preserve"> </w:t>
      </w:r>
      <w:r w:rsidRPr="00426FEA">
        <w:rPr>
          <w:rFonts w:asciiTheme="minorHAnsi" w:hAnsiTheme="minorHAnsi"/>
          <w:b/>
          <w:color w:val="000000" w:themeColor="text1"/>
          <w:sz w:val="24"/>
          <w:szCs w:val="24"/>
        </w:rPr>
        <w:t>termini</w:t>
      </w:r>
      <w:r w:rsidRPr="00426FEA">
        <w:rPr>
          <w:rFonts w:asciiTheme="minorHAnsi" w:hAnsiTheme="minorHAnsi"/>
          <w:b/>
          <w:color w:val="000000" w:themeColor="text1"/>
          <w:spacing w:val="-17"/>
          <w:sz w:val="24"/>
          <w:szCs w:val="24"/>
        </w:rPr>
        <w:t xml:space="preserve"> </w:t>
      </w:r>
      <w:r w:rsidRPr="00426FEA">
        <w:rPr>
          <w:rFonts w:asciiTheme="minorHAnsi" w:hAnsiTheme="minorHAnsi"/>
          <w:b/>
          <w:color w:val="000000" w:themeColor="text1"/>
          <w:sz w:val="24"/>
          <w:szCs w:val="24"/>
        </w:rPr>
        <w:t>per</w:t>
      </w:r>
      <w:r w:rsidRPr="00426FEA">
        <w:rPr>
          <w:rFonts w:asciiTheme="minorHAnsi" w:hAnsiTheme="minorHAnsi"/>
          <w:b/>
          <w:color w:val="000000" w:themeColor="text1"/>
          <w:spacing w:val="-17"/>
          <w:sz w:val="24"/>
          <w:szCs w:val="24"/>
        </w:rPr>
        <w:t xml:space="preserve"> </w:t>
      </w:r>
      <w:r w:rsidRPr="00426FEA">
        <w:rPr>
          <w:rFonts w:asciiTheme="minorHAnsi" w:hAnsiTheme="minorHAnsi"/>
          <w:b/>
          <w:color w:val="000000" w:themeColor="text1"/>
          <w:sz w:val="24"/>
          <w:szCs w:val="24"/>
        </w:rPr>
        <w:t>la</w:t>
      </w:r>
      <w:r w:rsidRPr="00426FEA">
        <w:rPr>
          <w:rFonts w:asciiTheme="minorHAnsi" w:hAnsiTheme="minorHAnsi"/>
          <w:b/>
          <w:color w:val="000000" w:themeColor="text1"/>
          <w:spacing w:val="-17"/>
          <w:sz w:val="24"/>
          <w:szCs w:val="24"/>
        </w:rPr>
        <w:t xml:space="preserve"> </w:t>
      </w:r>
      <w:r w:rsidRPr="00426FEA">
        <w:rPr>
          <w:rFonts w:asciiTheme="minorHAnsi" w:hAnsiTheme="minorHAnsi"/>
          <w:b/>
          <w:color w:val="000000" w:themeColor="text1"/>
          <w:sz w:val="24"/>
          <w:szCs w:val="24"/>
        </w:rPr>
        <w:t>conversione</w:t>
      </w:r>
      <w:r w:rsidRPr="00426FEA">
        <w:rPr>
          <w:rFonts w:asciiTheme="minorHAnsi" w:hAnsiTheme="minorHAnsi"/>
          <w:b/>
          <w:color w:val="000000" w:themeColor="text1"/>
          <w:spacing w:val="-17"/>
          <w:sz w:val="24"/>
          <w:szCs w:val="24"/>
        </w:rPr>
        <w:t xml:space="preserve"> </w:t>
      </w:r>
      <w:r w:rsidRPr="00426FEA">
        <w:rPr>
          <w:rFonts w:asciiTheme="minorHAnsi" w:hAnsiTheme="minorHAnsi"/>
          <w:b/>
          <w:color w:val="000000" w:themeColor="text1"/>
          <w:sz w:val="24"/>
          <w:szCs w:val="24"/>
        </w:rPr>
        <w:t>dei</w:t>
      </w:r>
      <w:r w:rsidRPr="00426FEA">
        <w:rPr>
          <w:rFonts w:asciiTheme="minorHAnsi" w:hAnsiTheme="minorHAnsi"/>
          <w:b/>
          <w:color w:val="000000" w:themeColor="text1"/>
          <w:spacing w:val="-17"/>
          <w:sz w:val="24"/>
          <w:szCs w:val="24"/>
        </w:rPr>
        <w:t xml:space="preserve"> </w:t>
      </w:r>
      <w:r w:rsidRPr="00426FEA">
        <w:rPr>
          <w:rFonts w:asciiTheme="minorHAnsi" w:hAnsiTheme="minorHAnsi"/>
          <w:b/>
          <w:color w:val="000000" w:themeColor="text1"/>
          <w:sz w:val="24"/>
          <w:szCs w:val="24"/>
        </w:rPr>
        <w:t>permessi</w:t>
      </w:r>
      <w:r w:rsidRPr="00426FEA">
        <w:rPr>
          <w:rFonts w:asciiTheme="minorHAnsi" w:hAnsiTheme="minorHAnsi"/>
          <w:b/>
          <w:color w:val="000000" w:themeColor="text1"/>
          <w:spacing w:val="-17"/>
          <w:sz w:val="24"/>
          <w:szCs w:val="24"/>
        </w:rPr>
        <w:t xml:space="preserve"> </w:t>
      </w:r>
      <w:r w:rsidRPr="00426FEA">
        <w:rPr>
          <w:rFonts w:asciiTheme="minorHAnsi" w:hAnsiTheme="minorHAnsi"/>
          <w:b/>
          <w:color w:val="000000" w:themeColor="text1"/>
          <w:sz w:val="24"/>
          <w:szCs w:val="24"/>
        </w:rPr>
        <w:t>di</w:t>
      </w:r>
      <w:r w:rsidRPr="00426FEA">
        <w:rPr>
          <w:rFonts w:asciiTheme="minorHAnsi" w:hAnsiTheme="minorHAnsi"/>
          <w:b/>
          <w:color w:val="000000" w:themeColor="text1"/>
          <w:spacing w:val="-17"/>
          <w:sz w:val="24"/>
          <w:szCs w:val="24"/>
        </w:rPr>
        <w:t xml:space="preserve"> </w:t>
      </w:r>
      <w:r w:rsidRPr="00426FEA">
        <w:rPr>
          <w:rFonts w:asciiTheme="minorHAnsi" w:hAnsiTheme="minorHAnsi"/>
          <w:b/>
          <w:color w:val="000000" w:themeColor="text1"/>
          <w:sz w:val="24"/>
          <w:szCs w:val="24"/>
        </w:rPr>
        <w:t>soggiorno</w:t>
      </w:r>
      <w:r w:rsidRPr="00426FEA">
        <w:rPr>
          <w:rFonts w:asciiTheme="minorHAnsi" w:hAnsiTheme="minorHAnsi"/>
          <w:b/>
          <w:color w:val="000000" w:themeColor="text1"/>
          <w:spacing w:val="-17"/>
          <w:sz w:val="24"/>
          <w:szCs w:val="24"/>
        </w:rPr>
        <w:t xml:space="preserve"> </w:t>
      </w:r>
      <w:r w:rsidRPr="00426FEA">
        <w:rPr>
          <w:rFonts w:asciiTheme="minorHAnsi" w:hAnsiTheme="minorHAnsi"/>
          <w:b/>
          <w:color w:val="000000" w:themeColor="text1"/>
          <w:sz w:val="24"/>
          <w:szCs w:val="24"/>
        </w:rPr>
        <w:t>da</w:t>
      </w:r>
      <w:r w:rsidRPr="00426FEA">
        <w:rPr>
          <w:rFonts w:asciiTheme="minorHAnsi" w:hAnsiTheme="minorHAnsi"/>
          <w:b/>
          <w:color w:val="000000" w:themeColor="text1"/>
          <w:spacing w:val="-17"/>
          <w:sz w:val="24"/>
          <w:szCs w:val="24"/>
        </w:rPr>
        <w:t xml:space="preserve"> </w:t>
      </w:r>
      <w:r w:rsidRPr="00426FEA">
        <w:rPr>
          <w:rFonts w:asciiTheme="minorHAnsi" w:hAnsiTheme="minorHAnsi"/>
          <w:b/>
          <w:color w:val="000000" w:themeColor="text1"/>
          <w:sz w:val="24"/>
          <w:szCs w:val="24"/>
        </w:rPr>
        <w:t>studio</w:t>
      </w:r>
      <w:r w:rsidRPr="00426FEA">
        <w:rPr>
          <w:rFonts w:asciiTheme="minorHAnsi" w:hAnsiTheme="minorHAnsi"/>
          <w:b/>
          <w:color w:val="000000" w:themeColor="text1"/>
          <w:spacing w:val="-17"/>
          <w:sz w:val="24"/>
          <w:szCs w:val="24"/>
        </w:rPr>
        <w:t xml:space="preserve"> </w:t>
      </w:r>
      <w:r w:rsidRPr="00426FEA">
        <w:rPr>
          <w:rFonts w:asciiTheme="minorHAnsi" w:hAnsiTheme="minorHAnsi"/>
          <w:b/>
          <w:color w:val="000000" w:themeColor="text1"/>
          <w:sz w:val="24"/>
          <w:szCs w:val="24"/>
        </w:rPr>
        <w:t>a lavoro</w:t>
      </w:r>
      <w:r w:rsidRPr="00426FEA">
        <w:rPr>
          <w:rFonts w:asciiTheme="minorHAnsi" w:hAnsiTheme="minorHAnsi"/>
          <w:b/>
          <w:color w:val="000000" w:themeColor="text1"/>
          <w:spacing w:val="-17"/>
          <w:sz w:val="24"/>
          <w:szCs w:val="24"/>
        </w:rPr>
        <w:t xml:space="preserve"> </w:t>
      </w:r>
      <w:r w:rsidRPr="00426FEA">
        <w:rPr>
          <w:rFonts w:asciiTheme="minorHAnsi" w:hAnsiTheme="minorHAnsi"/>
          <w:b/>
          <w:color w:val="000000" w:themeColor="text1"/>
          <w:sz w:val="24"/>
          <w:szCs w:val="24"/>
        </w:rPr>
        <w:t>subordinato</w:t>
      </w:r>
      <w:r w:rsidRPr="00426FEA">
        <w:rPr>
          <w:rFonts w:asciiTheme="minorHAnsi" w:hAnsiTheme="minorHAnsi"/>
          <w:b/>
          <w:color w:val="000000" w:themeColor="text1"/>
          <w:spacing w:val="-16"/>
          <w:sz w:val="24"/>
          <w:szCs w:val="24"/>
        </w:rPr>
        <w:t xml:space="preserve"> </w:t>
      </w:r>
      <w:r w:rsidRPr="00426FEA">
        <w:rPr>
          <w:rFonts w:asciiTheme="minorHAnsi" w:hAnsiTheme="minorHAnsi"/>
          <w:b/>
          <w:color w:val="000000" w:themeColor="text1"/>
          <w:sz w:val="24"/>
          <w:szCs w:val="24"/>
        </w:rPr>
        <w:t>e</w:t>
      </w:r>
      <w:r w:rsidRPr="00426FEA">
        <w:rPr>
          <w:rFonts w:asciiTheme="minorHAnsi" w:hAnsiTheme="minorHAnsi"/>
          <w:b/>
          <w:color w:val="000000" w:themeColor="text1"/>
          <w:spacing w:val="-17"/>
          <w:sz w:val="24"/>
          <w:szCs w:val="24"/>
        </w:rPr>
        <w:t xml:space="preserve"> </w:t>
      </w:r>
      <w:r w:rsidRPr="00426FEA">
        <w:rPr>
          <w:rFonts w:asciiTheme="minorHAnsi" w:hAnsiTheme="minorHAnsi"/>
          <w:b/>
          <w:color w:val="000000" w:themeColor="text1"/>
          <w:sz w:val="24"/>
          <w:szCs w:val="24"/>
        </w:rPr>
        <w:t>da</w:t>
      </w:r>
      <w:r w:rsidRPr="00426FEA">
        <w:rPr>
          <w:rFonts w:asciiTheme="minorHAnsi" w:hAnsiTheme="minorHAnsi"/>
          <w:b/>
          <w:color w:val="000000" w:themeColor="text1"/>
          <w:spacing w:val="-16"/>
          <w:sz w:val="24"/>
          <w:szCs w:val="24"/>
        </w:rPr>
        <w:t xml:space="preserve"> </w:t>
      </w:r>
      <w:r w:rsidRPr="00426FEA">
        <w:rPr>
          <w:rFonts w:asciiTheme="minorHAnsi" w:hAnsiTheme="minorHAnsi"/>
          <w:b/>
          <w:color w:val="000000" w:themeColor="text1"/>
          <w:sz w:val="24"/>
          <w:szCs w:val="24"/>
        </w:rPr>
        <w:t>lavoro</w:t>
      </w:r>
      <w:r w:rsidRPr="00426FEA">
        <w:rPr>
          <w:rFonts w:asciiTheme="minorHAnsi" w:hAnsiTheme="minorHAnsi"/>
          <w:b/>
          <w:color w:val="000000" w:themeColor="text1"/>
          <w:spacing w:val="-17"/>
          <w:sz w:val="24"/>
          <w:szCs w:val="24"/>
        </w:rPr>
        <w:t xml:space="preserve"> </w:t>
      </w:r>
      <w:r w:rsidRPr="00426FEA">
        <w:rPr>
          <w:rFonts w:asciiTheme="minorHAnsi" w:hAnsiTheme="minorHAnsi"/>
          <w:b/>
          <w:color w:val="000000" w:themeColor="text1"/>
          <w:sz w:val="24"/>
          <w:szCs w:val="24"/>
        </w:rPr>
        <w:t>stagionale</w:t>
      </w:r>
      <w:r w:rsidRPr="00426FEA">
        <w:rPr>
          <w:rFonts w:asciiTheme="minorHAnsi" w:hAnsiTheme="minorHAnsi"/>
          <w:b/>
          <w:color w:val="000000" w:themeColor="text1"/>
          <w:spacing w:val="-16"/>
          <w:sz w:val="24"/>
          <w:szCs w:val="24"/>
        </w:rPr>
        <w:t xml:space="preserve"> </w:t>
      </w:r>
      <w:r w:rsidRPr="00426FEA">
        <w:rPr>
          <w:rFonts w:asciiTheme="minorHAnsi" w:hAnsiTheme="minorHAnsi"/>
          <w:b/>
          <w:color w:val="000000" w:themeColor="text1"/>
          <w:sz w:val="24"/>
          <w:szCs w:val="24"/>
        </w:rPr>
        <w:t>a</w:t>
      </w:r>
      <w:r w:rsidRPr="00426FEA">
        <w:rPr>
          <w:rFonts w:asciiTheme="minorHAnsi" w:hAnsiTheme="minorHAnsi"/>
          <w:b/>
          <w:color w:val="000000" w:themeColor="text1"/>
          <w:spacing w:val="-17"/>
          <w:sz w:val="24"/>
          <w:szCs w:val="24"/>
        </w:rPr>
        <w:t xml:space="preserve"> </w:t>
      </w:r>
      <w:r w:rsidRPr="00426FEA">
        <w:rPr>
          <w:rFonts w:asciiTheme="minorHAnsi" w:hAnsiTheme="minorHAnsi"/>
          <w:b/>
          <w:color w:val="000000" w:themeColor="text1"/>
          <w:sz w:val="24"/>
          <w:szCs w:val="24"/>
        </w:rPr>
        <w:t>lavoro</w:t>
      </w:r>
      <w:r w:rsidRPr="00426FEA">
        <w:rPr>
          <w:rFonts w:asciiTheme="minorHAnsi" w:hAnsiTheme="minorHAnsi"/>
          <w:b/>
          <w:color w:val="000000" w:themeColor="text1"/>
          <w:spacing w:val="-16"/>
          <w:sz w:val="24"/>
          <w:szCs w:val="24"/>
        </w:rPr>
        <w:t xml:space="preserve"> </w:t>
      </w:r>
      <w:r w:rsidRPr="00426FEA">
        <w:rPr>
          <w:rFonts w:asciiTheme="minorHAnsi" w:hAnsiTheme="minorHAnsi"/>
          <w:b/>
          <w:color w:val="000000" w:themeColor="text1"/>
          <w:sz w:val="24"/>
          <w:szCs w:val="24"/>
        </w:rPr>
        <w:t>subordinato</w:t>
      </w:r>
      <w:r w:rsidRPr="00426FEA">
        <w:rPr>
          <w:rFonts w:asciiTheme="minorHAnsi" w:hAnsiTheme="minorHAnsi"/>
          <w:b/>
          <w:color w:val="000000" w:themeColor="text1"/>
          <w:spacing w:val="-17"/>
          <w:sz w:val="24"/>
          <w:szCs w:val="24"/>
        </w:rPr>
        <w:t xml:space="preserve"> </w:t>
      </w:r>
      <w:r w:rsidRPr="00426FEA">
        <w:rPr>
          <w:rFonts w:asciiTheme="minorHAnsi" w:hAnsiTheme="minorHAnsi"/>
          <w:b/>
          <w:color w:val="000000" w:themeColor="text1"/>
          <w:sz w:val="24"/>
          <w:szCs w:val="24"/>
        </w:rPr>
        <w:t>non</w:t>
      </w:r>
      <w:r w:rsidRPr="00426FEA">
        <w:rPr>
          <w:rFonts w:asciiTheme="minorHAnsi" w:hAnsiTheme="minorHAnsi"/>
          <w:b/>
          <w:color w:val="000000" w:themeColor="text1"/>
          <w:spacing w:val="-16"/>
          <w:sz w:val="24"/>
          <w:szCs w:val="24"/>
        </w:rPr>
        <w:t xml:space="preserve"> </w:t>
      </w:r>
      <w:r w:rsidRPr="00426FEA">
        <w:rPr>
          <w:rFonts w:asciiTheme="minorHAnsi" w:hAnsiTheme="minorHAnsi"/>
          <w:b/>
          <w:color w:val="000000" w:themeColor="text1"/>
          <w:sz w:val="24"/>
          <w:szCs w:val="24"/>
        </w:rPr>
        <w:t>stagionale;</w:t>
      </w:r>
    </w:p>
    <w:p w14:paraId="1152CC3A" w14:textId="77777777" w:rsidR="00B26435" w:rsidRDefault="00B26435" w:rsidP="00B26435">
      <w:pPr>
        <w:shd w:val="clear" w:color="auto" w:fill="FFFFFF"/>
        <w:spacing w:after="0" w:line="240" w:lineRule="auto"/>
        <w:ind w:right="83"/>
        <w:jc w:val="both"/>
        <w:rPr>
          <w:rFonts w:asciiTheme="minorHAnsi" w:hAnsiTheme="minorHAnsi"/>
          <w:b/>
          <w:color w:val="000000" w:themeColor="text1"/>
          <w:sz w:val="24"/>
          <w:szCs w:val="24"/>
        </w:rPr>
      </w:pPr>
      <w:r w:rsidRPr="00426FEA">
        <w:rPr>
          <w:rFonts w:asciiTheme="minorHAnsi" w:hAnsiTheme="minorHAnsi"/>
          <w:b/>
          <w:color w:val="000000" w:themeColor="text1"/>
          <w:sz w:val="24"/>
          <w:szCs w:val="24"/>
        </w:rPr>
        <w:t>le autorizzazioni al soggiorno di cui all'articolo 5, comma 7,</w:t>
      </w:r>
      <w:r w:rsidRPr="00426FEA">
        <w:rPr>
          <w:rFonts w:asciiTheme="minorHAnsi" w:hAnsiTheme="minorHAnsi"/>
          <w:b/>
          <w:color w:val="000000" w:themeColor="text1"/>
          <w:spacing w:val="-28"/>
          <w:sz w:val="24"/>
          <w:szCs w:val="24"/>
        </w:rPr>
        <w:t xml:space="preserve"> </w:t>
      </w:r>
      <w:r w:rsidRPr="00426FEA">
        <w:rPr>
          <w:rFonts w:asciiTheme="minorHAnsi" w:hAnsiTheme="minorHAnsi"/>
          <w:b/>
          <w:color w:val="000000" w:themeColor="text1"/>
          <w:spacing w:val="-5"/>
          <w:sz w:val="24"/>
          <w:szCs w:val="24"/>
        </w:rPr>
        <w:t xml:space="preserve">de- </w:t>
      </w:r>
      <w:r w:rsidRPr="00426FEA">
        <w:rPr>
          <w:rFonts w:asciiTheme="minorHAnsi" w:hAnsiTheme="minorHAnsi"/>
          <w:b/>
          <w:color w:val="000000" w:themeColor="text1"/>
          <w:sz w:val="24"/>
          <w:szCs w:val="24"/>
        </w:rPr>
        <w:t>creto legislativo n. 286 del 1998;</w:t>
      </w:r>
    </w:p>
    <w:p w14:paraId="307198D3" w14:textId="77777777" w:rsidR="00B26435" w:rsidRDefault="00B26435" w:rsidP="00B26435">
      <w:pPr>
        <w:pStyle w:val="Paragrafoelenco"/>
        <w:numPr>
          <w:ilvl w:val="0"/>
          <w:numId w:val="20"/>
        </w:numPr>
        <w:shd w:val="clear" w:color="auto" w:fill="FFFFFF"/>
        <w:spacing w:after="0" w:line="240" w:lineRule="auto"/>
        <w:ind w:left="0" w:right="83" w:firstLine="0"/>
        <w:jc w:val="both"/>
        <w:rPr>
          <w:rFonts w:asciiTheme="minorHAnsi" w:hAnsiTheme="minorHAnsi"/>
          <w:b/>
          <w:color w:val="000000" w:themeColor="text1"/>
          <w:sz w:val="24"/>
          <w:szCs w:val="24"/>
        </w:rPr>
      </w:pPr>
      <w:r w:rsidRPr="008701D1">
        <w:rPr>
          <w:rFonts w:asciiTheme="minorHAnsi" w:hAnsiTheme="minorHAnsi"/>
          <w:b/>
          <w:color w:val="000000" w:themeColor="text1"/>
          <w:sz w:val="24"/>
          <w:szCs w:val="24"/>
        </w:rPr>
        <w:t>titoli</w:t>
      </w:r>
      <w:r w:rsidRPr="008701D1">
        <w:rPr>
          <w:rFonts w:asciiTheme="minorHAnsi" w:hAnsiTheme="minorHAnsi"/>
          <w:b/>
          <w:color w:val="000000" w:themeColor="text1"/>
          <w:spacing w:val="14"/>
          <w:sz w:val="24"/>
          <w:szCs w:val="24"/>
        </w:rPr>
        <w:t xml:space="preserve"> </w:t>
      </w:r>
      <w:r w:rsidRPr="008701D1">
        <w:rPr>
          <w:rFonts w:asciiTheme="minorHAnsi" w:hAnsiTheme="minorHAnsi"/>
          <w:b/>
          <w:color w:val="000000" w:themeColor="text1"/>
          <w:sz w:val="24"/>
          <w:szCs w:val="24"/>
        </w:rPr>
        <w:t>di</w:t>
      </w:r>
      <w:r w:rsidRPr="008701D1">
        <w:rPr>
          <w:rFonts w:asciiTheme="minorHAnsi" w:hAnsiTheme="minorHAnsi"/>
          <w:b/>
          <w:color w:val="000000" w:themeColor="text1"/>
          <w:spacing w:val="14"/>
          <w:sz w:val="24"/>
          <w:szCs w:val="24"/>
        </w:rPr>
        <w:t xml:space="preserve"> </w:t>
      </w:r>
      <w:r w:rsidRPr="008701D1">
        <w:rPr>
          <w:rFonts w:asciiTheme="minorHAnsi" w:hAnsiTheme="minorHAnsi"/>
          <w:b/>
          <w:color w:val="000000" w:themeColor="text1"/>
          <w:sz w:val="24"/>
          <w:szCs w:val="24"/>
        </w:rPr>
        <w:t>viaggio</w:t>
      </w:r>
      <w:r w:rsidRPr="008701D1">
        <w:rPr>
          <w:rFonts w:asciiTheme="minorHAnsi" w:hAnsiTheme="minorHAnsi"/>
          <w:b/>
          <w:color w:val="000000" w:themeColor="text1"/>
          <w:spacing w:val="14"/>
          <w:sz w:val="24"/>
          <w:szCs w:val="24"/>
        </w:rPr>
        <w:t xml:space="preserve"> </w:t>
      </w:r>
      <w:r w:rsidRPr="008701D1">
        <w:rPr>
          <w:rFonts w:asciiTheme="minorHAnsi" w:hAnsiTheme="minorHAnsi"/>
          <w:b/>
          <w:color w:val="000000" w:themeColor="text1"/>
          <w:sz w:val="24"/>
          <w:szCs w:val="24"/>
        </w:rPr>
        <w:t>di</w:t>
      </w:r>
      <w:r w:rsidRPr="008701D1">
        <w:rPr>
          <w:rFonts w:asciiTheme="minorHAnsi" w:hAnsiTheme="minorHAnsi"/>
          <w:b/>
          <w:color w:val="000000" w:themeColor="text1"/>
          <w:spacing w:val="14"/>
          <w:sz w:val="24"/>
          <w:szCs w:val="24"/>
        </w:rPr>
        <w:t xml:space="preserve"> </w:t>
      </w:r>
      <w:r w:rsidRPr="008701D1">
        <w:rPr>
          <w:rFonts w:asciiTheme="minorHAnsi" w:hAnsiTheme="minorHAnsi"/>
          <w:b/>
          <w:color w:val="000000" w:themeColor="text1"/>
          <w:sz w:val="24"/>
          <w:szCs w:val="24"/>
        </w:rPr>
        <w:t>cui</w:t>
      </w:r>
      <w:r w:rsidRPr="008701D1">
        <w:rPr>
          <w:rFonts w:asciiTheme="minorHAnsi" w:hAnsiTheme="minorHAnsi"/>
          <w:b/>
          <w:color w:val="000000" w:themeColor="text1"/>
          <w:spacing w:val="14"/>
          <w:sz w:val="24"/>
          <w:szCs w:val="24"/>
        </w:rPr>
        <w:t xml:space="preserve"> </w:t>
      </w:r>
      <w:r w:rsidRPr="008701D1">
        <w:rPr>
          <w:rFonts w:asciiTheme="minorHAnsi" w:hAnsiTheme="minorHAnsi"/>
          <w:b/>
          <w:color w:val="000000" w:themeColor="text1"/>
          <w:sz w:val="24"/>
          <w:szCs w:val="24"/>
        </w:rPr>
        <w:t>all'articolo</w:t>
      </w:r>
      <w:r w:rsidRPr="008701D1">
        <w:rPr>
          <w:rFonts w:asciiTheme="minorHAnsi" w:hAnsiTheme="minorHAnsi"/>
          <w:b/>
          <w:color w:val="000000" w:themeColor="text1"/>
          <w:spacing w:val="14"/>
          <w:sz w:val="24"/>
          <w:szCs w:val="24"/>
        </w:rPr>
        <w:t xml:space="preserve"> </w:t>
      </w:r>
      <w:r w:rsidRPr="008701D1">
        <w:rPr>
          <w:rFonts w:asciiTheme="minorHAnsi" w:hAnsiTheme="minorHAnsi"/>
          <w:b/>
          <w:color w:val="000000" w:themeColor="text1"/>
          <w:sz w:val="24"/>
          <w:szCs w:val="24"/>
        </w:rPr>
        <w:t>24</w:t>
      </w:r>
      <w:r w:rsidRPr="008701D1">
        <w:rPr>
          <w:rFonts w:asciiTheme="minorHAnsi" w:hAnsiTheme="minorHAnsi"/>
          <w:b/>
          <w:color w:val="000000" w:themeColor="text1"/>
          <w:spacing w:val="14"/>
          <w:sz w:val="24"/>
          <w:szCs w:val="24"/>
        </w:rPr>
        <w:t xml:space="preserve"> </w:t>
      </w:r>
      <w:r w:rsidRPr="008701D1">
        <w:rPr>
          <w:rFonts w:asciiTheme="minorHAnsi" w:hAnsiTheme="minorHAnsi"/>
          <w:b/>
          <w:color w:val="000000" w:themeColor="text1"/>
          <w:sz w:val="24"/>
          <w:szCs w:val="24"/>
        </w:rPr>
        <w:t>decreto</w:t>
      </w:r>
      <w:r w:rsidRPr="008701D1">
        <w:rPr>
          <w:rFonts w:asciiTheme="minorHAnsi" w:hAnsiTheme="minorHAnsi"/>
          <w:b/>
          <w:color w:val="000000" w:themeColor="text1"/>
          <w:spacing w:val="14"/>
          <w:sz w:val="24"/>
          <w:szCs w:val="24"/>
        </w:rPr>
        <w:t xml:space="preserve"> </w:t>
      </w:r>
      <w:r w:rsidRPr="008701D1">
        <w:rPr>
          <w:rFonts w:asciiTheme="minorHAnsi" w:hAnsiTheme="minorHAnsi"/>
          <w:b/>
          <w:color w:val="000000" w:themeColor="text1"/>
          <w:sz w:val="24"/>
          <w:szCs w:val="24"/>
        </w:rPr>
        <w:t>legislativo</w:t>
      </w:r>
      <w:r w:rsidRPr="008701D1">
        <w:rPr>
          <w:rFonts w:asciiTheme="minorHAnsi" w:hAnsiTheme="minorHAnsi"/>
          <w:b/>
          <w:color w:val="000000" w:themeColor="text1"/>
          <w:spacing w:val="14"/>
          <w:sz w:val="24"/>
          <w:szCs w:val="24"/>
        </w:rPr>
        <w:t xml:space="preserve"> </w:t>
      </w:r>
      <w:r w:rsidRPr="008701D1">
        <w:rPr>
          <w:rFonts w:asciiTheme="minorHAnsi" w:hAnsiTheme="minorHAnsi"/>
          <w:b/>
          <w:color w:val="000000" w:themeColor="text1"/>
          <w:sz w:val="24"/>
          <w:szCs w:val="24"/>
        </w:rPr>
        <w:t>n.</w:t>
      </w:r>
      <w:r w:rsidRPr="008701D1">
        <w:rPr>
          <w:rFonts w:asciiTheme="minorHAnsi" w:hAnsiTheme="minorHAnsi"/>
          <w:b/>
          <w:color w:val="000000" w:themeColor="text1"/>
          <w:spacing w:val="14"/>
          <w:sz w:val="24"/>
          <w:szCs w:val="24"/>
        </w:rPr>
        <w:t xml:space="preserve"> </w:t>
      </w:r>
      <w:r w:rsidRPr="008701D1">
        <w:rPr>
          <w:rFonts w:asciiTheme="minorHAnsi" w:hAnsiTheme="minorHAnsi"/>
          <w:b/>
          <w:color w:val="000000" w:themeColor="text1"/>
          <w:sz w:val="24"/>
          <w:szCs w:val="24"/>
        </w:rPr>
        <w:t>251</w:t>
      </w:r>
      <w:r>
        <w:rPr>
          <w:rFonts w:asciiTheme="minorHAnsi" w:hAnsiTheme="minorHAnsi"/>
          <w:b/>
          <w:color w:val="000000" w:themeColor="text1"/>
          <w:sz w:val="24"/>
          <w:szCs w:val="24"/>
        </w:rPr>
        <w:t xml:space="preserve"> del 2017</w:t>
      </w:r>
    </w:p>
    <w:p w14:paraId="1100A2A2" w14:textId="77777777" w:rsidR="00B26435" w:rsidRDefault="00B26435" w:rsidP="00B26435">
      <w:pPr>
        <w:pStyle w:val="Corpotesto"/>
        <w:numPr>
          <w:ilvl w:val="0"/>
          <w:numId w:val="20"/>
        </w:numPr>
        <w:spacing w:before="12"/>
        <w:ind w:left="0" w:firstLine="0"/>
        <w:jc w:val="both"/>
        <w:rPr>
          <w:rFonts w:asciiTheme="minorHAnsi" w:hAnsiTheme="minorHAnsi"/>
          <w:b/>
          <w:color w:val="000000" w:themeColor="text1"/>
        </w:rPr>
      </w:pPr>
      <w:r w:rsidRPr="008701D1">
        <w:rPr>
          <w:rFonts w:asciiTheme="minorHAnsi" w:hAnsiTheme="minorHAnsi"/>
          <w:b/>
          <w:color w:val="000000" w:themeColor="text1"/>
        </w:rPr>
        <w:t>la</w:t>
      </w:r>
      <w:r w:rsidRPr="008701D1">
        <w:rPr>
          <w:rFonts w:asciiTheme="minorHAnsi" w:hAnsiTheme="minorHAnsi"/>
          <w:b/>
          <w:color w:val="000000" w:themeColor="text1"/>
          <w:spacing w:val="-4"/>
        </w:rPr>
        <w:t xml:space="preserve"> </w:t>
      </w:r>
      <w:r w:rsidRPr="008701D1">
        <w:rPr>
          <w:rFonts w:asciiTheme="minorHAnsi" w:hAnsiTheme="minorHAnsi"/>
          <w:b/>
          <w:color w:val="000000" w:themeColor="text1"/>
        </w:rPr>
        <w:t>validità</w:t>
      </w:r>
      <w:r w:rsidRPr="008701D1">
        <w:rPr>
          <w:rFonts w:asciiTheme="minorHAnsi" w:hAnsiTheme="minorHAnsi"/>
          <w:b/>
          <w:color w:val="000000" w:themeColor="text1"/>
          <w:spacing w:val="-4"/>
        </w:rPr>
        <w:t xml:space="preserve"> </w:t>
      </w:r>
      <w:r w:rsidRPr="008701D1">
        <w:rPr>
          <w:rFonts w:asciiTheme="minorHAnsi" w:hAnsiTheme="minorHAnsi"/>
          <w:b/>
          <w:color w:val="000000" w:themeColor="text1"/>
        </w:rPr>
        <w:t>dei</w:t>
      </w:r>
      <w:r w:rsidRPr="008701D1">
        <w:rPr>
          <w:rFonts w:asciiTheme="minorHAnsi" w:hAnsiTheme="minorHAnsi"/>
          <w:b/>
          <w:color w:val="000000" w:themeColor="text1"/>
          <w:spacing w:val="-4"/>
        </w:rPr>
        <w:t xml:space="preserve"> </w:t>
      </w:r>
      <w:r w:rsidRPr="008701D1">
        <w:rPr>
          <w:rFonts w:asciiTheme="minorHAnsi" w:hAnsiTheme="minorHAnsi"/>
          <w:b/>
          <w:color w:val="000000" w:themeColor="text1"/>
        </w:rPr>
        <w:t>nulla</w:t>
      </w:r>
      <w:r w:rsidRPr="008701D1">
        <w:rPr>
          <w:rFonts w:asciiTheme="minorHAnsi" w:hAnsiTheme="minorHAnsi"/>
          <w:b/>
          <w:color w:val="000000" w:themeColor="text1"/>
          <w:spacing w:val="-4"/>
        </w:rPr>
        <w:t xml:space="preserve"> </w:t>
      </w:r>
      <w:r w:rsidRPr="008701D1">
        <w:rPr>
          <w:rFonts w:asciiTheme="minorHAnsi" w:hAnsiTheme="minorHAnsi"/>
          <w:b/>
          <w:color w:val="000000" w:themeColor="text1"/>
        </w:rPr>
        <w:t>osta</w:t>
      </w:r>
      <w:r w:rsidRPr="008701D1">
        <w:rPr>
          <w:rFonts w:asciiTheme="minorHAnsi" w:hAnsiTheme="minorHAnsi"/>
          <w:b/>
          <w:color w:val="000000" w:themeColor="text1"/>
          <w:spacing w:val="-4"/>
        </w:rPr>
        <w:t xml:space="preserve"> </w:t>
      </w:r>
      <w:r w:rsidRPr="008701D1">
        <w:rPr>
          <w:rFonts w:asciiTheme="minorHAnsi" w:hAnsiTheme="minorHAnsi"/>
          <w:b/>
          <w:color w:val="000000" w:themeColor="text1"/>
        </w:rPr>
        <w:t>rilasciati</w:t>
      </w:r>
      <w:r w:rsidRPr="008701D1">
        <w:rPr>
          <w:rFonts w:asciiTheme="minorHAnsi" w:hAnsiTheme="minorHAnsi"/>
          <w:b/>
          <w:color w:val="000000" w:themeColor="text1"/>
          <w:spacing w:val="-4"/>
        </w:rPr>
        <w:t xml:space="preserve"> </w:t>
      </w:r>
      <w:r w:rsidRPr="008701D1">
        <w:rPr>
          <w:rFonts w:asciiTheme="minorHAnsi" w:hAnsiTheme="minorHAnsi"/>
          <w:b/>
          <w:color w:val="000000" w:themeColor="text1"/>
        </w:rPr>
        <w:t>per</w:t>
      </w:r>
      <w:r w:rsidRPr="008701D1">
        <w:rPr>
          <w:rFonts w:asciiTheme="minorHAnsi" w:hAnsiTheme="minorHAnsi"/>
          <w:b/>
          <w:color w:val="000000" w:themeColor="text1"/>
          <w:spacing w:val="-4"/>
        </w:rPr>
        <w:t xml:space="preserve"> </w:t>
      </w:r>
      <w:r w:rsidRPr="008701D1">
        <w:rPr>
          <w:rFonts w:asciiTheme="minorHAnsi" w:hAnsiTheme="minorHAnsi"/>
          <w:b/>
          <w:color w:val="000000" w:themeColor="text1"/>
        </w:rPr>
        <w:t>lavoro</w:t>
      </w:r>
      <w:r w:rsidRPr="008701D1">
        <w:rPr>
          <w:rFonts w:asciiTheme="minorHAnsi" w:hAnsiTheme="minorHAnsi"/>
          <w:b/>
          <w:color w:val="000000" w:themeColor="text1"/>
          <w:spacing w:val="-4"/>
        </w:rPr>
        <w:t xml:space="preserve"> </w:t>
      </w:r>
      <w:r w:rsidRPr="008701D1">
        <w:rPr>
          <w:rFonts w:asciiTheme="minorHAnsi" w:hAnsiTheme="minorHAnsi"/>
          <w:b/>
          <w:color w:val="000000" w:themeColor="text1"/>
        </w:rPr>
        <w:t>stagionale,</w:t>
      </w:r>
      <w:r w:rsidRPr="008701D1">
        <w:rPr>
          <w:rFonts w:asciiTheme="minorHAnsi" w:hAnsiTheme="minorHAnsi"/>
          <w:b/>
          <w:color w:val="000000" w:themeColor="text1"/>
          <w:spacing w:val="-4"/>
        </w:rPr>
        <w:t xml:space="preserve"> </w:t>
      </w:r>
      <w:r w:rsidRPr="008701D1">
        <w:rPr>
          <w:rFonts w:asciiTheme="minorHAnsi" w:hAnsiTheme="minorHAnsi"/>
          <w:b/>
          <w:color w:val="000000" w:themeColor="text1"/>
        </w:rPr>
        <w:t>di</w:t>
      </w:r>
      <w:r w:rsidRPr="008701D1">
        <w:rPr>
          <w:rFonts w:asciiTheme="minorHAnsi" w:hAnsiTheme="minorHAnsi"/>
          <w:b/>
          <w:color w:val="000000" w:themeColor="text1"/>
          <w:spacing w:val="-4"/>
        </w:rPr>
        <w:t xml:space="preserve"> </w:t>
      </w:r>
      <w:r w:rsidRPr="008701D1">
        <w:rPr>
          <w:rFonts w:asciiTheme="minorHAnsi" w:hAnsiTheme="minorHAnsi"/>
          <w:b/>
          <w:color w:val="000000" w:themeColor="text1"/>
        </w:rPr>
        <w:t>cui</w:t>
      </w:r>
      <w:r w:rsidRPr="008701D1">
        <w:rPr>
          <w:rFonts w:asciiTheme="minorHAnsi" w:hAnsiTheme="minorHAnsi"/>
          <w:b/>
          <w:color w:val="000000" w:themeColor="text1"/>
          <w:spacing w:val="-4"/>
        </w:rPr>
        <w:t xml:space="preserve"> </w:t>
      </w:r>
      <w:r w:rsidRPr="008701D1">
        <w:rPr>
          <w:rFonts w:asciiTheme="minorHAnsi" w:hAnsiTheme="minorHAnsi"/>
          <w:b/>
          <w:color w:val="000000" w:themeColor="text1"/>
        </w:rPr>
        <w:t>al</w:t>
      </w:r>
      <w:r>
        <w:rPr>
          <w:rFonts w:asciiTheme="minorHAnsi" w:hAnsiTheme="minorHAnsi"/>
          <w:b/>
          <w:color w:val="000000" w:themeColor="text1"/>
        </w:rPr>
        <w:t xml:space="preserve"> </w:t>
      </w:r>
      <w:r w:rsidRPr="008701D1">
        <w:rPr>
          <w:rFonts w:asciiTheme="minorHAnsi" w:hAnsiTheme="minorHAnsi"/>
          <w:b/>
          <w:color w:val="000000" w:themeColor="text1"/>
        </w:rPr>
        <w:t>comma 2 dell'articolo 24 del decreto legislativo 25 luglio 1998, n. 286;</w:t>
      </w:r>
    </w:p>
    <w:p w14:paraId="606BDB5E" w14:textId="77777777" w:rsidR="00B26435" w:rsidRPr="00426FEA" w:rsidRDefault="00B26435" w:rsidP="00B26435">
      <w:pPr>
        <w:pStyle w:val="Paragrafoelenco"/>
        <w:widowControl w:val="0"/>
        <w:numPr>
          <w:ilvl w:val="0"/>
          <w:numId w:val="20"/>
        </w:numPr>
        <w:tabs>
          <w:tab w:val="left" w:pos="1854"/>
        </w:tabs>
        <w:autoSpaceDE w:val="0"/>
        <w:autoSpaceDN w:val="0"/>
        <w:spacing w:before="12" w:after="0" w:line="249" w:lineRule="auto"/>
        <w:ind w:left="0" w:right="580" w:firstLine="0"/>
        <w:jc w:val="both"/>
        <w:rPr>
          <w:rFonts w:asciiTheme="minorHAnsi" w:hAnsiTheme="minorHAnsi"/>
          <w:b/>
          <w:color w:val="000000" w:themeColor="text1"/>
          <w:sz w:val="24"/>
          <w:szCs w:val="24"/>
        </w:rPr>
      </w:pPr>
      <w:r w:rsidRPr="00426FEA">
        <w:rPr>
          <w:rFonts w:asciiTheme="minorHAnsi" w:hAnsiTheme="minorHAnsi"/>
          <w:b/>
          <w:color w:val="000000" w:themeColor="text1"/>
          <w:sz w:val="24"/>
          <w:szCs w:val="24"/>
        </w:rPr>
        <w:t xml:space="preserve">la validità dei nulla osta rilasciati per il ricongiungimento </w:t>
      </w:r>
      <w:r w:rsidRPr="00426FEA">
        <w:rPr>
          <w:rFonts w:asciiTheme="minorHAnsi" w:hAnsiTheme="minorHAnsi"/>
          <w:b/>
          <w:color w:val="000000" w:themeColor="text1"/>
          <w:spacing w:val="-3"/>
          <w:sz w:val="24"/>
          <w:szCs w:val="24"/>
        </w:rPr>
        <w:t xml:space="preserve">fami- </w:t>
      </w:r>
      <w:r w:rsidRPr="00426FEA">
        <w:rPr>
          <w:rFonts w:asciiTheme="minorHAnsi" w:hAnsiTheme="minorHAnsi"/>
          <w:b/>
          <w:color w:val="000000" w:themeColor="text1"/>
          <w:sz w:val="24"/>
          <w:szCs w:val="24"/>
        </w:rPr>
        <w:t>liare di cui agli articoli 8, 29, 29-</w:t>
      </w:r>
      <w:r w:rsidRPr="00426FEA">
        <w:rPr>
          <w:rFonts w:asciiTheme="minorHAnsi" w:hAnsiTheme="minorHAnsi"/>
          <w:b/>
          <w:i/>
          <w:color w:val="000000" w:themeColor="text1"/>
          <w:sz w:val="24"/>
          <w:szCs w:val="24"/>
        </w:rPr>
        <w:t xml:space="preserve">bis </w:t>
      </w:r>
      <w:r w:rsidRPr="00426FEA">
        <w:rPr>
          <w:rFonts w:asciiTheme="minorHAnsi" w:hAnsiTheme="minorHAnsi"/>
          <w:b/>
          <w:color w:val="000000" w:themeColor="text1"/>
          <w:sz w:val="24"/>
          <w:szCs w:val="24"/>
        </w:rPr>
        <w:t>testo unico decreto legislativo n. 286</w:t>
      </w:r>
      <w:r w:rsidRPr="00426FEA">
        <w:rPr>
          <w:rFonts w:asciiTheme="minorHAnsi" w:hAnsiTheme="minorHAnsi"/>
          <w:b/>
          <w:color w:val="000000" w:themeColor="text1"/>
          <w:spacing w:val="-27"/>
          <w:sz w:val="24"/>
          <w:szCs w:val="24"/>
        </w:rPr>
        <w:t xml:space="preserve"> </w:t>
      </w:r>
      <w:r w:rsidRPr="00426FEA">
        <w:rPr>
          <w:rFonts w:asciiTheme="minorHAnsi" w:hAnsiTheme="minorHAnsi"/>
          <w:b/>
          <w:color w:val="000000" w:themeColor="text1"/>
          <w:spacing w:val="-4"/>
          <w:sz w:val="24"/>
          <w:szCs w:val="24"/>
        </w:rPr>
        <w:t xml:space="preserve">del </w:t>
      </w:r>
      <w:r w:rsidRPr="00426FEA">
        <w:rPr>
          <w:rFonts w:asciiTheme="minorHAnsi" w:hAnsiTheme="minorHAnsi"/>
          <w:b/>
          <w:color w:val="000000" w:themeColor="text1"/>
          <w:sz w:val="24"/>
          <w:szCs w:val="24"/>
        </w:rPr>
        <w:t>1998;</w:t>
      </w:r>
    </w:p>
    <w:p w14:paraId="24CBA008" w14:textId="77777777" w:rsidR="00B26435" w:rsidRPr="00426FEA" w:rsidRDefault="00B26435" w:rsidP="00B26435">
      <w:pPr>
        <w:pStyle w:val="Paragrafoelenco"/>
        <w:widowControl w:val="0"/>
        <w:numPr>
          <w:ilvl w:val="0"/>
          <w:numId w:val="20"/>
        </w:numPr>
        <w:tabs>
          <w:tab w:val="left" w:pos="1855"/>
        </w:tabs>
        <w:autoSpaceDE w:val="0"/>
        <w:autoSpaceDN w:val="0"/>
        <w:spacing w:before="3" w:after="0" w:line="249" w:lineRule="auto"/>
        <w:ind w:left="0" w:right="581" w:firstLine="0"/>
        <w:jc w:val="both"/>
        <w:rPr>
          <w:rFonts w:asciiTheme="minorHAnsi" w:hAnsiTheme="minorHAnsi"/>
          <w:b/>
          <w:color w:val="000000" w:themeColor="text1"/>
          <w:sz w:val="24"/>
          <w:szCs w:val="24"/>
        </w:rPr>
      </w:pPr>
      <w:r w:rsidRPr="00426FEA">
        <w:rPr>
          <w:rFonts w:asciiTheme="minorHAnsi" w:hAnsiTheme="minorHAnsi"/>
          <w:b/>
          <w:color w:val="000000" w:themeColor="text1"/>
          <w:sz w:val="24"/>
          <w:szCs w:val="24"/>
        </w:rPr>
        <w:t xml:space="preserve">la validità dei nulla osta rilasciati per lavoro per casi particolari di cui agli articoli 27 e successivi del decreto legislativo 25 luglio 1998, n. 286, tra cui ricerca, </w:t>
      </w:r>
      <w:r w:rsidRPr="00426FEA">
        <w:rPr>
          <w:rFonts w:asciiTheme="minorHAnsi" w:hAnsiTheme="minorHAnsi"/>
          <w:b/>
          <w:i/>
          <w:color w:val="000000" w:themeColor="text1"/>
          <w:sz w:val="24"/>
          <w:szCs w:val="24"/>
        </w:rPr>
        <w:t>blue card</w:t>
      </w:r>
      <w:r w:rsidRPr="00426FEA">
        <w:rPr>
          <w:rFonts w:asciiTheme="minorHAnsi" w:hAnsiTheme="minorHAnsi"/>
          <w:b/>
          <w:color w:val="000000" w:themeColor="text1"/>
          <w:sz w:val="24"/>
          <w:szCs w:val="24"/>
        </w:rPr>
        <w:t>, trasferimenti infrasocietari.</w:t>
      </w:r>
    </w:p>
    <w:p w14:paraId="32C7288D" w14:textId="77777777" w:rsidR="00B26435" w:rsidRPr="008701D1" w:rsidRDefault="00B26435" w:rsidP="00B26435">
      <w:pPr>
        <w:pStyle w:val="Corpotesto"/>
        <w:spacing w:before="123" w:line="249" w:lineRule="auto"/>
        <w:ind w:right="580"/>
        <w:jc w:val="both"/>
        <w:rPr>
          <w:rFonts w:asciiTheme="minorHAnsi" w:hAnsiTheme="minorHAnsi"/>
          <w:b/>
          <w:color w:val="000000" w:themeColor="text1"/>
        </w:rPr>
      </w:pPr>
      <w:r w:rsidRPr="008701D1">
        <w:rPr>
          <w:rFonts w:asciiTheme="minorHAnsi" w:hAnsiTheme="minorHAnsi"/>
          <w:b/>
          <w:i/>
          <w:color w:val="000000" w:themeColor="text1"/>
        </w:rPr>
        <w:t xml:space="preserve">2-ter. </w:t>
      </w:r>
      <w:r w:rsidRPr="008701D1">
        <w:rPr>
          <w:rFonts w:asciiTheme="minorHAnsi" w:hAnsiTheme="minorHAnsi"/>
          <w:b/>
          <w:color w:val="000000" w:themeColor="text1"/>
        </w:rPr>
        <w:t>Le disposizioni di cui al comma 2-</w:t>
      </w:r>
      <w:r w:rsidRPr="008701D1">
        <w:rPr>
          <w:rFonts w:asciiTheme="minorHAnsi" w:hAnsiTheme="minorHAnsi"/>
          <w:b/>
          <w:i/>
          <w:color w:val="000000" w:themeColor="text1"/>
        </w:rPr>
        <w:t xml:space="preserve">bis </w:t>
      </w:r>
      <w:r w:rsidRPr="008701D1">
        <w:rPr>
          <w:rFonts w:asciiTheme="minorHAnsi" w:hAnsiTheme="minorHAnsi"/>
          <w:b/>
          <w:color w:val="000000" w:themeColor="text1"/>
        </w:rPr>
        <w:t xml:space="preserve">si applica anche ai </w:t>
      </w:r>
      <w:r w:rsidRPr="008701D1">
        <w:rPr>
          <w:rFonts w:asciiTheme="minorHAnsi" w:hAnsiTheme="minorHAnsi"/>
          <w:b/>
          <w:color w:val="000000" w:themeColor="text1"/>
          <w:spacing w:val="-4"/>
        </w:rPr>
        <w:t>per-</w:t>
      </w:r>
      <w:r w:rsidRPr="008701D1">
        <w:rPr>
          <w:rFonts w:asciiTheme="minorHAnsi" w:hAnsiTheme="minorHAnsi"/>
          <w:b/>
          <w:color w:val="000000" w:themeColor="text1"/>
          <w:spacing w:val="52"/>
        </w:rPr>
        <w:t xml:space="preserve"> </w:t>
      </w:r>
      <w:r w:rsidRPr="008701D1">
        <w:rPr>
          <w:rFonts w:asciiTheme="minorHAnsi" w:hAnsiTheme="minorHAnsi"/>
          <w:b/>
          <w:color w:val="000000" w:themeColor="text1"/>
        </w:rPr>
        <w:t>messi di soggiorno di cui agli articoli 22, 22 comma 11, 24, 26, 30, 39-</w:t>
      </w:r>
      <w:r w:rsidRPr="008701D1">
        <w:rPr>
          <w:rFonts w:asciiTheme="minorHAnsi" w:hAnsiTheme="minorHAnsi"/>
          <w:b/>
          <w:i/>
          <w:color w:val="000000" w:themeColor="text1"/>
        </w:rPr>
        <w:t xml:space="preserve">bis </w:t>
      </w:r>
      <w:r w:rsidRPr="008701D1">
        <w:rPr>
          <w:rFonts w:asciiTheme="minorHAnsi" w:hAnsiTheme="minorHAnsi"/>
          <w:b/>
          <w:color w:val="000000" w:themeColor="text1"/>
        </w:rPr>
        <w:t>e 39-</w:t>
      </w:r>
      <w:r w:rsidRPr="008701D1">
        <w:rPr>
          <w:rFonts w:asciiTheme="minorHAnsi" w:hAnsiTheme="minorHAnsi"/>
          <w:b/>
          <w:i/>
          <w:color w:val="000000" w:themeColor="text1"/>
        </w:rPr>
        <w:t>bis</w:t>
      </w:r>
      <w:r w:rsidRPr="008701D1">
        <w:rPr>
          <w:rFonts w:asciiTheme="minorHAnsi" w:hAnsiTheme="minorHAnsi"/>
          <w:b/>
          <w:color w:val="000000" w:themeColor="text1"/>
        </w:rPr>
        <w:t>.1 del decreto legislativo 25 luglio 1998, n. 286. La presente norma si applica anch</w:t>
      </w:r>
      <w:r>
        <w:rPr>
          <w:rFonts w:asciiTheme="minorHAnsi" w:hAnsiTheme="minorHAnsi"/>
          <w:b/>
          <w:color w:val="000000" w:themeColor="text1"/>
        </w:rPr>
        <w:t>e alle richieste di conversione</w:t>
      </w:r>
      <w:r w:rsidRPr="008701D1">
        <w:rPr>
          <w:rFonts w:asciiTheme="minorHAnsi" w:hAnsiTheme="minorHAnsi"/>
          <w:b/>
          <w:color w:val="000000" w:themeColor="text1"/>
        </w:rPr>
        <w:t>.</w:t>
      </w:r>
      <w:r>
        <w:rPr>
          <w:rStyle w:val="Rimandonotaapidipagina"/>
          <w:rFonts w:asciiTheme="minorHAnsi" w:hAnsiTheme="minorHAnsi"/>
          <w:b/>
          <w:color w:val="000000" w:themeColor="text1"/>
        </w:rPr>
        <w:footnoteReference w:id="240"/>
      </w:r>
    </w:p>
    <w:p w14:paraId="1D6B744E" w14:textId="77777777" w:rsidR="00B26435" w:rsidRPr="00213445" w:rsidRDefault="00B26435" w:rsidP="00B26435">
      <w:pPr>
        <w:pStyle w:val="Corpotesto"/>
        <w:spacing w:before="12"/>
        <w:jc w:val="both"/>
        <w:rPr>
          <w:rFonts w:asciiTheme="minorHAnsi" w:hAnsiTheme="minorHAnsi"/>
          <w:bCs/>
          <w:color w:val="000000" w:themeColor="text1"/>
        </w:rPr>
      </w:pPr>
    </w:p>
    <w:p w14:paraId="3E5987F6"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3. Le disposizioni di cui ai commi precedenti non si applicano ai termini stabiliti da specifiche disposizioni del presente decreto e dei decreti-legge 23 febbraio 2020, n. 6, 2 marzo 2020, n. 9 e 8 marzo 2020, n. 11, nonché dei relativi decreti di attuazione.</w:t>
      </w:r>
    </w:p>
    <w:p w14:paraId="0BC1C7FB"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42192F8"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4. Le disposizioni di cui al comma 1 non si applicano ai pagamenti di stipendi, pensioni, retribuzioni per lavoro autonomo, emolumenti per prestazioni di lavoro o di opere, servizi e forniture a qualsiasi titolo, indennità di disoccupazione e altre indennità da ammortizzatori sociali o da prestazioni assistenziali o sociali, comunque denominate nonché di contributi, sovvenzioni e agevolazioni alle imprese comunque denominati.</w:t>
      </w:r>
    </w:p>
    <w:p w14:paraId="37100312" w14:textId="77777777" w:rsidR="00B2643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C528E3F" w14:textId="77777777" w:rsidR="003E19B6" w:rsidRPr="003E19B6" w:rsidRDefault="003E19B6" w:rsidP="003E19B6">
      <w:pPr>
        <w:shd w:val="clear" w:color="auto" w:fill="FFFFFF"/>
        <w:spacing w:after="0" w:line="240" w:lineRule="auto"/>
        <w:jc w:val="both"/>
        <w:rPr>
          <w:rFonts w:asciiTheme="minorHAnsi" w:eastAsia="Times New Roman" w:hAnsiTheme="minorHAnsi" w:cs="Times New Roman"/>
          <w:b/>
          <w:bCs/>
          <w:color w:val="000000" w:themeColor="text1"/>
          <w:sz w:val="24"/>
          <w:szCs w:val="24"/>
          <w:highlight w:val="red"/>
        </w:rPr>
      </w:pPr>
      <w:r w:rsidRPr="003E19B6">
        <w:rPr>
          <w:rFonts w:asciiTheme="minorHAnsi" w:eastAsia="Times New Roman" w:hAnsiTheme="minorHAnsi" w:cs="Times New Roman"/>
          <w:b/>
          <w:bCs/>
          <w:color w:val="000000" w:themeColor="text1"/>
          <w:sz w:val="24"/>
          <w:szCs w:val="24"/>
          <w:highlight w:val="red"/>
        </w:rPr>
        <w:t>4-bis. Per tutti i soggetti residenti sul territorio nazionale alla data di entrata in vigore del presente decreto i termini di cui all'articolo 10, comma 4, del decreto-legge 2 marzo 2020, n. 9, sono sospesi a decorrere dal 22 febbraio 2020 e sino al 15 aprile 2020.</w:t>
      </w:r>
    </w:p>
    <w:p w14:paraId="0627F662" w14:textId="77777777" w:rsidR="003E19B6" w:rsidRPr="003E19B6" w:rsidRDefault="003E19B6" w:rsidP="003E19B6">
      <w:pPr>
        <w:shd w:val="clear" w:color="auto" w:fill="FFFFFF"/>
        <w:spacing w:after="0" w:line="240" w:lineRule="auto"/>
        <w:jc w:val="both"/>
        <w:rPr>
          <w:rFonts w:asciiTheme="minorHAnsi" w:eastAsia="Times New Roman" w:hAnsiTheme="minorHAnsi" w:cs="Times New Roman"/>
          <w:b/>
          <w:bCs/>
          <w:color w:val="000000" w:themeColor="text1"/>
          <w:sz w:val="24"/>
          <w:szCs w:val="24"/>
          <w:highlight w:val="red"/>
        </w:rPr>
      </w:pPr>
    </w:p>
    <w:p w14:paraId="4623CBDE" w14:textId="77777777" w:rsidR="003E19B6" w:rsidRPr="003E19B6" w:rsidRDefault="003E19B6" w:rsidP="003E19B6">
      <w:pPr>
        <w:shd w:val="clear" w:color="auto" w:fill="FFFFFF"/>
        <w:spacing w:after="0" w:line="240" w:lineRule="auto"/>
        <w:jc w:val="both"/>
        <w:rPr>
          <w:rFonts w:asciiTheme="minorHAnsi" w:eastAsia="Times New Roman" w:hAnsiTheme="minorHAnsi" w:cs="Times New Roman"/>
          <w:b/>
          <w:bCs/>
          <w:color w:val="000000" w:themeColor="text1"/>
          <w:sz w:val="24"/>
          <w:szCs w:val="24"/>
          <w:highlight w:val="red"/>
        </w:rPr>
      </w:pPr>
      <w:r w:rsidRPr="003E19B6">
        <w:rPr>
          <w:rFonts w:asciiTheme="minorHAnsi" w:eastAsia="Times New Roman" w:hAnsiTheme="minorHAnsi" w:cs="Times New Roman"/>
          <w:b/>
          <w:bCs/>
          <w:color w:val="000000" w:themeColor="text1"/>
          <w:sz w:val="24"/>
          <w:szCs w:val="24"/>
          <w:highlight w:val="red"/>
        </w:rPr>
        <w:t>4-ter. Il termine di prescrizione di cui all'articolo 28 della legge 24 novembre 1981, n. 689, relativo ai provvedimenti ingiuntivi emessi in materia di lavoro e legislazione sociale è sospeso dal 23 febbraio 2020 al 31 maggio 2020 e riprende a decorrere dalla fine del periodo di sospensione. Ove il de- corso abbia inizio durante il periodo di sospensione, l'inizio stesso è differito alla fine del periodo. Per il medesimo periodo è sospeso il termine di cui al- l'articolo 14 della legge 24 novembre 1981, n. 689''».</w:t>
      </w:r>
    </w:p>
    <w:p w14:paraId="6650DB50" w14:textId="77777777" w:rsidR="00B26435" w:rsidRPr="003E19B6" w:rsidRDefault="00B26435" w:rsidP="00B26435">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E19B6">
        <w:rPr>
          <w:rFonts w:asciiTheme="minorHAnsi" w:eastAsia="Times New Roman" w:hAnsiTheme="minorHAnsi" w:cs="Times New Roman"/>
          <w:b/>
          <w:bCs/>
          <w:color w:val="000000" w:themeColor="text1"/>
          <w:sz w:val="24"/>
          <w:szCs w:val="24"/>
          <w:highlight w:val="red"/>
        </w:rPr>
        <w:t>5. I termini dei procedimenti disciplinari del personale delle amministrazioni di cui all'articolo 1, comma 2, del decreto legislativo 30 marzo 2001, n. 165, ivi inclusi quelli del personale di cui all'articolo 3, del medesimo decreto legislativo, pendenti alla data del 23 febbraio 2020 o iniziati successivamente a tale data, sono sospesi fino alla data del 15 aprile 2020.</w:t>
      </w:r>
      <w:r w:rsidR="003E19B6">
        <w:rPr>
          <w:rStyle w:val="Rimandonotaapidipagina"/>
          <w:rFonts w:asciiTheme="minorHAnsi" w:eastAsia="Times New Roman" w:hAnsiTheme="minorHAnsi" w:cs="Times New Roman"/>
          <w:b/>
          <w:bCs/>
          <w:color w:val="000000" w:themeColor="text1"/>
          <w:sz w:val="24"/>
          <w:szCs w:val="24"/>
          <w:highlight w:val="red"/>
        </w:rPr>
        <w:footnoteReference w:id="241"/>
      </w:r>
    </w:p>
    <w:p w14:paraId="46FA79D5"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220BE31" w14:textId="77777777" w:rsidR="00B2643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 xml:space="preserve">6. L'esecuzione dei provvedimenti di rilascio degli immobili, anche ad uso non abitativo, è sospesa fino al </w:t>
      </w:r>
      <w:r w:rsidRPr="00983392">
        <w:rPr>
          <w:rFonts w:asciiTheme="minorHAnsi" w:eastAsia="Times New Roman" w:hAnsiTheme="minorHAnsi" w:cs="Times New Roman"/>
          <w:bCs/>
          <w:strike/>
          <w:color w:val="000000" w:themeColor="text1"/>
          <w:sz w:val="24"/>
          <w:szCs w:val="24"/>
          <w:highlight w:val="yellow"/>
        </w:rPr>
        <w:t>30 giugno 2020</w:t>
      </w:r>
      <w:r>
        <w:rPr>
          <w:rFonts w:asciiTheme="minorHAnsi" w:eastAsia="Times New Roman" w:hAnsiTheme="minorHAnsi" w:cs="Times New Roman"/>
          <w:bCs/>
          <w:color w:val="000000" w:themeColor="text1"/>
          <w:sz w:val="24"/>
          <w:szCs w:val="24"/>
        </w:rPr>
        <w:t xml:space="preserve"> </w:t>
      </w:r>
      <w:r w:rsidRPr="00AD3799">
        <w:rPr>
          <w:rFonts w:asciiTheme="minorHAnsi" w:hAnsiTheme="minorHAnsi"/>
          <w:b/>
          <w:color w:val="000000" w:themeColor="text1"/>
          <w:sz w:val="24"/>
          <w:szCs w:val="24"/>
        </w:rPr>
        <w:t>1 settembre 2020</w:t>
      </w:r>
      <w:r>
        <w:rPr>
          <w:rStyle w:val="Rimandonotaapidipagina"/>
          <w:rFonts w:asciiTheme="minorHAnsi" w:hAnsiTheme="minorHAnsi"/>
          <w:b/>
          <w:color w:val="000000" w:themeColor="text1"/>
          <w:sz w:val="24"/>
          <w:szCs w:val="24"/>
        </w:rPr>
        <w:footnoteReference w:id="242"/>
      </w:r>
      <w:r w:rsidRPr="00213445">
        <w:rPr>
          <w:rFonts w:asciiTheme="minorHAnsi" w:eastAsia="Times New Roman" w:hAnsiTheme="minorHAnsi" w:cs="Times New Roman"/>
          <w:bCs/>
          <w:color w:val="000000" w:themeColor="text1"/>
          <w:sz w:val="24"/>
          <w:szCs w:val="24"/>
        </w:rPr>
        <w:t>.</w:t>
      </w:r>
    </w:p>
    <w:p w14:paraId="0D2D212A" w14:textId="77777777" w:rsidR="00B2643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75E070D" w14:textId="77777777" w:rsidR="00B26435" w:rsidRPr="00A734AA" w:rsidRDefault="00B26435" w:rsidP="00B26435">
      <w:pPr>
        <w:ind w:left="142"/>
        <w:jc w:val="center"/>
        <w:rPr>
          <w:rFonts w:asciiTheme="minorHAnsi" w:hAnsiTheme="minorHAnsi"/>
          <w:b/>
          <w:color w:val="000000" w:themeColor="text1"/>
          <w:sz w:val="24"/>
          <w:szCs w:val="24"/>
        </w:rPr>
      </w:pPr>
      <w:r w:rsidRPr="00A734AA">
        <w:rPr>
          <w:rFonts w:asciiTheme="minorHAnsi" w:hAnsiTheme="minorHAnsi"/>
          <w:b/>
          <w:color w:val="000000" w:themeColor="text1"/>
          <w:sz w:val="24"/>
          <w:szCs w:val="24"/>
        </w:rPr>
        <w:t>Art. 103</w:t>
      </w:r>
      <w:r w:rsidRPr="00A734AA">
        <w:rPr>
          <w:rFonts w:asciiTheme="minorHAnsi" w:hAnsiTheme="minorHAnsi"/>
          <w:b/>
          <w:i/>
          <w:color w:val="000000" w:themeColor="text1"/>
          <w:sz w:val="24"/>
          <w:szCs w:val="24"/>
        </w:rPr>
        <w:t>-bis</w:t>
      </w:r>
      <w:r w:rsidRPr="00A734AA">
        <w:rPr>
          <w:rFonts w:asciiTheme="minorHAnsi" w:hAnsiTheme="minorHAnsi"/>
          <w:b/>
          <w:color w:val="000000" w:themeColor="text1"/>
          <w:sz w:val="24"/>
          <w:szCs w:val="24"/>
        </w:rPr>
        <w:t>.</w:t>
      </w:r>
    </w:p>
    <w:p w14:paraId="0D413972" w14:textId="77777777" w:rsidR="00B26435" w:rsidRPr="00A734AA" w:rsidRDefault="00B26435" w:rsidP="00B26435">
      <w:pPr>
        <w:spacing w:before="51" w:line="249" w:lineRule="auto"/>
        <w:ind w:left="142" w:right="2186" w:firstLine="191"/>
        <w:jc w:val="center"/>
        <w:rPr>
          <w:rFonts w:asciiTheme="minorHAnsi" w:hAnsiTheme="minorHAnsi"/>
          <w:b/>
          <w:i/>
          <w:color w:val="000000" w:themeColor="text1"/>
          <w:sz w:val="24"/>
          <w:szCs w:val="24"/>
        </w:rPr>
      </w:pPr>
      <w:r w:rsidRPr="00A734AA">
        <w:rPr>
          <w:rFonts w:asciiTheme="minorHAnsi" w:hAnsiTheme="minorHAnsi"/>
          <w:b/>
          <w:i/>
          <w:color w:val="000000" w:themeColor="text1"/>
          <w:sz w:val="24"/>
          <w:szCs w:val="24"/>
        </w:rPr>
        <w:t>(Proroga della scadenza delle certifica- zioni e dei collaudi dei motopescherecci)</w:t>
      </w:r>
    </w:p>
    <w:p w14:paraId="1A4574FA" w14:textId="77777777" w:rsidR="00B26435" w:rsidRPr="00A734AA" w:rsidRDefault="00B26435" w:rsidP="00B26435">
      <w:pPr>
        <w:pStyle w:val="Corpotesto"/>
        <w:spacing w:before="1"/>
        <w:ind w:left="142"/>
        <w:rPr>
          <w:rFonts w:asciiTheme="minorHAnsi" w:hAnsiTheme="minorHAnsi"/>
          <w:b/>
          <w:i/>
          <w:color w:val="000000" w:themeColor="text1"/>
        </w:rPr>
      </w:pPr>
    </w:p>
    <w:p w14:paraId="75A554E3" w14:textId="77777777" w:rsidR="00B26435" w:rsidRPr="00A734AA" w:rsidRDefault="00B26435" w:rsidP="00B26435">
      <w:pPr>
        <w:pStyle w:val="Paragrafoelenco"/>
        <w:widowControl w:val="0"/>
        <w:numPr>
          <w:ilvl w:val="3"/>
          <w:numId w:val="23"/>
        </w:numPr>
        <w:tabs>
          <w:tab w:val="left" w:pos="1598"/>
        </w:tabs>
        <w:autoSpaceDE w:val="0"/>
        <w:autoSpaceDN w:val="0"/>
        <w:spacing w:after="0" w:line="249" w:lineRule="auto"/>
        <w:ind w:left="142" w:right="581" w:firstLine="763"/>
        <w:contextualSpacing w:val="0"/>
        <w:jc w:val="both"/>
        <w:rPr>
          <w:rFonts w:asciiTheme="minorHAnsi" w:hAnsiTheme="minorHAnsi"/>
          <w:b/>
          <w:color w:val="000000" w:themeColor="text1"/>
          <w:sz w:val="24"/>
          <w:szCs w:val="24"/>
        </w:rPr>
      </w:pPr>
      <w:r w:rsidRPr="00A734AA">
        <w:rPr>
          <w:rFonts w:asciiTheme="minorHAnsi" w:hAnsiTheme="minorHAnsi"/>
          <w:b/>
          <w:color w:val="000000" w:themeColor="text1"/>
          <w:sz w:val="24"/>
          <w:szCs w:val="24"/>
        </w:rPr>
        <w:t xml:space="preserve">Tutte le certificazioni e i collaudi dei motopescherecci adibiti alla pesca professionale nonché delle unità di cui al decreto del Presidente </w:t>
      </w:r>
      <w:r w:rsidRPr="00A734AA">
        <w:rPr>
          <w:rFonts w:asciiTheme="minorHAnsi" w:hAnsiTheme="minorHAnsi"/>
          <w:b/>
          <w:color w:val="000000" w:themeColor="text1"/>
          <w:spacing w:val="-3"/>
          <w:sz w:val="24"/>
          <w:szCs w:val="24"/>
        </w:rPr>
        <w:t xml:space="preserve">della </w:t>
      </w:r>
      <w:r w:rsidRPr="00A734AA">
        <w:rPr>
          <w:rFonts w:asciiTheme="minorHAnsi" w:hAnsiTheme="minorHAnsi"/>
          <w:b/>
          <w:color w:val="000000" w:themeColor="text1"/>
          <w:sz w:val="24"/>
          <w:szCs w:val="24"/>
        </w:rPr>
        <w:t>Repubblica</w:t>
      </w:r>
      <w:r w:rsidRPr="00A734AA">
        <w:rPr>
          <w:rFonts w:asciiTheme="minorHAnsi" w:hAnsiTheme="minorHAnsi"/>
          <w:b/>
          <w:color w:val="000000" w:themeColor="text1"/>
          <w:spacing w:val="-16"/>
          <w:sz w:val="24"/>
          <w:szCs w:val="24"/>
        </w:rPr>
        <w:t xml:space="preserve"> </w:t>
      </w:r>
      <w:r w:rsidRPr="00A734AA">
        <w:rPr>
          <w:rFonts w:asciiTheme="minorHAnsi" w:hAnsiTheme="minorHAnsi"/>
          <w:b/>
          <w:color w:val="000000" w:themeColor="text1"/>
          <w:sz w:val="24"/>
          <w:szCs w:val="24"/>
        </w:rPr>
        <w:t>8</w:t>
      </w:r>
      <w:r w:rsidRPr="00A734AA">
        <w:rPr>
          <w:rFonts w:asciiTheme="minorHAnsi" w:hAnsiTheme="minorHAnsi"/>
          <w:b/>
          <w:color w:val="000000" w:themeColor="text1"/>
          <w:spacing w:val="-16"/>
          <w:sz w:val="24"/>
          <w:szCs w:val="24"/>
        </w:rPr>
        <w:t xml:space="preserve"> </w:t>
      </w:r>
      <w:r w:rsidRPr="00A734AA">
        <w:rPr>
          <w:rFonts w:asciiTheme="minorHAnsi" w:hAnsiTheme="minorHAnsi"/>
          <w:b/>
          <w:color w:val="000000" w:themeColor="text1"/>
          <w:sz w:val="24"/>
          <w:szCs w:val="24"/>
        </w:rPr>
        <w:t>novembre</w:t>
      </w:r>
      <w:r w:rsidRPr="00A734AA">
        <w:rPr>
          <w:rFonts w:asciiTheme="minorHAnsi" w:hAnsiTheme="minorHAnsi"/>
          <w:b/>
          <w:color w:val="000000" w:themeColor="text1"/>
          <w:spacing w:val="-16"/>
          <w:sz w:val="24"/>
          <w:szCs w:val="24"/>
        </w:rPr>
        <w:t xml:space="preserve"> </w:t>
      </w:r>
      <w:r w:rsidRPr="00A734AA">
        <w:rPr>
          <w:rFonts w:asciiTheme="minorHAnsi" w:hAnsiTheme="minorHAnsi"/>
          <w:b/>
          <w:color w:val="000000" w:themeColor="text1"/>
          <w:sz w:val="24"/>
          <w:szCs w:val="24"/>
        </w:rPr>
        <w:t>1991,</w:t>
      </w:r>
      <w:r w:rsidRPr="00A734AA">
        <w:rPr>
          <w:rFonts w:asciiTheme="minorHAnsi" w:hAnsiTheme="minorHAnsi"/>
          <w:b/>
          <w:color w:val="000000" w:themeColor="text1"/>
          <w:spacing w:val="-16"/>
          <w:sz w:val="24"/>
          <w:szCs w:val="24"/>
        </w:rPr>
        <w:t xml:space="preserve"> </w:t>
      </w:r>
      <w:r w:rsidRPr="00A734AA">
        <w:rPr>
          <w:rFonts w:asciiTheme="minorHAnsi" w:hAnsiTheme="minorHAnsi"/>
          <w:b/>
          <w:color w:val="000000" w:themeColor="text1"/>
          <w:sz w:val="24"/>
          <w:szCs w:val="24"/>
        </w:rPr>
        <w:t>n. 435,</w:t>
      </w:r>
      <w:r w:rsidRPr="00A734AA">
        <w:rPr>
          <w:rFonts w:asciiTheme="minorHAnsi" w:hAnsiTheme="minorHAnsi"/>
          <w:b/>
          <w:color w:val="000000" w:themeColor="text1"/>
          <w:spacing w:val="-16"/>
          <w:sz w:val="24"/>
          <w:szCs w:val="24"/>
        </w:rPr>
        <w:t xml:space="preserve"> </w:t>
      </w:r>
      <w:r w:rsidRPr="00A734AA">
        <w:rPr>
          <w:rFonts w:asciiTheme="minorHAnsi" w:hAnsiTheme="minorHAnsi"/>
          <w:b/>
          <w:color w:val="000000" w:themeColor="text1"/>
          <w:sz w:val="24"/>
          <w:szCs w:val="24"/>
        </w:rPr>
        <w:t>rilasciati</w:t>
      </w:r>
      <w:r w:rsidRPr="00A734AA">
        <w:rPr>
          <w:rFonts w:asciiTheme="minorHAnsi" w:hAnsiTheme="minorHAnsi"/>
          <w:b/>
          <w:color w:val="000000" w:themeColor="text1"/>
          <w:spacing w:val="-16"/>
          <w:sz w:val="24"/>
          <w:szCs w:val="24"/>
        </w:rPr>
        <w:t xml:space="preserve"> </w:t>
      </w:r>
      <w:r w:rsidRPr="00A734AA">
        <w:rPr>
          <w:rFonts w:asciiTheme="minorHAnsi" w:hAnsiTheme="minorHAnsi"/>
          <w:b/>
          <w:color w:val="000000" w:themeColor="text1"/>
          <w:sz w:val="24"/>
          <w:szCs w:val="24"/>
        </w:rPr>
        <w:t>dalle</w:t>
      </w:r>
      <w:r w:rsidRPr="00A734AA">
        <w:rPr>
          <w:rFonts w:asciiTheme="minorHAnsi" w:hAnsiTheme="minorHAnsi"/>
          <w:b/>
          <w:color w:val="000000" w:themeColor="text1"/>
          <w:spacing w:val="-16"/>
          <w:sz w:val="24"/>
          <w:szCs w:val="24"/>
        </w:rPr>
        <w:t xml:space="preserve"> </w:t>
      </w:r>
      <w:r w:rsidRPr="00A734AA">
        <w:rPr>
          <w:rFonts w:asciiTheme="minorHAnsi" w:hAnsiTheme="minorHAnsi"/>
          <w:b/>
          <w:color w:val="000000" w:themeColor="text1"/>
          <w:sz w:val="24"/>
          <w:szCs w:val="24"/>
        </w:rPr>
        <w:t>Amministrazioni</w:t>
      </w:r>
      <w:r w:rsidRPr="00A734AA">
        <w:rPr>
          <w:rFonts w:asciiTheme="minorHAnsi" w:hAnsiTheme="minorHAnsi"/>
          <w:b/>
          <w:color w:val="000000" w:themeColor="text1"/>
          <w:spacing w:val="-16"/>
          <w:sz w:val="24"/>
          <w:szCs w:val="24"/>
        </w:rPr>
        <w:t xml:space="preserve"> </w:t>
      </w:r>
      <w:r w:rsidRPr="00A734AA">
        <w:rPr>
          <w:rFonts w:asciiTheme="minorHAnsi" w:hAnsiTheme="minorHAnsi"/>
          <w:b/>
          <w:color w:val="000000" w:themeColor="text1"/>
          <w:sz w:val="24"/>
          <w:szCs w:val="24"/>
        </w:rPr>
        <w:t>statali</w:t>
      </w:r>
      <w:r w:rsidRPr="00A734AA">
        <w:rPr>
          <w:rFonts w:asciiTheme="minorHAnsi" w:hAnsiTheme="minorHAnsi"/>
          <w:b/>
          <w:color w:val="000000" w:themeColor="text1"/>
          <w:spacing w:val="-16"/>
          <w:sz w:val="24"/>
          <w:szCs w:val="24"/>
        </w:rPr>
        <w:t xml:space="preserve"> e </w:t>
      </w:r>
      <w:r w:rsidRPr="00A734AA">
        <w:rPr>
          <w:rFonts w:asciiTheme="minorHAnsi" w:hAnsiTheme="minorHAnsi"/>
          <w:b/>
          <w:color w:val="000000" w:themeColor="text1"/>
          <w:sz w:val="24"/>
          <w:szCs w:val="24"/>
        </w:rPr>
        <w:t>dagli</w:t>
      </w:r>
      <w:r w:rsidRPr="00A734AA">
        <w:rPr>
          <w:rFonts w:asciiTheme="minorHAnsi" w:hAnsiTheme="minorHAnsi"/>
          <w:b/>
          <w:color w:val="000000" w:themeColor="text1"/>
          <w:spacing w:val="-16"/>
          <w:sz w:val="24"/>
          <w:szCs w:val="24"/>
        </w:rPr>
        <w:t xml:space="preserve"> </w:t>
      </w:r>
      <w:r w:rsidRPr="00A734AA">
        <w:rPr>
          <w:rFonts w:asciiTheme="minorHAnsi" w:hAnsiTheme="minorHAnsi"/>
          <w:b/>
          <w:color w:val="000000" w:themeColor="text1"/>
          <w:sz w:val="24"/>
          <w:szCs w:val="24"/>
        </w:rPr>
        <w:t>organismi</w:t>
      </w:r>
      <w:r w:rsidRPr="00A734AA">
        <w:rPr>
          <w:rFonts w:asciiTheme="minorHAnsi" w:hAnsiTheme="minorHAnsi"/>
          <w:b/>
          <w:color w:val="000000" w:themeColor="text1"/>
          <w:spacing w:val="-16"/>
          <w:sz w:val="24"/>
          <w:szCs w:val="24"/>
        </w:rPr>
        <w:t xml:space="preserve"> </w:t>
      </w:r>
      <w:r w:rsidRPr="00A734AA">
        <w:rPr>
          <w:rFonts w:asciiTheme="minorHAnsi" w:hAnsiTheme="minorHAnsi"/>
          <w:b/>
          <w:color w:val="000000" w:themeColor="text1"/>
          <w:sz w:val="24"/>
          <w:szCs w:val="24"/>
        </w:rPr>
        <w:t>riconosciuti</w:t>
      </w:r>
      <w:r w:rsidRPr="00A734AA">
        <w:rPr>
          <w:rFonts w:asciiTheme="minorHAnsi" w:hAnsiTheme="minorHAnsi"/>
          <w:b/>
          <w:color w:val="000000" w:themeColor="text1"/>
          <w:spacing w:val="-16"/>
          <w:sz w:val="24"/>
          <w:szCs w:val="24"/>
        </w:rPr>
        <w:t xml:space="preserve"> </w:t>
      </w:r>
      <w:r w:rsidRPr="00A734AA">
        <w:rPr>
          <w:rFonts w:asciiTheme="minorHAnsi" w:hAnsiTheme="minorHAnsi"/>
          <w:b/>
          <w:color w:val="000000" w:themeColor="text1"/>
          <w:sz w:val="24"/>
          <w:szCs w:val="24"/>
        </w:rPr>
        <w:t>in</w:t>
      </w:r>
      <w:r w:rsidRPr="00A734AA">
        <w:rPr>
          <w:rFonts w:asciiTheme="minorHAnsi" w:hAnsiTheme="minorHAnsi"/>
          <w:b/>
          <w:color w:val="000000" w:themeColor="text1"/>
          <w:spacing w:val="-16"/>
          <w:sz w:val="24"/>
          <w:szCs w:val="24"/>
        </w:rPr>
        <w:t xml:space="preserve"> </w:t>
      </w:r>
      <w:r w:rsidRPr="00A734AA">
        <w:rPr>
          <w:rFonts w:asciiTheme="minorHAnsi" w:hAnsiTheme="minorHAnsi"/>
          <w:b/>
          <w:color w:val="000000" w:themeColor="text1"/>
          <w:sz w:val="24"/>
          <w:szCs w:val="24"/>
        </w:rPr>
        <w:t>scadenza</w:t>
      </w:r>
      <w:r w:rsidRPr="00A734AA">
        <w:rPr>
          <w:rFonts w:asciiTheme="minorHAnsi" w:hAnsiTheme="minorHAnsi"/>
          <w:b/>
          <w:color w:val="000000" w:themeColor="text1"/>
          <w:spacing w:val="-16"/>
          <w:sz w:val="24"/>
          <w:szCs w:val="24"/>
        </w:rPr>
        <w:t xml:space="preserve"> </w:t>
      </w:r>
      <w:r w:rsidRPr="00A734AA">
        <w:rPr>
          <w:rFonts w:asciiTheme="minorHAnsi" w:hAnsiTheme="minorHAnsi"/>
          <w:b/>
          <w:color w:val="000000" w:themeColor="text1"/>
          <w:sz w:val="24"/>
          <w:szCs w:val="24"/>
        </w:rPr>
        <w:t>in</w:t>
      </w:r>
      <w:r w:rsidRPr="00A734AA">
        <w:rPr>
          <w:rFonts w:asciiTheme="minorHAnsi" w:hAnsiTheme="minorHAnsi"/>
          <w:b/>
          <w:color w:val="000000" w:themeColor="text1"/>
          <w:spacing w:val="-15"/>
          <w:sz w:val="24"/>
          <w:szCs w:val="24"/>
        </w:rPr>
        <w:t xml:space="preserve"> </w:t>
      </w:r>
      <w:r w:rsidRPr="00A734AA">
        <w:rPr>
          <w:rFonts w:asciiTheme="minorHAnsi" w:hAnsiTheme="minorHAnsi"/>
          <w:b/>
          <w:color w:val="000000" w:themeColor="text1"/>
          <w:sz w:val="24"/>
          <w:szCs w:val="24"/>
        </w:rPr>
        <w:t>data</w:t>
      </w:r>
      <w:r w:rsidRPr="00A734AA">
        <w:rPr>
          <w:rFonts w:asciiTheme="minorHAnsi" w:hAnsiTheme="minorHAnsi"/>
          <w:b/>
          <w:color w:val="000000" w:themeColor="text1"/>
          <w:spacing w:val="-16"/>
          <w:sz w:val="24"/>
          <w:szCs w:val="24"/>
        </w:rPr>
        <w:t xml:space="preserve"> </w:t>
      </w:r>
      <w:r w:rsidRPr="00A734AA">
        <w:rPr>
          <w:rFonts w:asciiTheme="minorHAnsi" w:hAnsiTheme="minorHAnsi"/>
          <w:b/>
          <w:color w:val="000000" w:themeColor="text1"/>
          <w:sz w:val="24"/>
          <w:szCs w:val="24"/>
        </w:rPr>
        <w:t>successiva</w:t>
      </w:r>
      <w:r w:rsidRPr="00A734AA">
        <w:rPr>
          <w:rFonts w:asciiTheme="minorHAnsi" w:hAnsiTheme="minorHAnsi"/>
          <w:b/>
          <w:color w:val="000000" w:themeColor="text1"/>
          <w:spacing w:val="-16"/>
          <w:sz w:val="24"/>
          <w:szCs w:val="24"/>
        </w:rPr>
        <w:t xml:space="preserve"> </w:t>
      </w:r>
      <w:r w:rsidRPr="00A734AA">
        <w:rPr>
          <w:rFonts w:asciiTheme="minorHAnsi" w:hAnsiTheme="minorHAnsi"/>
          <w:b/>
          <w:color w:val="000000" w:themeColor="text1"/>
          <w:sz w:val="24"/>
          <w:szCs w:val="24"/>
        </w:rPr>
        <w:t>al</w:t>
      </w:r>
      <w:r w:rsidRPr="00A734AA">
        <w:rPr>
          <w:rFonts w:asciiTheme="minorHAnsi" w:hAnsiTheme="minorHAnsi"/>
          <w:b/>
          <w:color w:val="000000" w:themeColor="text1"/>
          <w:spacing w:val="-16"/>
          <w:sz w:val="24"/>
          <w:szCs w:val="24"/>
        </w:rPr>
        <w:t xml:space="preserve"> </w:t>
      </w:r>
      <w:r w:rsidRPr="00A734AA">
        <w:rPr>
          <w:rFonts w:asciiTheme="minorHAnsi" w:hAnsiTheme="minorHAnsi"/>
          <w:b/>
          <w:color w:val="000000" w:themeColor="text1"/>
          <w:sz w:val="24"/>
          <w:szCs w:val="24"/>
        </w:rPr>
        <w:t>30</w:t>
      </w:r>
      <w:r w:rsidRPr="00A734AA">
        <w:rPr>
          <w:rFonts w:asciiTheme="minorHAnsi" w:hAnsiTheme="minorHAnsi"/>
          <w:b/>
          <w:color w:val="000000" w:themeColor="text1"/>
          <w:spacing w:val="-16"/>
          <w:sz w:val="24"/>
          <w:szCs w:val="24"/>
        </w:rPr>
        <w:t xml:space="preserve"> </w:t>
      </w:r>
      <w:r w:rsidRPr="00A734AA">
        <w:rPr>
          <w:rFonts w:asciiTheme="minorHAnsi" w:hAnsiTheme="minorHAnsi"/>
          <w:b/>
          <w:color w:val="000000" w:themeColor="text1"/>
          <w:sz w:val="24"/>
          <w:szCs w:val="24"/>
        </w:rPr>
        <w:t>gennaio</w:t>
      </w:r>
      <w:r w:rsidRPr="00A734AA">
        <w:rPr>
          <w:rFonts w:asciiTheme="minorHAnsi" w:hAnsiTheme="minorHAnsi"/>
          <w:b/>
          <w:color w:val="000000" w:themeColor="text1"/>
          <w:spacing w:val="-16"/>
          <w:sz w:val="24"/>
          <w:szCs w:val="24"/>
        </w:rPr>
        <w:t xml:space="preserve"> </w:t>
      </w:r>
      <w:r w:rsidRPr="00A734AA">
        <w:rPr>
          <w:rFonts w:asciiTheme="minorHAnsi" w:hAnsiTheme="minorHAnsi"/>
          <w:b/>
          <w:color w:val="000000" w:themeColor="text1"/>
          <w:spacing w:val="-3"/>
          <w:sz w:val="24"/>
          <w:szCs w:val="24"/>
        </w:rPr>
        <w:t xml:space="preserve">2020 </w:t>
      </w:r>
      <w:r w:rsidRPr="00A734AA">
        <w:rPr>
          <w:rFonts w:asciiTheme="minorHAnsi" w:hAnsiTheme="minorHAnsi"/>
          <w:b/>
          <w:color w:val="000000" w:themeColor="text1"/>
          <w:sz w:val="24"/>
          <w:szCs w:val="24"/>
        </w:rPr>
        <w:t xml:space="preserve">e fino alla data del 30 settembre 2020, sono prorogati al 30 novembre </w:t>
      </w:r>
      <w:r w:rsidRPr="00A734AA">
        <w:rPr>
          <w:rFonts w:asciiTheme="minorHAnsi" w:hAnsiTheme="minorHAnsi"/>
          <w:b/>
          <w:color w:val="000000" w:themeColor="text1"/>
          <w:spacing w:val="-4"/>
          <w:sz w:val="24"/>
          <w:szCs w:val="24"/>
        </w:rPr>
        <w:t xml:space="preserve">2020; </w:t>
      </w:r>
      <w:r w:rsidRPr="00A734AA">
        <w:rPr>
          <w:rFonts w:asciiTheme="minorHAnsi" w:hAnsiTheme="minorHAnsi"/>
          <w:b/>
          <w:color w:val="000000" w:themeColor="text1"/>
          <w:sz w:val="24"/>
          <w:szCs w:val="24"/>
        </w:rPr>
        <w:t>a decorrere dalla data di entrata in vigore del presente decreto e fino alla</w:t>
      </w:r>
      <w:r w:rsidRPr="00A734AA">
        <w:rPr>
          <w:rFonts w:asciiTheme="minorHAnsi" w:hAnsiTheme="minorHAnsi"/>
          <w:b/>
          <w:color w:val="000000" w:themeColor="text1"/>
          <w:spacing w:val="-25"/>
          <w:sz w:val="24"/>
          <w:szCs w:val="24"/>
        </w:rPr>
        <w:t xml:space="preserve"> </w:t>
      </w:r>
      <w:r w:rsidRPr="00A734AA">
        <w:rPr>
          <w:rFonts w:asciiTheme="minorHAnsi" w:hAnsiTheme="minorHAnsi"/>
          <w:b/>
          <w:color w:val="000000" w:themeColor="text1"/>
          <w:spacing w:val="-5"/>
          <w:sz w:val="24"/>
          <w:szCs w:val="24"/>
        </w:rPr>
        <w:t xml:space="preserve">data </w:t>
      </w:r>
      <w:r w:rsidRPr="00A734AA">
        <w:rPr>
          <w:rFonts w:asciiTheme="minorHAnsi" w:hAnsiTheme="minorHAnsi"/>
          <w:b/>
          <w:color w:val="000000" w:themeColor="text1"/>
          <w:sz w:val="24"/>
          <w:szCs w:val="24"/>
        </w:rPr>
        <w:t xml:space="preserve">del 31 agosto 2020, in deroga all'articolo 328 del codice della </w:t>
      </w:r>
      <w:r w:rsidRPr="00A734AA">
        <w:rPr>
          <w:rFonts w:asciiTheme="minorHAnsi" w:hAnsiTheme="minorHAnsi"/>
          <w:b/>
          <w:color w:val="000000" w:themeColor="text1"/>
          <w:spacing w:val="-2"/>
          <w:sz w:val="24"/>
          <w:szCs w:val="24"/>
        </w:rPr>
        <w:t xml:space="preserve">navigazione, </w:t>
      </w:r>
      <w:r w:rsidRPr="00A734AA">
        <w:rPr>
          <w:rFonts w:asciiTheme="minorHAnsi" w:hAnsiTheme="minorHAnsi"/>
          <w:b/>
          <w:color w:val="000000" w:themeColor="text1"/>
          <w:sz w:val="24"/>
          <w:szCs w:val="24"/>
        </w:rPr>
        <w:t>tutti</w:t>
      </w:r>
      <w:r w:rsidRPr="00A734AA">
        <w:rPr>
          <w:rFonts w:asciiTheme="minorHAnsi" w:hAnsiTheme="minorHAnsi"/>
          <w:b/>
          <w:color w:val="000000" w:themeColor="text1"/>
          <w:spacing w:val="-14"/>
          <w:sz w:val="24"/>
          <w:szCs w:val="24"/>
        </w:rPr>
        <w:t xml:space="preserve"> </w:t>
      </w:r>
      <w:r w:rsidRPr="00A734AA">
        <w:rPr>
          <w:rFonts w:asciiTheme="minorHAnsi" w:hAnsiTheme="minorHAnsi"/>
          <w:b/>
          <w:color w:val="000000" w:themeColor="text1"/>
          <w:sz w:val="24"/>
          <w:szCs w:val="24"/>
        </w:rPr>
        <w:t>i</w:t>
      </w:r>
      <w:r w:rsidRPr="00A734AA">
        <w:rPr>
          <w:rFonts w:asciiTheme="minorHAnsi" w:hAnsiTheme="minorHAnsi"/>
          <w:b/>
          <w:color w:val="000000" w:themeColor="text1"/>
          <w:spacing w:val="-14"/>
          <w:sz w:val="24"/>
          <w:szCs w:val="24"/>
        </w:rPr>
        <w:t xml:space="preserve"> </w:t>
      </w:r>
      <w:r w:rsidRPr="00A734AA">
        <w:rPr>
          <w:rFonts w:asciiTheme="minorHAnsi" w:hAnsiTheme="minorHAnsi"/>
          <w:b/>
          <w:color w:val="000000" w:themeColor="text1"/>
          <w:sz w:val="24"/>
          <w:szCs w:val="24"/>
        </w:rPr>
        <w:t>contratti</w:t>
      </w:r>
      <w:r w:rsidRPr="00A734AA">
        <w:rPr>
          <w:rFonts w:asciiTheme="minorHAnsi" w:hAnsiTheme="minorHAnsi"/>
          <w:b/>
          <w:color w:val="000000" w:themeColor="text1"/>
          <w:spacing w:val="-14"/>
          <w:sz w:val="24"/>
          <w:szCs w:val="24"/>
        </w:rPr>
        <w:t xml:space="preserve"> </w:t>
      </w:r>
      <w:r w:rsidRPr="00A734AA">
        <w:rPr>
          <w:rFonts w:asciiTheme="minorHAnsi" w:hAnsiTheme="minorHAnsi"/>
          <w:b/>
          <w:color w:val="000000" w:themeColor="text1"/>
          <w:sz w:val="24"/>
          <w:szCs w:val="24"/>
        </w:rPr>
        <w:t>di</w:t>
      </w:r>
      <w:r w:rsidRPr="00A734AA">
        <w:rPr>
          <w:rFonts w:asciiTheme="minorHAnsi" w:hAnsiTheme="minorHAnsi"/>
          <w:b/>
          <w:color w:val="000000" w:themeColor="text1"/>
          <w:spacing w:val="-14"/>
          <w:sz w:val="24"/>
          <w:szCs w:val="24"/>
        </w:rPr>
        <w:t xml:space="preserve"> </w:t>
      </w:r>
      <w:r w:rsidRPr="00A734AA">
        <w:rPr>
          <w:rFonts w:asciiTheme="minorHAnsi" w:hAnsiTheme="minorHAnsi"/>
          <w:b/>
          <w:color w:val="000000" w:themeColor="text1"/>
          <w:sz w:val="24"/>
          <w:szCs w:val="24"/>
        </w:rPr>
        <w:t>arruolamento</w:t>
      </w:r>
      <w:r w:rsidRPr="00A734AA">
        <w:rPr>
          <w:rFonts w:asciiTheme="minorHAnsi" w:hAnsiTheme="minorHAnsi"/>
          <w:b/>
          <w:color w:val="000000" w:themeColor="text1"/>
          <w:spacing w:val="-14"/>
          <w:sz w:val="24"/>
          <w:szCs w:val="24"/>
        </w:rPr>
        <w:t xml:space="preserve"> </w:t>
      </w:r>
      <w:r w:rsidRPr="00A734AA">
        <w:rPr>
          <w:rFonts w:asciiTheme="minorHAnsi" w:hAnsiTheme="minorHAnsi"/>
          <w:b/>
          <w:color w:val="000000" w:themeColor="text1"/>
          <w:sz w:val="24"/>
          <w:szCs w:val="24"/>
        </w:rPr>
        <w:t>dei</w:t>
      </w:r>
      <w:r w:rsidRPr="00A734AA">
        <w:rPr>
          <w:rFonts w:asciiTheme="minorHAnsi" w:hAnsiTheme="minorHAnsi"/>
          <w:b/>
          <w:color w:val="000000" w:themeColor="text1"/>
          <w:spacing w:val="-14"/>
          <w:sz w:val="24"/>
          <w:szCs w:val="24"/>
        </w:rPr>
        <w:t xml:space="preserve"> </w:t>
      </w:r>
      <w:r w:rsidRPr="00A734AA">
        <w:rPr>
          <w:rFonts w:asciiTheme="minorHAnsi" w:hAnsiTheme="minorHAnsi"/>
          <w:b/>
          <w:color w:val="000000" w:themeColor="text1"/>
          <w:sz w:val="24"/>
          <w:szCs w:val="24"/>
        </w:rPr>
        <w:t>membri</w:t>
      </w:r>
      <w:r w:rsidRPr="00A734AA">
        <w:rPr>
          <w:rFonts w:asciiTheme="minorHAnsi" w:hAnsiTheme="minorHAnsi"/>
          <w:b/>
          <w:color w:val="000000" w:themeColor="text1"/>
          <w:spacing w:val="-14"/>
          <w:sz w:val="24"/>
          <w:szCs w:val="24"/>
        </w:rPr>
        <w:t xml:space="preserve"> </w:t>
      </w:r>
      <w:r w:rsidRPr="00A734AA">
        <w:rPr>
          <w:rFonts w:asciiTheme="minorHAnsi" w:hAnsiTheme="minorHAnsi"/>
          <w:b/>
          <w:color w:val="000000" w:themeColor="text1"/>
          <w:sz w:val="24"/>
          <w:szCs w:val="24"/>
        </w:rPr>
        <w:t>dell'equipaggio</w:t>
      </w:r>
      <w:r w:rsidRPr="00A734AA">
        <w:rPr>
          <w:rFonts w:asciiTheme="minorHAnsi" w:hAnsiTheme="minorHAnsi"/>
          <w:b/>
          <w:color w:val="000000" w:themeColor="text1"/>
          <w:spacing w:val="-14"/>
          <w:sz w:val="24"/>
          <w:szCs w:val="24"/>
        </w:rPr>
        <w:t xml:space="preserve"> </w:t>
      </w:r>
      <w:r w:rsidRPr="00A734AA">
        <w:rPr>
          <w:rFonts w:asciiTheme="minorHAnsi" w:hAnsiTheme="minorHAnsi"/>
          <w:b/>
          <w:color w:val="000000" w:themeColor="text1"/>
          <w:sz w:val="24"/>
          <w:szCs w:val="24"/>
        </w:rPr>
        <w:t>o</w:t>
      </w:r>
      <w:r w:rsidRPr="00A734AA">
        <w:rPr>
          <w:rFonts w:asciiTheme="minorHAnsi" w:hAnsiTheme="minorHAnsi"/>
          <w:b/>
          <w:color w:val="000000" w:themeColor="text1"/>
          <w:spacing w:val="-14"/>
          <w:sz w:val="24"/>
          <w:szCs w:val="24"/>
        </w:rPr>
        <w:t xml:space="preserve"> </w:t>
      </w:r>
      <w:r w:rsidRPr="00A734AA">
        <w:rPr>
          <w:rFonts w:asciiTheme="minorHAnsi" w:hAnsiTheme="minorHAnsi"/>
          <w:b/>
          <w:color w:val="000000" w:themeColor="text1"/>
          <w:sz w:val="24"/>
          <w:szCs w:val="24"/>
        </w:rPr>
        <w:t>del</w:t>
      </w:r>
      <w:r w:rsidRPr="00A734AA">
        <w:rPr>
          <w:rFonts w:asciiTheme="minorHAnsi" w:hAnsiTheme="minorHAnsi"/>
          <w:b/>
          <w:color w:val="000000" w:themeColor="text1"/>
          <w:spacing w:val="-14"/>
          <w:sz w:val="24"/>
          <w:szCs w:val="24"/>
        </w:rPr>
        <w:t xml:space="preserve"> </w:t>
      </w:r>
      <w:r w:rsidRPr="00A734AA">
        <w:rPr>
          <w:rFonts w:asciiTheme="minorHAnsi" w:hAnsiTheme="minorHAnsi"/>
          <w:b/>
          <w:color w:val="000000" w:themeColor="text1"/>
          <w:sz w:val="24"/>
          <w:szCs w:val="24"/>
        </w:rPr>
        <w:t>personale</w:t>
      </w:r>
      <w:r w:rsidRPr="00A734AA">
        <w:rPr>
          <w:rFonts w:asciiTheme="minorHAnsi" w:hAnsiTheme="minorHAnsi"/>
          <w:b/>
          <w:color w:val="000000" w:themeColor="text1"/>
          <w:spacing w:val="-14"/>
          <w:sz w:val="24"/>
          <w:szCs w:val="24"/>
        </w:rPr>
        <w:t xml:space="preserve"> </w:t>
      </w:r>
      <w:r w:rsidRPr="00A734AA">
        <w:rPr>
          <w:rFonts w:asciiTheme="minorHAnsi" w:hAnsiTheme="minorHAnsi"/>
          <w:b/>
          <w:color w:val="000000" w:themeColor="text1"/>
          <w:sz w:val="24"/>
          <w:szCs w:val="24"/>
        </w:rPr>
        <w:t>dei servizi ausiliari di bordo vengono stipulati dal comandante della nave</w:t>
      </w:r>
      <w:r w:rsidRPr="00A734AA">
        <w:rPr>
          <w:rFonts w:asciiTheme="minorHAnsi" w:hAnsiTheme="minorHAnsi"/>
          <w:b/>
          <w:color w:val="000000" w:themeColor="text1"/>
          <w:spacing w:val="-29"/>
          <w:sz w:val="24"/>
          <w:szCs w:val="24"/>
        </w:rPr>
        <w:t xml:space="preserve"> </w:t>
      </w:r>
      <w:r w:rsidRPr="00A734AA">
        <w:rPr>
          <w:rFonts w:asciiTheme="minorHAnsi" w:hAnsiTheme="minorHAnsi"/>
          <w:b/>
          <w:color w:val="000000" w:themeColor="text1"/>
          <w:spacing w:val="-3"/>
          <w:sz w:val="24"/>
          <w:szCs w:val="24"/>
        </w:rPr>
        <w:t xml:space="preserve">ovvero </w:t>
      </w:r>
      <w:r w:rsidRPr="00A734AA">
        <w:rPr>
          <w:rFonts w:asciiTheme="minorHAnsi" w:hAnsiTheme="minorHAnsi"/>
          <w:b/>
          <w:color w:val="000000" w:themeColor="text1"/>
          <w:sz w:val="24"/>
          <w:szCs w:val="24"/>
        </w:rPr>
        <w:t>dall'armatore o da un suo procuratore nelle forme di cui all'articolo 329 del codice della navigazione, fermo restando l'obbligo di procedere alle annota- zioni ed alle convalide previste dall'articolo 357, comma 3, del Regolamento di</w:t>
      </w:r>
      <w:r w:rsidRPr="00A734AA">
        <w:rPr>
          <w:rFonts w:asciiTheme="minorHAnsi" w:hAnsiTheme="minorHAnsi"/>
          <w:b/>
          <w:color w:val="000000" w:themeColor="text1"/>
          <w:spacing w:val="-12"/>
          <w:sz w:val="24"/>
          <w:szCs w:val="24"/>
        </w:rPr>
        <w:t xml:space="preserve"> </w:t>
      </w:r>
      <w:r w:rsidRPr="00A734AA">
        <w:rPr>
          <w:rFonts w:asciiTheme="minorHAnsi" w:hAnsiTheme="minorHAnsi"/>
          <w:b/>
          <w:color w:val="000000" w:themeColor="text1"/>
          <w:sz w:val="24"/>
          <w:szCs w:val="24"/>
        </w:rPr>
        <w:t>esecuzione</w:t>
      </w:r>
      <w:r w:rsidRPr="00A734AA">
        <w:rPr>
          <w:rFonts w:asciiTheme="minorHAnsi" w:hAnsiTheme="minorHAnsi"/>
          <w:b/>
          <w:color w:val="000000" w:themeColor="text1"/>
          <w:spacing w:val="-12"/>
          <w:sz w:val="24"/>
          <w:szCs w:val="24"/>
        </w:rPr>
        <w:t xml:space="preserve"> </w:t>
      </w:r>
      <w:r w:rsidRPr="00A734AA">
        <w:rPr>
          <w:rFonts w:asciiTheme="minorHAnsi" w:hAnsiTheme="minorHAnsi"/>
          <w:b/>
          <w:color w:val="000000" w:themeColor="text1"/>
          <w:sz w:val="24"/>
          <w:szCs w:val="24"/>
        </w:rPr>
        <w:t>del</w:t>
      </w:r>
      <w:r w:rsidRPr="00A734AA">
        <w:rPr>
          <w:rFonts w:asciiTheme="minorHAnsi" w:hAnsiTheme="minorHAnsi"/>
          <w:b/>
          <w:color w:val="000000" w:themeColor="text1"/>
          <w:spacing w:val="-12"/>
          <w:sz w:val="24"/>
          <w:szCs w:val="24"/>
        </w:rPr>
        <w:t xml:space="preserve"> </w:t>
      </w:r>
      <w:r w:rsidRPr="00A734AA">
        <w:rPr>
          <w:rFonts w:asciiTheme="minorHAnsi" w:hAnsiTheme="minorHAnsi"/>
          <w:b/>
          <w:color w:val="000000" w:themeColor="text1"/>
          <w:sz w:val="24"/>
          <w:szCs w:val="24"/>
        </w:rPr>
        <w:t>Codice</w:t>
      </w:r>
      <w:r w:rsidRPr="00A734AA">
        <w:rPr>
          <w:rFonts w:asciiTheme="minorHAnsi" w:hAnsiTheme="minorHAnsi"/>
          <w:b/>
          <w:color w:val="000000" w:themeColor="text1"/>
          <w:spacing w:val="-12"/>
          <w:sz w:val="24"/>
          <w:szCs w:val="24"/>
        </w:rPr>
        <w:t xml:space="preserve"> </w:t>
      </w:r>
      <w:r w:rsidRPr="00A734AA">
        <w:rPr>
          <w:rFonts w:asciiTheme="minorHAnsi" w:hAnsiTheme="minorHAnsi"/>
          <w:b/>
          <w:color w:val="000000" w:themeColor="text1"/>
          <w:sz w:val="24"/>
          <w:szCs w:val="24"/>
        </w:rPr>
        <w:t>della</w:t>
      </w:r>
      <w:r w:rsidRPr="00A734AA">
        <w:rPr>
          <w:rFonts w:asciiTheme="minorHAnsi" w:hAnsiTheme="minorHAnsi"/>
          <w:b/>
          <w:color w:val="000000" w:themeColor="text1"/>
          <w:spacing w:val="-12"/>
          <w:sz w:val="24"/>
          <w:szCs w:val="24"/>
        </w:rPr>
        <w:t xml:space="preserve"> </w:t>
      </w:r>
      <w:r w:rsidRPr="00A734AA">
        <w:rPr>
          <w:rFonts w:asciiTheme="minorHAnsi" w:hAnsiTheme="minorHAnsi"/>
          <w:b/>
          <w:color w:val="000000" w:themeColor="text1"/>
          <w:sz w:val="24"/>
          <w:szCs w:val="24"/>
        </w:rPr>
        <w:t>navigazione,</w:t>
      </w:r>
      <w:r w:rsidRPr="00A734AA">
        <w:rPr>
          <w:rFonts w:asciiTheme="minorHAnsi" w:hAnsiTheme="minorHAnsi"/>
          <w:b/>
          <w:color w:val="000000" w:themeColor="text1"/>
          <w:spacing w:val="-12"/>
          <w:sz w:val="24"/>
          <w:szCs w:val="24"/>
        </w:rPr>
        <w:t xml:space="preserve"> </w:t>
      </w:r>
      <w:r w:rsidRPr="00A734AA">
        <w:rPr>
          <w:rFonts w:asciiTheme="minorHAnsi" w:hAnsiTheme="minorHAnsi"/>
          <w:b/>
          <w:color w:val="000000" w:themeColor="text1"/>
          <w:sz w:val="24"/>
          <w:szCs w:val="24"/>
        </w:rPr>
        <w:t>Parte</w:t>
      </w:r>
      <w:r w:rsidRPr="00A734AA">
        <w:rPr>
          <w:rFonts w:asciiTheme="minorHAnsi" w:hAnsiTheme="minorHAnsi"/>
          <w:b/>
          <w:color w:val="000000" w:themeColor="text1"/>
          <w:spacing w:val="-12"/>
          <w:sz w:val="24"/>
          <w:szCs w:val="24"/>
        </w:rPr>
        <w:t xml:space="preserve"> </w:t>
      </w:r>
      <w:r w:rsidRPr="00A734AA">
        <w:rPr>
          <w:rFonts w:asciiTheme="minorHAnsi" w:hAnsiTheme="minorHAnsi"/>
          <w:b/>
          <w:color w:val="000000" w:themeColor="text1"/>
          <w:sz w:val="24"/>
          <w:szCs w:val="24"/>
        </w:rPr>
        <w:t>Marittima,</w:t>
      </w:r>
      <w:r w:rsidRPr="00A734AA">
        <w:rPr>
          <w:rFonts w:asciiTheme="minorHAnsi" w:hAnsiTheme="minorHAnsi"/>
          <w:b/>
          <w:color w:val="000000" w:themeColor="text1"/>
          <w:spacing w:val="-12"/>
          <w:sz w:val="24"/>
          <w:szCs w:val="24"/>
        </w:rPr>
        <w:t xml:space="preserve"> </w:t>
      </w:r>
      <w:r w:rsidRPr="00A734AA">
        <w:rPr>
          <w:rFonts w:asciiTheme="minorHAnsi" w:hAnsiTheme="minorHAnsi"/>
          <w:b/>
          <w:color w:val="000000" w:themeColor="text1"/>
          <w:sz w:val="24"/>
          <w:szCs w:val="24"/>
        </w:rPr>
        <w:t>di</w:t>
      </w:r>
      <w:r w:rsidRPr="00A734AA">
        <w:rPr>
          <w:rFonts w:asciiTheme="minorHAnsi" w:hAnsiTheme="minorHAnsi"/>
          <w:b/>
          <w:color w:val="000000" w:themeColor="text1"/>
          <w:spacing w:val="-12"/>
          <w:sz w:val="24"/>
          <w:szCs w:val="24"/>
        </w:rPr>
        <w:t xml:space="preserve"> </w:t>
      </w:r>
      <w:r w:rsidRPr="00A734AA">
        <w:rPr>
          <w:rFonts w:asciiTheme="minorHAnsi" w:hAnsiTheme="minorHAnsi"/>
          <w:b/>
          <w:color w:val="000000" w:themeColor="text1"/>
          <w:sz w:val="24"/>
          <w:szCs w:val="24"/>
        </w:rPr>
        <w:t>cui</w:t>
      </w:r>
      <w:r w:rsidRPr="00A734AA">
        <w:rPr>
          <w:rFonts w:asciiTheme="minorHAnsi" w:hAnsiTheme="minorHAnsi"/>
          <w:b/>
          <w:color w:val="000000" w:themeColor="text1"/>
          <w:spacing w:val="-12"/>
          <w:sz w:val="24"/>
          <w:szCs w:val="24"/>
        </w:rPr>
        <w:t xml:space="preserve"> </w:t>
      </w:r>
      <w:r w:rsidRPr="00A734AA">
        <w:rPr>
          <w:rFonts w:asciiTheme="minorHAnsi" w:hAnsiTheme="minorHAnsi"/>
          <w:b/>
          <w:color w:val="000000" w:themeColor="text1"/>
          <w:sz w:val="24"/>
          <w:szCs w:val="24"/>
        </w:rPr>
        <w:t>al</w:t>
      </w:r>
      <w:r w:rsidRPr="00A734AA">
        <w:rPr>
          <w:rFonts w:asciiTheme="minorHAnsi" w:hAnsiTheme="minorHAnsi"/>
          <w:b/>
          <w:color w:val="000000" w:themeColor="text1"/>
          <w:spacing w:val="-12"/>
          <w:sz w:val="24"/>
          <w:szCs w:val="24"/>
        </w:rPr>
        <w:t xml:space="preserve"> </w:t>
      </w:r>
      <w:r w:rsidRPr="00A734AA">
        <w:rPr>
          <w:rFonts w:asciiTheme="minorHAnsi" w:hAnsiTheme="minorHAnsi"/>
          <w:b/>
          <w:color w:val="000000" w:themeColor="text1"/>
          <w:sz w:val="24"/>
          <w:szCs w:val="24"/>
        </w:rPr>
        <w:t>Decreto del Presidente della Repubblica 15 febbraio 1952, n. 328.</w:t>
      </w:r>
      <w:r>
        <w:rPr>
          <w:rStyle w:val="Rimandonotaapidipagina"/>
          <w:rFonts w:asciiTheme="minorHAnsi" w:hAnsiTheme="minorHAnsi"/>
          <w:b/>
          <w:color w:val="000000" w:themeColor="text1"/>
          <w:sz w:val="24"/>
          <w:szCs w:val="24"/>
        </w:rPr>
        <w:footnoteReference w:id="243"/>
      </w:r>
    </w:p>
    <w:p w14:paraId="62B67FE6"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E558914" w14:textId="77777777" w:rsidR="00B26435" w:rsidRPr="0098690A" w:rsidRDefault="00B26435" w:rsidP="00B26435">
      <w:pPr>
        <w:pStyle w:val="Corpotesto"/>
        <w:rPr>
          <w:rFonts w:asciiTheme="minorHAnsi" w:hAnsiTheme="minorHAnsi"/>
          <w:b/>
          <w:color w:val="000000" w:themeColor="text1"/>
        </w:rPr>
      </w:pPr>
    </w:p>
    <w:p w14:paraId="027874AC" w14:textId="77777777" w:rsidR="00B26435" w:rsidRPr="0098690A" w:rsidRDefault="00B26435" w:rsidP="00B26435">
      <w:pPr>
        <w:pStyle w:val="Corpotesto"/>
        <w:jc w:val="center"/>
        <w:rPr>
          <w:rFonts w:asciiTheme="minorHAnsi" w:hAnsiTheme="minorHAnsi"/>
          <w:b/>
          <w:color w:val="000000" w:themeColor="text1"/>
        </w:rPr>
      </w:pPr>
      <w:r w:rsidRPr="0098690A">
        <w:rPr>
          <w:rFonts w:asciiTheme="minorHAnsi" w:hAnsiTheme="minorHAnsi"/>
          <w:b/>
          <w:color w:val="000000" w:themeColor="text1"/>
        </w:rPr>
        <w:t>Art. 103-bis</w:t>
      </w:r>
    </w:p>
    <w:p w14:paraId="6220AAFF" w14:textId="77777777" w:rsidR="00B26435" w:rsidRPr="0098690A" w:rsidRDefault="00B26435" w:rsidP="00B26435">
      <w:pPr>
        <w:pStyle w:val="Corpotesto"/>
        <w:spacing w:before="8"/>
        <w:rPr>
          <w:rFonts w:asciiTheme="minorHAnsi" w:hAnsiTheme="minorHAnsi"/>
          <w:b/>
          <w:color w:val="000000" w:themeColor="text1"/>
        </w:rPr>
      </w:pPr>
    </w:p>
    <w:p w14:paraId="1A4CE18B" w14:textId="77777777" w:rsidR="00B26435" w:rsidRPr="0098690A" w:rsidRDefault="00B26435" w:rsidP="00B26435">
      <w:pPr>
        <w:pStyle w:val="Paragrafoelenco"/>
        <w:widowControl w:val="0"/>
        <w:numPr>
          <w:ilvl w:val="3"/>
          <w:numId w:val="24"/>
        </w:numPr>
        <w:tabs>
          <w:tab w:val="left" w:pos="1596"/>
        </w:tabs>
        <w:autoSpaceDE w:val="0"/>
        <w:autoSpaceDN w:val="0"/>
        <w:spacing w:after="0" w:line="249" w:lineRule="auto"/>
        <w:ind w:right="581" w:firstLine="763"/>
        <w:contextualSpacing w:val="0"/>
        <w:jc w:val="both"/>
        <w:rPr>
          <w:rFonts w:asciiTheme="minorHAnsi" w:hAnsiTheme="minorHAnsi"/>
          <w:b/>
          <w:color w:val="000000" w:themeColor="text1"/>
          <w:sz w:val="24"/>
          <w:szCs w:val="24"/>
        </w:rPr>
      </w:pPr>
      <w:r w:rsidRPr="0098690A">
        <w:rPr>
          <w:rFonts w:asciiTheme="minorHAnsi" w:hAnsiTheme="minorHAnsi"/>
          <w:b/>
          <w:color w:val="000000" w:themeColor="text1"/>
          <w:sz w:val="24"/>
          <w:szCs w:val="24"/>
        </w:rPr>
        <w:t xml:space="preserve">Salvo che ricorrano gravi e comprovati motivi di salute che </w:t>
      </w:r>
      <w:r w:rsidRPr="0098690A">
        <w:rPr>
          <w:rFonts w:asciiTheme="minorHAnsi" w:hAnsiTheme="minorHAnsi"/>
          <w:b/>
          <w:color w:val="000000" w:themeColor="text1"/>
          <w:spacing w:val="-3"/>
          <w:sz w:val="24"/>
          <w:szCs w:val="24"/>
        </w:rPr>
        <w:t xml:space="preserve">impe- </w:t>
      </w:r>
      <w:r w:rsidRPr="0098690A">
        <w:rPr>
          <w:rFonts w:asciiTheme="minorHAnsi" w:hAnsiTheme="minorHAnsi"/>
          <w:b/>
          <w:color w:val="000000" w:themeColor="text1"/>
          <w:sz w:val="24"/>
          <w:szCs w:val="24"/>
        </w:rPr>
        <w:t>discano</w:t>
      </w:r>
      <w:r w:rsidRPr="0098690A">
        <w:rPr>
          <w:rFonts w:asciiTheme="minorHAnsi" w:hAnsiTheme="minorHAnsi"/>
          <w:b/>
          <w:color w:val="000000" w:themeColor="text1"/>
          <w:spacing w:val="-6"/>
          <w:sz w:val="24"/>
          <w:szCs w:val="24"/>
        </w:rPr>
        <w:t xml:space="preserve"> </w:t>
      </w:r>
      <w:r w:rsidRPr="0098690A">
        <w:rPr>
          <w:rFonts w:asciiTheme="minorHAnsi" w:hAnsiTheme="minorHAnsi"/>
          <w:b/>
          <w:color w:val="000000" w:themeColor="text1"/>
          <w:sz w:val="24"/>
          <w:szCs w:val="24"/>
        </w:rPr>
        <w:t>alla</w:t>
      </w:r>
      <w:r w:rsidRPr="0098690A">
        <w:rPr>
          <w:rFonts w:asciiTheme="minorHAnsi" w:hAnsiTheme="minorHAnsi"/>
          <w:b/>
          <w:color w:val="000000" w:themeColor="text1"/>
          <w:spacing w:val="-6"/>
          <w:sz w:val="24"/>
          <w:szCs w:val="24"/>
        </w:rPr>
        <w:t xml:space="preserve"> </w:t>
      </w:r>
      <w:r w:rsidRPr="0098690A">
        <w:rPr>
          <w:rFonts w:asciiTheme="minorHAnsi" w:hAnsiTheme="minorHAnsi"/>
          <w:b/>
          <w:color w:val="000000" w:themeColor="text1"/>
          <w:sz w:val="24"/>
          <w:szCs w:val="24"/>
        </w:rPr>
        <w:t>parte</w:t>
      </w:r>
      <w:r w:rsidRPr="0098690A">
        <w:rPr>
          <w:rFonts w:asciiTheme="minorHAnsi" w:hAnsiTheme="minorHAnsi"/>
          <w:b/>
          <w:color w:val="000000" w:themeColor="text1"/>
          <w:spacing w:val="-6"/>
          <w:sz w:val="24"/>
          <w:szCs w:val="24"/>
        </w:rPr>
        <w:t xml:space="preserve"> </w:t>
      </w:r>
      <w:r w:rsidRPr="0098690A">
        <w:rPr>
          <w:rFonts w:asciiTheme="minorHAnsi" w:hAnsiTheme="minorHAnsi"/>
          <w:b/>
          <w:color w:val="000000" w:themeColor="text1"/>
          <w:sz w:val="24"/>
          <w:szCs w:val="24"/>
        </w:rPr>
        <w:t>di</w:t>
      </w:r>
      <w:r w:rsidRPr="0098690A">
        <w:rPr>
          <w:rFonts w:asciiTheme="minorHAnsi" w:hAnsiTheme="minorHAnsi"/>
          <w:b/>
          <w:color w:val="000000" w:themeColor="text1"/>
          <w:spacing w:val="-6"/>
          <w:sz w:val="24"/>
          <w:szCs w:val="24"/>
        </w:rPr>
        <w:t xml:space="preserve"> </w:t>
      </w:r>
      <w:r w:rsidRPr="0098690A">
        <w:rPr>
          <w:rFonts w:asciiTheme="minorHAnsi" w:hAnsiTheme="minorHAnsi"/>
          <w:b/>
          <w:color w:val="000000" w:themeColor="text1"/>
          <w:sz w:val="24"/>
          <w:szCs w:val="24"/>
        </w:rPr>
        <w:t>spostarsi,</w:t>
      </w:r>
      <w:r w:rsidRPr="0098690A">
        <w:rPr>
          <w:rFonts w:asciiTheme="minorHAnsi" w:hAnsiTheme="minorHAnsi"/>
          <w:b/>
          <w:color w:val="000000" w:themeColor="text1"/>
          <w:spacing w:val="-6"/>
          <w:sz w:val="24"/>
          <w:szCs w:val="24"/>
        </w:rPr>
        <w:t xml:space="preserve"> </w:t>
      </w:r>
      <w:r w:rsidRPr="0098690A">
        <w:rPr>
          <w:rFonts w:asciiTheme="minorHAnsi" w:hAnsiTheme="minorHAnsi"/>
          <w:b/>
          <w:color w:val="000000" w:themeColor="text1"/>
          <w:sz w:val="24"/>
          <w:szCs w:val="24"/>
        </w:rPr>
        <w:t>nel</w:t>
      </w:r>
      <w:r w:rsidRPr="0098690A">
        <w:rPr>
          <w:rFonts w:asciiTheme="minorHAnsi" w:hAnsiTheme="minorHAnsi"/>
          <w:b/>
          <w:color w:val="000000" w:themeColor="text1"/>
          <w:spacing w:val="-6"/>
          <w:sz w:val="24"/>
          <w:szCs w:val="24"/>
        </w:rPr>
        <w:t xml:space="preserve"> </w:t>
      </w:r>
      <w:r w:rsidRPr="0098690A">
        <w:rPr>
          <w:rFonts w:asciiTheme="minorHAnsi" w:hAnsiTheme="minorHAnsi"/>
          <w:b/>
          <w:color w:val="000000" w:themeColor="text1"/>
          <w:sz w:val="24"/>
          <w:szCs w:val="24"/>
        </w:rPr>
        <w:t>periodo</w:t>
      </w:r>
      <w:r w:rsidRPr="0098690A">
        <w:rPr>
          <w:rFonts w:asciiTheme="minorHAnsi" w:hAnsiTheme="minorHAnsi"/>
          <w:b/>
          <w:color w:val="000000" w:themeColor="text1"/>
          <w:spacing w:val="-6"/>
          <w:sz w:val="24"/>
          <w:szCs w:val="24"/>
        </w:rPr>
        <w:t xml:space="preserve"> </w:t>
      </w:r>
      <w:r w:rsidRPr="0098690A">
        <w:rPr>
          <w:rFonts w:asciiTheme="minorHAnsi" w:hAnsiTheme="minorHAnsi"/>
          <w:b/>
          <w:color w:val="000000" w:themeColor="text1"/>
          <w:sz w:val="24"/>
          <w:szCs w:val="24"/>
        </w:rPr>
        <w:t>compreso</w:t>
      </w:r>
      <w:r w:rsidRPr="0098690A">
        <w:rPr>
          <w:rFonts w:asciiTheme="minorHAnsi" w:hAnsiTheme="minorHAnsi"/>
          <w:b/>
          <w:color w:val="000000" w:themeColor="text1"/>
          <w:spacing w:val="-5"/>
          <w:sz w:val="24"/>
          <w:szCs w:val="24"/>
        </w:rPr>
        <w:t xml:space="preserve"> </w:t>
      </w:r>
      <w:r w:rsidRPr="0098690A">
        <w:rPr>
          <w:rFonts w:asciiTheme="minorHAnsi" w:hAnsiTheme="minorHAnsi"/>
          <w:b/>
          <w:color w:val="000000" w:themeColor="text1"/>
          <w:sz w:val="24"/>
          <w:szCs w:val="24"/>
        </w:rPr>
        <w:t>tra</w:t>
      </w:r>
      <w:r w:rsidRPr="0098690A">
        <w:rPr>
          <w:rFonts w:asciiTheme="minorHAnsi" w:hAnsiTheme="minorHAnsi"/>
          <w:b/>
          <w:color w:val="000000" w:themeColor="text1"/>
          <w:spacing w:val="-6"/>
          <w:sz w:val="24"/>
          <w:szCs w:val="24"/>
        </w:rPr>
        <w:t xml:space="preserve"> </w:t>
      </w:r>
      <w:r w:rsidRPr="0098690A">
        <w:rPr>
          <w:rFonts w:asciiTheme="minorHAnsi" w:hAnsiTheme="minorHAnsi"/>
          <w:b/>
          <w:color w:val="000000" w:themeColor="text1"/>
          <w:sz w:val="24"/>
          <w:szCs w:val="24"/>
        </w:rPr>
        <w:t>l'entrata</w:t>
      </w:r>
      <w:r w:rsidRPr="0098690A">
        <w:rPr>
          <w:rFonts w:asciiTheme="minorHAnsi" w:hAnsiTheme="minorHAnsi"/>
          <w:b/>
          <w:color w:val="000000" w:themeColor="text1"/>
          <w:spacing w:val="-6"/>
          <w:sz w:val="24"/>
          <w:szCs w:val="24"/>
        </w:rPr>
        <w:t xml:space="preserve"> </w:t>
      </w:r>
      <w:r w:rsidRPr="0098690A">
        <w:rPr>
          <w:rFonts w:asciiTheme="minorHAnsi" w:hAnsiTheme="minorHAnsi"/>
          <w:b/>
          <w:color w:val="000000" w:themeColor="text1"/>
          <w:sz w:val="24"/>
          <w:szCs w:val="24"/>
        </w:rPr>
        <w:t>in</w:t>
      </w:r>
      <w:r w:rsidRPr="0098690A">
        <w:rPr>
          <w:rFonts w:asciiTheme="minorHAnsi" w:hAnsiTheme="minorHAnsi"/>
          <w:b/>
          <w:color w:val="000000" w:themeColor="text1"/>
          <w:spacing w:val="-6"/>
          <w:sz w:val="24"/>
          <w:szCs w:val="24"/>
        </w:rPr>
        <w:t xml:space="preserve"> </w:t>
      </w:r>
      <w:r w:rsidRPr="0098690A">
        <w:rPr>
          <w:rFonts w:asciiTheme="minorHAnsi" w:hAnsiTheme="minorHAnsi"/>
          <w:b/>
          <w:color w:val="000000" w:themeColor="text1"/>
          <w:sz w:val="24"/>
          <w:szCs w:val="24"/>
        </w:rPr>
        <w:t>vigore</w:t>
      </w:r>
      <w:r w:rsidRPr="0098690A">
        <w:rPr>
          <w:rFonts w:asciiTheme="minorHAnsi" w:hAnsiTheme="minorHAnsi"/>
          <w:b/>
          <w:color w:val="000000" w:themeColor="text1"/>
          <w:spacing w:val="-6"/>
          <w:sz w:val="24"/>
          <w:szCs w:val="24"/>
        </w:rPr>
        <w:t xml:space="preserve"> </w:t>
      </w:r>
      <w:r w:rsidRPr="0098690A">
        <w:rPr>
          <w:rFonts w:asciiTheme="minorHAnsi" w:hAnsiTheme="minorHAnsi"/>
          <w:b/>
          <w:color w:val="000000" w:themeColor="text1"/>
          <w:spacing w:val="-4"/>
          <w:sz w:val="24"/>
          <w:szCs w:val="24"/>
        </w:rPr>
        <w:t xml:space="preserve">del </w:t>
      </w:r>
      <w:r w:rsidRPr="0098690A">
        <w:rPr>
          <w:rFonts w:asciiTheme="minorHAnsi" w:hAnsiTheme="minorHAnsi"/>
          <w:b/>
          <w:color w:val="000000" w:themeColor="text1"/>
          <w:sz w:val="24"/>
          <w:szCs w:val="24"/>
        </w:rPr>
        <w:t xml:space="preserve">presente articolo e il 31 ottobre 2020, l'attività del Notaio è limitata alle ipo- tesi in cui si riscontri un oggettivo carattere di indifferibilità o di urgenza e deve essere svolta esclusivamente presso il proprio studio, eccezion fatta, </w:t>
      </w:r>
      <w:r w:rsidRPr="0098690A">
        <w:rPr>
          <w:rFonts w:asciiTheme="minorHAnsi" w:hAnsiTheme="minorHAnsi"/>
          <w:b/>
          <w:color w:val="000000" w:themeColor="text1"/>
          <w:spacing w:val="-7"/>
          <w:sz w:val="24"/>
          <w:szCs w:val="24"/>
        </w:rPr>
        <w:t xml:space="preserve">se </w:t>
      </w:r>
      <w:r w:rsidRPr="0098690A">
        <w:rPr>
          <w:rFonts w:asciiTheme="minorHAnsi" w:hAnsiTheme="minorHAnsi"/>
          <w:b/>
          <w:color w:val="000000" w:themeColor="text1"/>
          <w:sz w:val="24"/>
          <w:szCs w:val="24"/>
        </w:rPr>
        <w:t>del</w:t>
      </w:r>
      <w:r w:rsidRPr="0098690A">
        <w:rPr>
          <w:rFonts w:asciiTheme="minorHAnsi" w:hAnsiTheme="minorHAnsi"/>
          <w:b/>
          <w:color w:val="000000" w:themeColor="text1"/>
          <w:spacing w:val="-9"/>
          <w:sz w:val="24"/>
          <w:szCs w:val="24"/>
        </w:rPr>
        <w:t xml:space="preserve"> </w:t>
      </w:r>
      <w:r w:rsidRPr="0098690A">
        <w:rPr>
          <w:rFonts w:asciiTheme="minorHAnsi" w:hAnsiTheme="minorHAnsi"/>
          <w:b/>
          <w:color w:val="000000" w:themeColor="text1"/>
          <w:sz w:val="24"/>
          <w:szCs w:val="24"/>
        </w:rPr>
        <w:t>caso,</w:t>
      </w:r>
      <w:r w:rsidRPr="0098690A">
        <w:rPr>
          <w:rFonts w:asciiTheme="minorHAnsi" w:hAnsiTheme="minorHAnsi"/>
          <w:b/>
          <w:color w:val="000000" w:themeColor="text1"/>
          <w:spacing w:val="-9"/>
          <w:sz w:val="24"/>
          <w:szCs w:val="24"/>
        </w:rPr>
        <w:t xml:space="preserve"> </w:t>
      </w:r>
      <w:r w:rsidRPr="0098690A">
        <w:rPr>
          <w:rFonts w:asciiTheme="minorHAnsi" w:hAnsiTheme="minorHAnsi"/>
          <w:b/>
          <w:color w:val="000000" w:themeColor="text1"/>
          <w:sz w:val="24"/>
          <w:szCs w:val="24"/>
        </w:rPr>
        <w:t>per</w:t>
      </w:r>
      <w:r w:rsidRPr="0098690A">
        <w:rPr>
          <w:rFonts w:asciiTheme="minorHAnsi" w:hAnsiTheme="minorHAnsi"/>
          <w:b/>
          <w:color w:val="000000" w:themeColor="text1"/>
          <w:spacing w:val="-9"/>
          <w:sz w:val="24"/>
          <w:szCs w:val="24"/>
        </w:rPr>
        <w:t xml:space="preserve"> </w:t>
      </w:r>
      <w:r w:rsidRPr="0098690A">
        <w:rPr>
          <w:rFonts w:asciiTheme="minorHAnsi" w:hAnsiTheme="minorHAnsi"/>
          <w:b/>
          <w:color w:val="000000" w:themeColor="text1"/>
          <w:sz w:val="24"/>
          <w:szCs w:val="24"/>
        </w:rPr>
        <w:t>i</w:t>
      </w:r>
      <w:r w:rsidRPr="0098690A">
        <w:rPr>
          <w:rFonts w:asciiTheme="minorHAnsi" w:hAnsiTheme="minorHAnsi"/>
          <w:b/>
          <w:color w:val="000000" w:themeColor="text1"/>
          <w:spacing w:val="-9"/>
          <w:sz w:val="24"/>
          <w:szCs w:val="24"/>
        </w:rPr>
        <w:t xml:space="preserve"> </w:t>
      </w:r>
      <w:r w:rsidRPr="0098690A">
        <w:rPr>
          <w:rFonts w:asciiTheme="minorHAnsi" w:hAnsiTheme="minorHAnsi"/>
          <w:b/>
          <w:color w:val="000000" w:themeColor="text1"/>
          <w:sz w:val="24"/>
          <w:szCs w:val="24"/>
        </w:rPr>
        <w:t>testamenti</w:t>
      </w:r>
      <w:r w:rsidRPr="0098690A">
        <w:rPr>
          <w:rFonts w:asciiTheme="minorHAnsi" w:hAnsiTheme="minorHAnsi"/>
          <w:b/>
          <w:color w:val="000000" w:themeColor="text1"/>
          <w:spacing w:val="-9"/>
          <w:sz w:val="24"/>
          <w:szCs w:val="24"/>
        </w:rPr>
        <w:t xml:space="preserve"> </w:t>
      </w:r>
      <w:r w:rsidRPr="0098690A">
        <w:rPr>
          <w:rFonts w:asciiTheme="minorHAnsi" w:hAnsiTheme="minorHAnsi"/>
          <w:b/>
          <w:color w:val="000000" w:themeColor="text1"/>
          <w:sz w:val="24"/>
          <w:szCs w:val="24"/>
        </w:rPr>
        <w:t>pubblici</w:t>
      </w:r>
      <w:r w:rsidRPr="0098690A">
        <w:rPr>
          <w:rFonts w:asciiTheme="minorHAnsi" w:hAnsiTheme="minorHAnsi"/>
          <w:b/>
          <w:color w:val="000000" w:themeColor="text1"/>
          <w:spacing w:val="-9"/>
          <w:sz w:val="24"/>
          <w:szCs w:val="24"/>
        </w:rPr>
        <w:t xml:space="preserve"> </w:t>
      </w:r>
      <w:r w:rsidRPr="0098690A">
        <w:rPr>
          <w:rFonts w:asciiTheme="minorHAnsi" w:hAnsiTheme="minorHAnsi"/>
          <w:b/>
          <w:color w:val="000000" w:themeColor="text1"/>
          <w:sz w:val="24"/>
          <w:szCs w:val="24"/>
        </w:rPr>
        <w:t>e</w:t>
      </w:r>
      <w:r w:rsidRPr="0098690A">
        <w:rPr>
          <w:rFonts w:asciiTheme="minorHAnsi" w:hAnsiTheme="minorHAnsi"/>
          <w:b/>
          <w:color w:val="000000" w:themeColor="text1"/>
          <w:spacing w:val="-9"/>
          <w:sz w:val="24"/>
          <w:szCs w:val="24"/>
        </w:rPr>
        <w:t xml:space="preserve"> </w:t>
      </w:r>
      <w:r w:rsidRPr="0098690A">
        <w:rPr>
          <w:rFonts w:asciiTheme="minorHAnsi" w:hAnsiTheme="minorHAnsi"/>
          <w:b/>
          <w:color w:val="000000" w:themeColor="text1"/>
          <w:sz w:val="24"/>
          <w:szCs w:val="24"/>
        </w:rPr>
        <w:t>per</w:t>
      </w:r>
      <w:r w:rsidRPr="0098690A">
        <w:rPr>
          <w:rFonts w:asciiTheme="minorHAnsi" w:hAnsiTheme="minorHAnsi"/>
          <w:b/>
          <w:color w:val="000000" w:themeColor="text1"/>
          <w:spacing w:val="-9"/>
          <w:sz w:val="24"/>
          <w:szCs w:val="24"/>
        </w:rPr>
        <w:t xml:space="preserve"> </w:t>
      </w:r>
      <w:r w:rsidRPr="0098690A">
        <w:rPr>
          <w:rFonts w:asciiTheme="minorHAnsi" w:hAnsiTheme="minorHAnsi"/>
          <w:b/>
          <w:color w:val="000000" w:themeColor="text1"/>
          <w:sz w:val="24"/>
          <w:szCs w:val="24"/>
        </w:rPr>
        <w:t>le</w:t>
      </w:r>
      <w:r w:rsidRPr="0098690A">
        <w:rPr>
          <w:rFonts w:asciiTheme="minorHAnsi" w:hAnsiTheme="minorHAnsi"/>
          <w:b/>
          <w:color w:val="000000" w:themeColor="text1"/>
          <w:spacing w:val="-9"/>
          <w:sz w:val="24"/>
          <w:szCs w:val="24"/>
        </w:rPr>
        <w:t xml:space="preserve"> </w:t>
      </w:r>
      <w:r w:rsidRPr="0098690A">
        <w:rPr>
          <w:rFonts w:asciiTheme="minorHAnsi" w:hAnsiTheme="minorHAnsi"/>
          <w:b/>
          <w:color w:val="000000" w:themeColor="text1"/>
          <w:sz w:val="24"/>
          <w:szCs w:val="24"/>
        </w:rPr>
        <w:t>assemblee</w:t>
      </w:r>
      <w:r w:rsidRPr="0098690A">
        <w:rPr>
          <w:rFonts w:asciiTheme="minorHAnsi" w:hAnsiTheme="minorHAnsi"/>
          <w:b/>
          <w:color w:val="000000" w:themeColor="text1"/>
          <w:spacing w:val="-9"/>
          <w:sz w:val="24"/>
          <w:szCs w:val="24"/>
        </w:rPr>
        <w:t xml:space="preserve"> </w:t>
      </w:r>
      <w:r w:rsidRPr="0098690A">
        <w:rPr>
          <w:rFonts w:asciiTheme="minorHAnsi" w:hAnsiTheme="minorHAnsi"/>
          <w:b/>
          <w:color w:val="000000" w:themeColor="text1"/>
          <w:sz w:val="24"/>
          <w:szCs w:val="24"/>
        </w:rPr>
        <w:t>degli</w:t>
      </w:r>
      <w:r w:rsidRPr="0098690A">
        <w:rPr>
          <w:rFonts w:asciiTheme="minorHAnsi" w:hAnsiTheme="minorHAnsi"/>
          <w:b/>
          <w:color w:val="000000" w:themeColor="text1"/>
          <w:spacing w:val="-9"/>
          <w:sz w:val="24"/>
          <w:szCs w:val="24"/>
        </w:rPr>
        <w:t xml:space="preserve"> </w:t>
      </w:r>
      <w:r w:rsidRPr="0098690A">
        <w:rPr>
          <w:rFonts w:asciiTheme="minorHAnsi" w:hAnsiTheme="minorHAnsi"/>
          <w:b/>
          <w:color w:val="000000" w:themeColor="text1"/>
          <w:sz w:val="24"/>
          <w:szCs w:val="24"/>
        </w:rPr>
        <w:t>enti</w:t>
      </w:r>
      <w:r w:rsidRPr="0098690A">
        <w:rPr>
          <w:rFonts w:asciiTheme="minorHAnsi" w:hAnsiTheme="minorHAnsi"/>
          <w:b/>
          <w:color w:val="000000" w:themeColor="text1"/>
          <w:spacing w:val="-9"/>
          <w:sz w:val="24"/>
          <w:szCs w:val="24"/>
        </w:rPr>
        <w:t xml:space="preserve"> </w:t>
      </w:r>
      <w:r w:rsidRPr="0098690A">
        <w:rPr>
          <w:rFonts w:asciiTheme="minorHAnsi" w:hAnsiTheme="minorHAnsi"/>
          <w:b/>
          <w:color w:val="000000" w:themeColor="text1"/>
          <w:sz w:val="24"/>
          <w:szCs w:val="24"/>
        </w:rPr>
        <w:t>e</w:t>
      </w:r>
      <w:r w:rsidRPr="0098690A">
        <w:rPr>
          <w:rFonts w:asciiTheme="minorHAnsi" w:hAnsiTheme="minorHAnsi"/>
          <w:b/>
          <w:color w:val="000000" w:themeColor="text1"/>
          <w:spacing w:val="-8"/>
          <w:sz w:val="24"/>
          <w:szCs w:val="24"/>
        </w:rPr>
        <w:t xml:space="preserve"> </w:t>
      </w:r>
      <w:r w:rsidRPr="0098690A">
        <w:rPr>
          <w:rFonts w:asciiTheme="minorHAnsi" w:hAnsiTheme="minorHAnsi"/>
          <w:b/>
          <w:color w:val="000000" w:themeColor="text1"/>
          <w:sz w:val="24"/>
          <w:szCs w:val="24"/>
        </w:rPr>
        <w:t>delle</w:t>
      </w:r>
      <w:r w:rsidRPr="0098690A">
        <w:rPr>
          <w:rFonts w:asciiTheme="minorHAnsi" w:hAnsiTheme="minorHAnsi"/>
          <w:b/>
          <w:color w:val="000000" w:themeColor="text1"/>
          <w:spacing w:val="-9"/>
          <w:sz w:val="24"/>
          <w:szCs w:val="24"/>
        </w:rPr>
        <w:t xml:space="preserve"> </w:t>
      </w:r>
      <w:r w:rsidRPr="0098690A">
        <w:rPr>
          <w:rFonts w:asciiTheme="minorHAnsi" w:hAnsiTheme="minorHAnsi"/>
          <w:b/>
          <w:color w:val="000000" w:themeColor="text1"/>
          <w:sz w:val="24"/>
          <w:szCs w:val="24"/>
        </w:rPr>
        <w:t>società.</w:t>
      </w:r>
    </w:p>
    <w:p w14:paraId="12754101" w14:textId="77777777" w:rsidR="00B26435" w:rsidRPr="0098690A" w:rsidRDefault="00B26435" w:rsidP="00B26435">
      <w:pPr>
        <w:pStyle w:val="Paragrafoelenco"/>
        <w:widowControl w:val="0"/>
        <w:numPr>
          <w:ilvl w:val="3"/>
          <w:numId w:val="24"/>
        </w:numPr>
        <w:tabs>
          <w:tab w:val="left" w:pos="1591"/>
        </w:tabs>
        <w:autoSpaceDE w:val="0"/>
        <w:autoSpaceDN w:val="0"/>
        <w:spacing w:before="6" w:after="0" w:line="249" w:lineRule="auto"/>
        <w:ind w:right="581" w:firstLine="763"/>
        <w:contextualSpacing w:val="0"/>
        <w:jc w:val="both"/>
        <w:rPr>
          <w:rFonts w:asciiTheme="minorHAnsi" w:hAnsiTheme="minorHAnsi"/>
          <w:b/>
          <w:color w:val="000000" w:themeColor="text1"/>
          <w:sz w:val="24"/>
          <w:szCs w:val="24"/>
        </w:rPr>
      </w:pPr>
      <w:r w:rsidRPr="0098690A">
        <w:rPr>
          <w:rFonts w:asciiTheme="minorHAnsi" w:hAnsiTheme="minorHAnsi"/>
          <w:b/>
          <w:color w:val="000000" w:themeColor="text1"/>
          <w:sz w:val="24"/>
          <w:szCs w:val="24"/>
        </w:rPr>
        <w:t>A decorrere dal settimo giorno dall'entrata in vigore della</w:t>
      </w:r>
      <w:r w:rsidRPr="0098690A">
        <w:rPr>
          <w:rFonts w:asciiTheme="minorHAnsi" w:hAnsiTheme="minorHAnsi"/>
          <w:b/>
          <w:color w:val="000000" w:themeColor="text1"/>
          <w:spacing w:val="-9"/>
          <w:sz w:val="24"/>
          <w:szCs w:val="24"/>
        </w:rPr>
        <w:t xml:space="preserve"> </w:t>
      </w:r>
      <w:r w:rsidRPr="0098690A">
        <w:rPr>
          <w:rFonts w:asciiTheme="minorHAnsi" w:hAnsiTheme="minorHAnsi"/>
          <w:b/>
          <w:color w:val="000000" w:themeColor="text1"/>
          <w:sz w:val="24"/>
          <w:szCs w:val="24"/>
        </w:rPr>
        <w:t>presente disposizione e per l'intero periodo di cui al comma che precede, i contratti  di</w:t>
      </w:r>
      <w:r w:rsidRPr="0098690A">
        <w:rPr>
          <w:rFonts w:asciiTheme="minorHAnsi" w:hAnsiTheme="minorHAnsi"/>
          <w:b/>
          <w:color w:val="000000" w:themeColor="text1"/>
          <w:spacing w:val="-4"/>
          <w:sz w:val="24"/>
          <w:szCs w:val="24"/>
        </w:rPr>
        <w:t xml:space="preserve"> </w:t>
      </w:r>
      <w:r w:rsidRPr="0098690A">
        <w:rPr>
          <w:rFonts w:asciiTheme="minorHAnsi" w:hAnsiTheme="minorHAnsi"/>
          <w:b/>
          <w:color w:val="000000" w:themeColor="text1"/>
          <w:sz w:val="24"/>
          <w:szCs w:val="24"/>
        </w:rPr>
        <w:t>mutuo,</w:t>
      </w:r>
      <w:r w:rsidRPr="0098690A">
        <w:rPr>
          <w:rFonts w:asciiTheme="minorHAnsi" w:hAnsiTheme="minorHAnsi"/>
          <w:b/>
          <w:color w:val="000000" w:themeColor="text1"/>
          <w:spacing w:val="-4"/>
          <w:sz w:val="24"/>
          <w:szCs w:val="24"/>
        </w:rPr>
        <w:t xml:space="preserve"> </w:t>
      </w:r>
      <w:r w:rsidRPr="0098690A">
        <w:rPr>
          <w:rFonts w:asciiTheme="minorHAnsi" w:hAnsiTheme="minorHAnsi"/>
          <w:b/>
          <w:color w:val="000000" w:themeColor="text1"/>
          <w:sz w:val="24"/>
          <w:szCs w:val="24"/>
        </w:rPr>
        <w:t>di</w:t>
      </w:r>
      <w:r w:rsidRPr="0098690A">
        <w:rPr>
          <w:rFonts w:asciiTheme="minorHAnsi" w:hAnsiTheme="minorHAnsi"/>
          <w:b/>
          <w:color w:val="000000" w:themeColor="text1"/>
          <w:spacing w:val="-4"/>
          <w:sz w:val="24"/>
          <w:szCs w:val="24"/>
        </w:rPr>
        <w:t xml:space="preserve"> </w:t>
      </w:r>
      <w:r w:rsidRPr="0098690A">
        <w:rPr>
          <w:rFonts w:asciiTheme="minorHAnsi" w:hAnsiTheme="minorHAnsi"/>
          <w:b/>
          <w:color w:val="000000" w:themeColor="text1"/>
          <w:sz w:val="24"/>
          <w:szCs w:val="24"/>
        </w:rPr>
        <w:t>leasing,</w:t>
      </w:r>
      <w:r w:rsidRPr="0098690A">
        <w:rPr>
          <w:rFonts w:asciiTheme="minorHAnsi" w:hAnsiTheme="minorHAnsi"/>
          <w:b/>
          <w:color w:val="000000" w:themeColor="text1"/>
          <w:spacing w:val="-4"/>
          <w:sz w:val="24"/>
          <w:szCs w:val="24"/>
        </w:rPr>
        <w:t xml:space="preserve"> </w:t>
      </w:r>
      <w:r w:rsidRPr="0098690A">
        <w:rPr>
          <w:rFonts w:asciiTheme="minorHAnsi" w:hAnsiTheme="minorHAnsi"/>
          <w:b/>
          <w:color w:val="000000" w:themeColor="text1"/>
          <w:sz w:val="24"/>
          <w:szCs w:val="24"/>
        </w:rPr>
        <w:t>gli</w:t>
      </w:r>
      <w:r w:rsidRPr="0098690A">
        <w:rPr>
          <w:rFonts w:asciiTheme="minorHAnsi" w:hAnsiTheme="minorHAnsi"/>
          <w:b/>
          <w:color w:val="000000" w:themeColor="text1"/>
          <w:spacing w:val="-4"/>
          <w:sz w:val="24"/>
          <w:szCs w:val="24"/>
        </w:rPr>
        <w:t xml:space="preserve"> </w:t>
      </w:r>
      <w:r w:rsidRPr="0098690A">
        <w:rPr>
          <w:rFonts w:asciiTheme="minorHAnsi" w:hAnsiTheme="minorHAnsi"/>
          <w:b/>
          <w:color w:val="000000" w:themeColor="text1"/>
          <w:sz w:val="24"/>
          <w:szCs w:val="24"/>
        </w:rPr>
        <w:t>atti</w:t>
      </w:r>
      <w:r w:rsidRPr="0098690A">
        <w:rPr>
          <w:rFonts w:asciiTheme="minorHAnsi" w:hAnsiTheme="minorHAnsi"/>
          <w:b/>
          <w:color w:val="000000" w:themeColor="text1"/>
          <w:spacing w:val="-4"/>
          <w:sz w:val="24"/>
          <w:szCs w:val="24"/>
        </w:rPr>
        <w:t xml:space="preserve"> </w:t>
      </w:r>
      <w:r w:rsidRPr="0098690A">
        <w:rPr>
          <w:rFonts w:asciiTheme="minorHAnsi" w:hAnsiTheme="minorHAnsi"/>
          <w:b/>
          <w:color w:val="000000" w:themeColor="text1"/>
          <w:sz w:val="24"/>
          <w:szCs w:val="24"/>
        </w:rPr>
        <w:t>di</w:t>
      </w:r>
      <w:r w:rsidRPr="0098690A">
        <w:rPr>
          <w:rFonts w:asciiTheme="minorHAnsi" w:hAnsiTheme="minorHAnsi"/>
          <w:b/>
          <w:color w:val="000000" w:themeColor="text1"/>
          <w:spacing w:val="-4"/>
          <w:sz w:val="24"/>
          <w:szCs w:val="24"/>
        </w:rPr>
        <w:t xml:space="preserve"> </w:t>
      </w:r>
      <w:r w:rsidRPr="0098690A">
        <w:rPr>
          <w:rFonts w:asciiTheme="minorHAnsi" w:hAnsiTheme="minorHAnsi"/>
          <w:b/>
          <w:color w:val="000000" w:themeColor="text1"/>
          <w:sz w:val="24"/>
          <w:szCs w:val="24"/>
        </w:rPr>
        <w:t>surrogazione</w:t>
      </w:r>
      <w:r w:rsidRPr="0098690A">
        <w:rPr>
          <w:rFonts w:asciiTheme="minorHAnsi" w:hAnsiTheme="minorHAnsi"/>
          <w:b/>
          <w:color w:val="000000" w:themeColor="text1"/>
          <w:spacing w:val="-4"/>
          <w:sz w:val="24"/>
          <w:szCs w:val="24"/>
        </w:rPr>
        <w:t xml:space="preserve"> </w:t>
      </w:r>
      <w:r w:rsidRPr="0098690A">
        <w:rPr>
          <w:rFonts w:asciiTheme="minorHAnsi" w:hAnsiTheme="minorHAnsi"/>
          <w:b/>
          <w:color w:val="000000" w:themeColor="text1"/>
          <w:sz w:val="24"/>
          <w:szCs w:val="24"/>
        </w:rPr>
        <w:t>e</w:t>
      </w:r>
      <w:r w:rsidRPr="0098690A">
        <w:rPr>
          <w:rFonts w:asciiTheme="minorHAnsi" w:hAnsiTheme="minorHAnsi"/>
          <w:b/>
          <w:color w:val="000000" w:themeColor="text1"/>
          <w:spacing w:val="-4"/>
          <w:sz w:val="24"/>
          <w:szCs w:val="24"/>
        </w:rPr>
        <w:t xml:space="preserve"> </w:t>
      </w:r>
      <w:r w:rsidRPr="0098690A">
        <w:rPr>
          <w:rFonts w:asciiTheme="minorHAnsi" w:hAnsiTheme="minorHAnsi"/>
          <w:b/>
          <w:color w:val="000000" w:themeColor="text1"/>
          <w:sz w:val="24"/>
          <w:szCs w:val="24"/>
        </w:rPr>
        <w:t>le</w:t>
      </w:r>
      <w:r w:rsidRPr="0098690A">
        <w:rPr>
          <w:rFonts w:asciiTheme="minorHAnsi" w:hAnsiTheme="minorHAnsi"/>
          <w:b/>
          <w:color w:val="000000" w:themeColor="text1"/>
          <w:spacing w:val="-4"/>
          <w:sz w:val="24"/>
          <w:szCs w:val="24"/>
        </w:rPr>
        <w:t xml:space="preserve"> </w:t>
      </w:r>
      <w:r w:rsidRPr="0098690A">
        <w:rPr>
          <w:rFonts w:asciiTheme="minorHAnsi" w:hAnsiTheme="minorHAnsi"/>
          <w:b/>
          <w:color w:val="000000" w:themeColor="text1"/>
          <w:sz w:val="24"/>
          <w:szCs w:val="24"/>
        </w:rPr>
        <w:t>relative</w:t>
      </w:r>
      <w:r w:rsidRPr="0098690A">
        <w:rPr>
          <w:rFonts w:asciiTheme="minorHAnsi" w:hAnsiTheme="minorHAnsi"/>
          <w:b/>
          <w:color w:val="000000" w:themeColor="text1"/>
          <w:spacing w:val="-4"/>
          <w:sz w:val="24"/>
          <w:szCs w:val="24"/>
        </w:rPr>
        <w:t xml:space="preserve"> </w:t>
      </w:r>
      <w:r w:rsidRPr="0098690A">
        <w:rPr>
          <w:rFonts w:asciiTheme="minorHAnsi" w:hAnsiTheme="minorHAnsi"/>
          <w:b/>
          <w:color w:val="000000" w:themeColor="text1"/>
          <w:sz w:val="24"/>
          <w:szCs w:val="24"/>
        </w:rPr>
        <w:t>quietanze,</w:t>
      </w:r>
      <w:r w:rsidRPr="0098690A">
        <w:rPr>
          <w:rFonts w:asciiTheme="minorHAnsi" w:hAnsiTheme="minorHAnsi"/>
          <w:b/>
          <w:color w:val="000000" w:themeColor="text1"/>
          <w:spacing w:val="-4"/>
          <w:sz w:val="24"/>
          <w:szCs w:val="24"/>
        </w:rPr>
        <w:t xml:space="preserve"> </w:t>
      </w:r>
      <w:r w:rsidRPr="0098690A">
        <w:rPr>
          <w:rFonts w:asciiTheme="minorHAnsi" w:hAnsiTheme="minorHAnsi"/>
          <w:b/>
          <w:color w:val="000000" w:themeColor="text1"/>
          <w:sz w:val="24"/>
          <w:szCs w:val="24"/>
        </w:rPr>
        <w:t>di</w:t>
      </w:r>
      <w:r w:rsidRPr="0098690A">
        <w:rPr>
          <w:rFonts w:asciiTheme="minorHAnsi" w:hAnsiTheme="minorHAnsi"/>
          <w:b/>
          <w:color w:val="000000" w:themeColor="text1"/>
          <w:spacing w:val="-4"/>
          <w:sz w:val="24"/>
          <w:szCs w:val="24"/>
        </w:rPr>
        <w:t xml:space="preserve"> </w:t>
      </w:r>
      <w:r w:rsidRPr="0098690A">
        <w:rPr>
          <w:rFonts w:asciiTheme="minorHAnsi" w:hAnsiTheme="minorHAnsi"/>
          <w:b/>
          <w:color w:val="000000" w:themeColor="text1"/>
          <w:sz w:val="24"/>
          <w:szCs w:val="24"/>
        </w:rPr>
        <w:t xml:space="preserve">cancel- lazione, frazionamento e restrizione di ipoteche e in genere gli atti in cui </w:t>
      </w:r>
      <w:r w:rsidRPr="0098690A">
        <w:rPr>
          <w:rFonts w:asciiTheme="minorHAnsi" w:hAnsiTheme="minorHAnsi"/>
          <w:b/>
          <w:color w:val="000000" w:themeColor="text1"/>
          <w:spacing w:val="-13"/>
          <w:sz w:val="24"/>
          <w:szCs w:val="24"/>
        </w:rPr>
        <w:t xml:space="preserve">è </w:t>
      </w:r>
      <w:r w:rsidRPr="0098690A">
        <w:rPr>
          <w:rFonts w:asciiTheme="minorHAnsi" w:hAnsiTheme="minorHAnsi"/>
          <w:b/>
          <w:color w:val="000000" w:themeColor="text1"/>
          <w:sz w:val="24"/>
          <w:szCs w:val="24"/>
        </w:rPr>
        <w:t xml:space="preserve">costituito quale parte contrattuale un Istituto di credito o un intermediario </w:t>
      </w:r>
      <w:r w:rsidRPr="0098690A">
        <w:rPr>
          <w:rFonts w:asciiTheme="minorHAnsi" w:hAnsiTheme="minorHAnsi"/>
          <w:b/>
          <w:color w:val="000000" w:themeColor="text1"/>
          <w:spacing w:val="-7"/>
          <w:sz w:val="24"/>
          <w:szCs w:val="24"/>
        </w:rPr>
        <w:t xml:space="preserve">di </w:t>
      </w:r>
      <w:r w:rsidRPr="0098690A">
        <w:rPr>
          <w:rFonts w:asciiTheme="minorHAnsi" w:hAnsiTheme="minorHAnsi"/>
          <w:b/>
          <w:color w:val="000000" w:themeColor="text1"/>
          <w:sz w:val="24"/>
          <w:szCs w:val="24"/>
        </w:rPr>
        <w:t>cui all'art. 106 del TUB o comunque altro soggetto titolare di crediti</w:t>
      </w:r>
      <w:r w:rsidRPr="0098690A">
        <w:rPr>
          <w:rFonts w:asciiTheme="minorHAnsi" w:hAnsiTheme="minorHAnsi"/>
          <w:b/>
          <w:color w:val="000000" w:themeColor="text1"/>
          <w:spacing w:val="-36"/>
          <w:sz w:val="24"/>
          <w:szCs w:val="24"/>
        </w:rPr>
        <w:t xml:space="preserve"> </w:t>
      </w:r>
      <w:r w:rsidRPr="0098690A">
        <w:rPr>
          <w:rFonts w:asciiTheme="minorHAnsi" w:hAnsiTheme="minorHAnsi"/>
          <w:b/>
          <w:color w:val="000000" w:themeColor="text1"/>
          <w:sz w:val="24"/>
          <w:szCs w:val="24"/>
        </w:rPr>
        <w:t xml:space="preserve">derivan- ti da contratti di </w:t>
      </w:r>
      <w:r w:rsidRPr="0098690A">
        <w:rPr>
          <w:rFonts w:asciiTheme="minorHAnsi" w:hAnsiTheme="minorHAnsi"/>
          <w:b/>
          <w:i/>
          <w:color w:val="000000" w:themeColor="text1"/>
          <w:sz w:val="24"/>
          <w:szCs w:val="24"/>
        </w:rPr>
        <w:t xml:space="preserve">leasing </w:t>
      </w:r>
      <w:r w:rsidRPr="0098690A">
        <w:rPr>
          <w:rFonts w:asciiTheme="minorHAnsi" w:hAnsiTheme="minorHAnsi"/>
          <w:b/>
          <w:color w:val="000000" w:themeColor="text1"/>
          <w:sz w:val="24"/>
          <w:szCs w:val="24"/>
        </w:rPr>
        <w:t>o finanziamento bancari, comunque denominati,</w:t>
      </w:r>
      <w:r w:rsidRPr="0098690A">
        <w:rPr>
          <w:rFonts w:asciiTheme="minorHAnsi" w:hAnsiTheme="minorHAnsi"/>
          <w:b/>
          <w:color w:val="000000" w:themeColor="text1"/>
          <w:spacing w:val="22"/>
          <w:sz w:val="24"/>
          <w:szCs w:val="24"/>
        </w:rPr>
        <w:t xml:space="preserve"> </w:t>
      </w:r>
      <w:r w:rsidRPr="0098690A">
        <w:rPr>
          <w:rFonts w:asciiTheme="minorHAnsi" w:hAnsiTheme="minorHAnsi"/>
          <w:b/>
          <w:color w:val="000000" w:themeColor="text1"/>
          <w:spacing w:val="-5"/>
          <w:sz w:val="24"/>
          <w:szCs w:val="24"/>
        </w:rPr>
        <w:t>per e</w:t>
      </w:r>
      <w:r w:rsidRPr="0098690A">
        <w:rPr>
          <w:rFonts w:asciiTheme="minorHAnsi" w:hAnsiTheme="minorHAnsi"/>
          <w:b/>
          <w:color w:val="000000" w:themeColor="text1"/>
          <w:sz w:val="24"/>
          <w:szCs w:val="24"/>
        </w:rPr>
        <w:t>ffetto di cessioni di credito anche in blocco, sono stipulati, quando non già unilaterali</w:t>
      </w:r>
      <w:r w:rsidRPr="0098690A">
        <w:rPr>
          <w:rFonts w:asciiTheme="minorHAnsi" w:hAnsiTheme="minorHAnsi"/>
          <w:b/>
          <w:color w:val="000000" w:themeColor="text1"/>
          <w:spacing w:val="-8"/>
          <w:sz w:val="24"/>
          <w:szCs w:val="24"/>
        </w:rPr>
        <w:t xml:space="preserve"> </w:t>
      </w:r>
      <w:r w:rsidRPr="0098690A">
        <w:rPr>
          <w:rFonts w:asciiTheme="minorHAnsi" w:hAnsiTheme="minorHAnsi"/>
          <w:b/>
          <w:color w:val="000000" w:themeColor="text1"/>
          <w:sz w:val="24"/>
          <w:szCs w:val="24"/>
        </w:rPr>
        <w:t>e</w:t>
      </w:r>
      <w:r w:rsidRPr="0098690A">
        <w:rPr>
          <w:rFonts w:asciiTheme="minorHAnsi" w:hAnsiTheme="minorHAnsi"/>
          <w:b/>
          <w:color w:val="000000" w:themeColor="text1"/>
          <w:spacing w:val="-7"/>
          <w:sz w:val="24"/>
          <w:szCs w:val="24"/>
        </w:rPr>
        <w:t xml:space="preserve"> </w:t>
      </w:r>
      <w:r w:rsidRPr="0098690A">
        <w:rPr>
          <w:rFonts w:asciiTheme="minorHAnsi" w:hAnsiTheme="minorHAnsi"/>
          <w:b/>
          <w:color w:val="000000" w:themeColor="text1"/>
          <w:sz w:val="24"/>
          <w:szCs w:val="24"/>
        </w:rPr>
        <w:t>salve</w:t>
      </w:r>
      <w:r w:rsidRPr="0098690A">
        <w:rPr>
          <w:rFonts w:asciiTheme="minorHAnsi" w:hAnsiTheme="minorHAnsi"/>
          <w:b/>
          <w:color w:val="000000" w:themeColor="text1"/>
          <w:spacing w:val="-7"/>
          <w:sz w:val="24"/>
          <w:szCs w:val="24"/>
        </w:rPr>
        <w:t xml:space="preserve"> </w:t>
      </w:r>
      <w:r w:rsidRPr="0098690A">
        <w:rPr>
          <w:rFonts w:asciiTheme="minorHAnsi" w:hAnsiTheme="minorHAnsi"/>
          <w:b/>
          <w:color w:val="000000" w:themeColor="text1"/>
          <w:sz w:val="24"/>
          <w:szCs w:val="24"/>
        </w:rPr>
        <w:t>specifiche</w:t>
      </w:r>
      <w:r w:rsidRPr="0098690A">
        <w:rPr>
          <w:rFonts w:asciiTheme="minorHAnsi" w:hAnsiTheme="minorHAnsi"/>
          <w:b/>
          <w:color w:val="000000" w:themeColor="text1"/>
          <w:spacing w:val="-8"/>
          <w:sz w:val="24"/>
          <w:szCs w:val="24"/>
        </w:rPr>
        <w:t xml:space="preserve"> </w:t>
      </w:r>
      <w:r w:rsidRPr="0098690A">
        <w:rPr>
          <w:rFonts w:asciiTheme="minorHAnsi" w:hAnsiTheme="minorHAnsi"/>
          <w:b/>
          <w:color w:val="000000" w:themeColor="text1"/>
          <w:sz w:val="24"/>
          <w:szCs w:val="24"/>
        </w:rPr>
        <w:t>situazioni</w:t>
      </w:r>
      <w:r w:rsidRPr="0098690A">
        <w:rPr>
          <w:rFonts w:asciiTheme="minorHAnsi" w:hAnsiTheme="minorHAnsi"/>
          <w:b/>
          <w:color w:val="000000" w:themeColor="text1"/>
          <w:spacing w:val="-7"/>
          <w:sz w:val="24"/>
          <w:szCs w:val="24"/>
        </w:rPr>
        <w:t xml:space="preserve"> </w:t>
      </w:r>
      <w:r w:rsidRPr="0098690A">
        <w:rPr>
          <w:rFonts w:asciiTheme="minorHAnsi" w:hAnsiTheme="minorHAnsi"/>
          <w:b/>
          <w:color w:val="000000" w:themeColor="text1"/>
          <w:sz w:val="24"/>
          <w:szCs w:val="24"/>
        </w:rPr>
        <w:t>di</w:t>
      </w:r>
      <w:r w:rsidRPr="0098690A">
        <w:rPr>
          <w:rFonts w:asciiTheme="minorHAnsi" w:hAnsiTheme="minorHAnsi"/>
          <w:b/>
          <w:color w:val="000000" w:themeColor="text1"/>
          <w:spacing w:val="-7"/>
          <w:sz w:val="24"/>
          <w:szCs w:val="24"/>
        </w:rPr>
        <w:t xml:space="preserve"> </w:t>
      </w:r>
      <w:r w:rsidRPr="0098690A">
        <w:rPr>
          <w:rFonts w:asciiTheme="minorHAnsi" w:hAnsiTheme="minorHAnsi"/>
          <w:b/>
          <w:color w:val="000000" w:themeColor="text1"/>
          <w:sz w:val="24"/>
          <w:szCs w:val="24"/>
        </w:rPr>
        <w:t>impedimento</w:t>
      </w:r>
      <w:r w:rsidRPr="0098690A">
        <w:rPr>
          <w:rFonts w:asciiTheme="minorHAnsi" w:hAnsiTheme="minorHAnsi"/>
          <w:b/>
          <w:color w:val="000000" w:themeColor="text1"/>
          <w:spacing w:val="-7"/>
          <w:sz w:val="24"/>
          <w:szCs w:val="24"/>
        </w:rPr>
        <w:t xml:space="preserve"> </w:t>
      </w:r>
      <w:r w:rsidRPr="0098690A">
        <w:rPr>
          <w:rFonts w:asciiTheme="minorHAnsi" w:hAnsiTheme="minorHAnsi"/>
          <w:b/>
          <w:color w:val="000000" w:themeColor="text1"/>
          <w:sz w:val="24"/>
          <w:szCs w:val="24"/>
        </w:rPr>
        <w:t>oggettivo</w:t>
      </w:r>
      <w:r w:rsidRPr="0098690A">
        <w:rPr>
          <w:rFonts w:asciiTheme="minorHAnsi" w:hAnsiTheme="minorHAnsi"/>
          <w:b/>
          <w:color w:val="000000" w:themeColor="text1"/>
          <w:spacing w:val="-8"/>
          <w:sz w:val="24"/>
          <w:szCs w:val="24"/>
        </w:rPr>
        <w:t xml:space="preserve"> </w:t>
      </w:r>
      <w:r w:rsidRPr="0098690A">
        <w:rPr>
          <w:rFonts w:asciiTheme="minorHAnsi" w:hAnsiTheme="minorHAnsi"/>
          <w:b/>
          <w:color w:val="000000" w:themeColor="text1"/>
          <w:sz w:val="24"/>
          <w:szCs w:val="24"/>
        </w:rPr>
        <w:t>da</w:t>
      </w:r>
      <w:r w:rsidRPr="0098690A">
        <w:rPr>
          <w:rFonts w:asciiTheme="minorHAnsi" w:hAnsiTheme="minorHAnsi"/>
          <w:b/>
          <w:color w:val="000000" w:themeColor="text1"/>
          <w:spacing w:val="-7"/>
          <w:sz w:val="24"/>
          <w:szCs w:val="24"/>
        </w:rPr>
        <w:t xml:space="preserve"> </w:t>
      </w:r>
      <w:r w:rsidRPr="0098690A">
        <w:rPr>
          <w:rFonts w:asciiTheme="minorHAnsi" w:hAnsiTheme="minorHAnsi"/>
          <w:b/>
          <w:color w:val="000000" w:themeColor="text1"/>
          <w:sz w:val="24"/>
          <w:szCs w:val="24"/>
        </w:rPr>
        <w:t xml:space="preserve">compro- vare per iscritto, mediante scambio a distanza di proposta e accettazione; </w:t>
      </w:r>
      <w:r w:rsidRPr="0098690A">
        <w:rPr>
          <w:rFonts w:asciiTheme="minorHAnsi" w:hAnsiTheme="minorHAnsi"/>
          <w:b/>
          <w:color w:val="000000" w:themeColor="text1"/>
          <w:spacing w:val="-6"/>
          <w:sz w:val="24"/>
          <w:szCs w:val="24"/>
        </w:rPr>
        <w:t xml:space="preserve">per </w:t>
      </w:r>
      <w:r w:rsidRPr="0098690A">
        <w:rPr>
          <w:rFonts w:asciiTheme="minorHAnsi" w:hAnsiTheme="minorHAnsi"/>
          <w:b/>
          <w:color w:val="000000" w:themeColor="text1"/>
          <w:sz w:val="24"/>
          <w:szCs w:val="24"/>
        </w:rPr>
        <w:t>gli</w:t>
      </w:r>
      <w:r w:rsidRPr="0098690A">
        <w:rPr>
          <w:rFonts w:asciiTheme="minorHAnsi" w:hAnsiTheme="minorHAnsi"/>
          <w:b/>
          <w:color w:val="000000" w:themeColor="text1"/>
          <w:spacing w:val="-5"/>
          <w:sz w:val="24"/>
          <w:szCs w:val="24"/>
        </w:rPr>
        <w:t xml:space="preserve"> </w:t>
      </w:r>
      <w:r w:rsidRPr="0098690A">
        <w:rPr>
          <w:rFonts w:asciiTheme="minorHAnsi" w:hAnsiTheme="minorHAnsi"/>
          <w:b/>
          <w:color w:val="000000" w:themeColor="text1"/>
          <w:sz w:val="24"/>
          <w:szCs w:val="24"/>
        </w:rPr>
        <w:t>atti</w:t>
      </w:r>
      <w:r w:rsidRPr="0098690A">
        <w:rPr>
          <w:rFonts w:asciiTheme="minorHAnsi" w:hAnsiTheme="minorHAnsi"/>
          <w:b/>
          <w:color w:val="000000" w:themeColor="text1"/>
          <w:spacing w:val="-5"/>
          <w:sz w:val="24"/>
          <w:szCs w:val="24"/>
        </w:rPr>
        <w:t xml:space="preserve"> </w:t>
      </w:r>
      <w:r w:rsidRPr="0098690A">
        <w:rPr>
          <w:rFonts w:asciiTheme="minorHAnsi" w:hAnsiTheme="minorHAnsi"/>
          <w:b/>
          <w:color w:val="000000" w:themeColor="text1"/>
          <w:sz w:val="24"/>
          <w:szCs w:val="24"/>
        </w:rPr>
        <w:t>sopra</w:t>
      </w:r>
      <w:r w:rsidRPr="0098690A">
        <w:rPr>
          <w:rFonts w:asciiTheme="minorHAnsi" w:hAnsiTheme="minorHAnsi"/>
          <w:b/>
          <w:color w:val="000000" w:themeColor="text1"/>
          <w:spacing w:val="-5"/>
          <w:sz w:val="24"/>
          <w:szCs w:val="24"/>
        </w:rPr>
        <w:t xml:space="preserve"> </w:t>
      </w:r>
      <w:r w:rsidRPr="0098690A">
        <w:rPr>
          <w:rFonts w:asciiTheme="minorHAnsi" w:hAnsiTheme="minorHAnsi"/>
          <w:b/>
          <w:color w:val="000000" w:themeColor="text1"/>
          <w:sz w:val="24"/>
          <w:szCs w:val="24"/>
        </w:rPr>
        <w:t>menzionati,</w:t>
      </w:r>
      <w:r w:rsidRPr="0098690A">
        <w:rPr>
          <w:rFonts w:asciiTheme="minorHAnsi" w:hAnsiTheme="minorHAnsi"/>
          <w:b/>
          <w:color w:val="000000" w:themeColor="text1"/>
          <w:spacing w:val="-5"/>
          <w:sz w:val="24"/>
          <w:szCs w:val="24"/>
        </w:rPr>
        <w:t xml:space="preserve"> </w:t>
      </w:r>
      <w:r w:rsidRPr="0098690A">
        <w:rPr>
          <w:rFonts w:asciiTheme="minorHAnsi" w:hAnsiTheme="minorHAnsi"/>
          <w:b/>
          <w:color w:val="000000" w:themeColor="text1"/>
          <w:sz w:val="24"/>
          <w:szCs w:val="24"/>
        </w:rPr>
        <w:t>a</w:t>
      </w:r>
      <w:r w:rsidRPr="0098690A">
        <w:rPr>
          <w:rFonts w:asciiTheme="minorHAnsi" w:hAnsiTheme="minorHAnsi"/>
          <w:b/>
          <w:color w:val="000000" w:themeColor="text1"/>
          <w:spacing w:val="-5"/>
          <w:sz w:val="24"/>
          <w:szCs w:val="24"/>
        </w:rPr>
        <w:t xml:space="preserve"> </w:t>
      </w:r>
      <w:r w:rsidRPr="0098690A">
        <w:rPr>
          <w:rFonts w:asciiTheme="minorHAnsi" w:hAnsiTheme="minorHAnsi"/>
          <w:b/>
          <w:color w:val="000000" w:themeColor="text1"/>
          <w:sz w:val="24"/>
          <w:szCs w:val="24"/>
        </w:rPr>
        <w:t>struttura</w:t>
      </w:r>
      <w:r w:rsidRPr="0098690A">
        <w:rPr>
          <w:rFonts w:asciiTheme="minorHAnsi" w:hAnsiTheme="minorHAnsi"/>
          <w:b/>
          <w:color w:val="000000" w:themeColor="text1"/>
          <w:spacing w:val="-5"/>
          <w:sz w:val="24"/>
          <w:szCs w:val="24"/>
        </w:rPr>
        <w:t xml:space="preserve"> </w:t>
      </w:r>
      <w:r w:rsidRPr="0098690A">
        <w:rPr>
          <w:rFonts w:asciiTheme="minorHAnsi" w:hAnsiTheme="minorHAnsi"/>
          <w:b/>
          <w:color w:val="000000" w:themeColor="text1"/>
          <w:sz w:val="24"/>
          <w:szCs w:val="24"/>
        </w:rPr>
        <w:t>bilaterale,</w:t>
      </w:r>
      <w:r w:rsidRPr="0098690A">
        <w:rPr>
          <w:rFonts w:asciiTheme="minorHAnsi" w:hAnsiTheme="minorHAnsi"/>
          <w:b/>
          <w:color w:val="000000" w:themeColor="text1"/>
          <w:spacing w:val="-5"/>
          <w:sz w:val="24"/>
          <w:szCs w:val="24"/>
        </w:rPr>
        <w:t xml:space="preserve"> </w:t>
      </w:r>
      <w:r w:rsidRPr="0098690A">
        <w:rPr>
          <w:rFonts w:asciiTheme="minorHAnsi" w:hAnsiTheme="minorHAnsi"/>
          <w:b/>
          <w:color w:val="000000" w:themeColor="text1"/>
          <w:sz w:val="24"/>
          <w:szCs w:val="24"/>
        </w:rPr>
        <w:t>alla</w:t>
      </w:r>
      <w:r w:rsidRPr="0098690A">
        <w:rPr>
          <w:rFonts w:asciiTheme="minorHAnsi" w:hAnsiTheme="minorHAnsi"/>
          <w:b/>
          <w:color w:val="000000" w:themeColor="text1"/>
          <w:spacing w:val="-5"/>
          <w:sz w:val="24"/>
          <w:szCs w:val="24"/>
        </w:rPr>
        <w:t xml:space="preserve"> </w:t>
      </w:r>
      <w:r w:rsidRPr="0098690A">
        <w:rPr>
          <w:rFonts w:asciiTheme="minorHAnsi" w:hAnsiTheme="minorHAnsi"/>
          <w:b/>
          <w:color w:val="000000" w:themeColor="text1"/>
          <w:sz w:val="24"/>
          <w:szCs w:val="24"/>
        </w:rPr>
        <w:t>proposta</w:t>
      </w:r>
      <w:r w:rsidRPr="0098690A">
        <w:rPr>
          <w:rFonts w:asciiTheme="minorHAnsi" w:hAnsiTheme="minorHAnsi"/>
          <w:b/>
          <w:color w:val="000000" w:themeColor="text1"/>
          <w:spacing w:val="-4"/>
          <w:sz w:val="24"/>
          <w:szCs w:val="24"/>
        </w:rPr>
        <w:t xml:space="preserve"> </w:t>
      </w:r>
      <w:r w:rsidRPr="0098690A">
        <w:rPr>
          <w:rFonts w:asciiTheme="minorHAnsi" w:hAnsiTheme="minorHAnsi"/>
          <w:b/>
          <w:color w:val="000000" w:themeColor="text1"/>
          <w:sz w:val="24"/>
          <w:szCs w:val="24"/>
        </w:rPr>
        <w:t>formulata</w:t>
      </w:r>
      <w:r w:rsidRPr="0098690A">
        <w:rPr>
          <w:rFonts w:asciiTheme="minorHAnsi" w:hAnsiTheme="minorHAnsi"/>
          <w:b/>
          <w:color w:val="000000" w:themeColor="text1"/>
          <w:spacing w:val="-5"/>
          <w:sz w:val="24"/>
          <w:szCs w:val="24"/>
        </w:rPr>
        <w:t xml:space="preserve"> </w:t>
      </w:r>
      <w:r w:rsidRPr="0098690A">
        <w:rPr>
          <w:rFonts w:asciiTheme="minorHAnsi" w:hAnsiTheme="minorHAnsi"/>
          <w:b/>
          <w:color w:val="000000" w:themeColor="text1"/>
          <w:sz w:val="24"/>
          <w:szCs w:val="24"/>
        </w:rPr>
        <w:t>da</w:t>
      </w:r>
      <w:r w:rsidRPr="0098690A">
        <w:rPr>
          <w:rFonts w:asciiTheme="minorHAnsi" w:hAnsiTheme="minorHAnsi"/>
          <w:b/>
          <w:color w:val="000000" w:themeColor="text1"/>
          <w:spacing w:val="-5"/>
          <w:sz w:val="24"/>
          <w:szCs w:val="24"/>
        </w:rPr>
        <w:t xml:space="preserve"> </w:t>
      </w:r>
      <w:r w:rsidRPr="0098690A">
        <w:rPr>
          <w:rFonts w:asciiTheme="minorHAnsi" w:hAnsiTheme="minorHAnsi"/>
          <w:b/>
          <w:color w:val="000000" w:themeColor="text1"/>
          <w:spacing w:val="-4"/>
          <w:sz w:val="24"/>
          <w:szCs w:val="24"/>
        </w:rPr>
        <w:t xml:space="preserve">uno </w:t>
      </w:r>
      <w:r w:rsidRPr="0098690A">
        <w:rPr>
          <w:rFonts w:asciiTheme="minorHAnsi" w:hAnsiTheme="minorHAnsi"/>
          <w:b/>
          <w:color w:val="000000" w:themeColor="text1"/>
          <w:sz w:val="24"/>
          <w:szCs w:val="24"/>
        </w:rPr>
        <w:t>dei soggetti di cui sopra anche in forma libera, segue l'atto di accettazione in forma pubblica o di scrittura privata autentica; trovano applicazione gli arti- coli</w:t>
      </w:r>
      <w:r w:rsidRPr="0098690A">
        <w:rPr>
          <w:rFonts w:asciiTheme="minorHAnsi" w:hAnsiTheme="minorHAnsi"/>
          <w:b/>
          <w:color w:val="000000" w:themeColor="text1"/>
          <w:spacing w:val="-11"/>
          <w:sz w:val="24"/>
          <w:szCs w:val="24"/>
        </w:rPr>
        <w:t xml:space="preserve"> </w:t>
      </w:r>
      <w:r w:rsidRPr="0098690A">
        <w:rPr>
          <w:rFonts w:asciiTheme="minorHAnsi" w:hAnsiTheme="minorHAnsi"/>
          <w:b/>
          <w:color w:val="000000" w:themeColor="text1"/>
          <w:sz w:val="24"/>
          <w:szCs w:val="24"/>
        </w:rPr>
        <w:t>1326</w:t>
      </w:r>
      <w:r w:rsidRPr="0098690A">
        <w:rPr>
          <w:rFonts w:asciiTheme="minorHAnsi" w:hAnsiTheme="minorHAnsi"/>
          <w:b/>
          <w:color w:val="000000" w:themeColor="text1"/>
          <w:spacing w:val="-11"/>
          <w:sz w:val="24"/>
          <w:szCs w:val="24"/>
        </w:rPr>
        <w:t xml:space="preserve"> </w:t>
      </w:r>
      <w:r w:rsidRPr="0098690A">
        <w:rPr>
          <w:rFonts w:asciiTheme="minorHAnsi" w:hAnsiTheme="minorHAnsi"/>
          <w:b/>
          <w:color w:val="000000" w:themeColor="text1"/>
          <w:sz w:val="24"/>
          <w:szCs w:val="24"/>
        </w:rPr>
        <w:t>e</w:t>
      </w:r>
      <w:r w:rsidRPr="0098690A">
        <w:rPr>
          <w:rFonts w:asciiTheme="minorHAnsi" w:hAnsiTheme="minorHAnsi"/>
          <w:b/>
          <w:color w:val="000000" w:themeColor="text1"/>
          <w:spacing w:val="-11"/>
          <w:sz w:val="24"/>
          <w:szCs w:val="24"/>
        </w:rPr>
        <w:t xml:space="preserve"> </w:t>
      </w:r>
      <w:r w:rsidRPr="0098690A">
        <w:rPr>
          <w:rFonts w:asciiTheme="minorHAnsi" w:hAnsiTheme="minorHAnsi"/>
          <w:b/>
          <w:color w:val="000000" w:themeColor="text1"/>
          <w:sz w:val="24"/>
          <w:szCs w:val="24"/>
        </w:rPr>
        <w:t>seguenti</w:t>
      </w:r>
      <w:r w:rsidRPr="0098690A">
        <w:rPr>
          <w:rFonts w:asciiTheme="minorHAnsi" w:hAnsiTheme="minorHAnsi"/>
          <w:b/>
          <w:color w:val="000000" w:themeColor="text1"/>
          <w:spacing w:val="-11"/>
          <w:sz w:val="24"/>
          <w:szCs w:val="24"/>
        </w:rPr>
        <w:t xml:space="preserve"> </w:t>
      </w:r>
      <w:r w:rsidRPr="0098690A">
        <w:rPr>
          <w:rFonts w:asciiTheme="minorHAnsi" w:hAnsiTheme="minorHAnsi"/>
          <w:b/>
          <w:color w:val="000000" w:themeColor="text1"/>
          <w:sz w:val="24"/>
          <w:szCs w:val="24"/>
        </w:rPr>
        <w:t>del</w:t>
      </w:r>
      <w:r w:rsidRPr="0098690A">
        <w:rPr>
          <w:rFonts w:asciiTheme="minorHAnsi" w:hAnsiTheme="minorHAnsi"/>
          <w:b/>
          <w:color w:val="000000" w:themeColor="text1"/>
          <w:spacing w:val="-11"/>
          <w:sz w:val="24"/>
          <w:szCs w:val="24"/>
        </w:rPr>
        <w:t xml:space="preserve"> </w:t>
      </w:r>
      <w:r w:rsidRPr="0098690A">
        <w:rPr>
          <w:rFonts w:asciiTheme="minorHAnsi" w:hAnsiTheme="minorHAnsi"/>
          <w:b/>
          <w:color w:val="000000" w:themeColor="text1"/>
          <w:sz w:val="24"/>
          <w:szCs w:val="24"/>
        </w:rPr>
        <w:t>codice</w:t>
      </w:r>
      <w:r w:rsidRPr="0098690A">
        <w:rPr>
          <w:rFonts w:asciiTheme="minorHAnsi" w:hAnsiTheme="minorHAnsi"/>
          <w:b/>
          <w:color w:val="000000" w:themeColor="text1"/>
          <w:spacing w:val="-11"/>
          <w:sz w:val="24"/>
          <w:szCs w:val="24"/>
        </w:rPr>
        <w:t xml:space="preserve"> </w:t>
      </w:r>
      <w:r w:rsidRPr="0098690A">
        <w:rPr>
          <w:rFonts w:asciiTheme="minorHAnsi" w:hAnsiTheme="minorHAnsi"/>
          <w:b/>
          <w:color w:val="000000" w:themeColor="text1"/>
          <w:sz w:val="24"/>
          <w:szCs w:val="24"/>
        </w:rPr>
        <w:t>civile,</w:t>
      </w:r>
      <w:r w:rsidRPr="0098690A">
        <w:rPr>
          <w:rFonts w:asciiTheme="minorHAnsi" w:hAnsiTheme="minorHAnsi"/>
          <w:b/>
          <w:color w:val="000000" w:themeColor="text1"/>
          <w:spacing w:val="-11"/>
          <w:sz w:val="24"/>
          <w:szCs w:val="24"/>
        </w:rPr>
        <w:t xml:space="preserve"> </w:t>
      </w:r>
      <w:r w:rsidRPr="0098690A">
        <w:rPr>
          <w:rFonts w:asciiTheme="minorHAnsi" w:hAnsiTheme="minorHAnsi"/>
          <w:b/>
          <w:color w:val="000000" w:themeColor="text1"/>
          <w:sz w:val="24"/>
          <w:szCs w:val="24"/>
        </w:rPr>
        <w:t>oltre</w:t>
      </w:r>
      <w:r w:rsidRPr="0098690A">
        <w:rPr>
          <w:rFonts w:asciiTheme="minorHAnsi" w:hAnsiTheme="minorHAnsi"/>
          <w:b/>
          <w:color w:val="000000" w:themeColor="text1"/>
          <w:spacing w:val="-11"/>
          <w:sz w:val="24"/>
          <w:szCs w:val="24"/>
        </w:rPr>
        <w:t xml:space="preserve"> </w:t>
      </w:r>
      <w:r w:rsidRPr="0098690A">
        <w:rPr>
          <w:rFonts w:asciiTheme="minorHAnsi" w:hAnsiTheme="minorHAnsi"/>
          <w:b/>
          <w:color w:val="000000" w:themeColor="text1"/>
          <w:sz w:val="24"/>
          <w:szCs w:val="24"/>
        </w:rPr>
        <w:t>alle</w:t>
      </w:r>
      <w:r w:rsidRPr="0098690A">
        <w:rPr>
          <w:rFonts w:asciiTheme="minorHAnsi" w:hAnsiTheme="minorHAnsi"/>
          <w:b/>
          <w:color w:val="000000" w:themeColor="text1"/>
          <w:spacing w:val="-10"/>
          <w:sz w:val="24"/>
          <w:szCs w:val="24"/>
        </w:rPr>
        <w:t xml:space="preserve"> </w:t>
      </w:r>
      <w:r w:rsidRPr="0098690A">
        <w:rPr>
          <w:rFonts w:asciiTheme="minorHAnsi" w:hAnsiTheme="minorHAnsi"/>
          <w:b/>
          <w:color w:val="000000" w:themeColor="text1"/>
          <w:sz w:val="24"/>
          <w:szCs w:val="24"/>
        </w:rPr>
        <w:t>disposizioni</w:t>
      </w:r>
      <w:r w:rsidRPr="0098690A">
        <w:rPr>
          <w:rFonts w:asciiTheme="minorHAnsi" w:hAnsiTheme="minorHAnsi"/>
          <w:b/>
          <w:color w:val="000000" w:themeColor="text1"/>
          <w:spacing w:val="-11"/>
          <w:sz w:val="24"/>
          <w:szCs w:val="24"/>
        </w:rPr>
        <w:t xml:space="preserve"> </w:t>
      </w:r>
      <w:r w:rsidRPr="0098690A">
        <w:rPr>
          <w:rFonts w:asciiTheme="minorHAnsi" w:hAnsiTheme="minorHAnsi"/>
          <w:b/>
          <w:color w:val="000000" w:themeColor="text1"/>
          <w:sz w:val="24"/>
          <w:szCs w:val="24"/>
        </w:rPr>
        <w:t>recate</w:t>
      </w:r>
      <w:r w:rsidRPr="0098690A">
        <w:rPr>
          <w:rFonts w:asciiTheme="minorHAnsi" w:hAnsiTheme="minorHAnsi"/>
          <w:b/>
          <w:color w:val="000000" w:themeColor="text1"/>
          <w:spacing w:val="-11"/>
          <w:sz w:val="24"/>
          <w:szCs w:val="24"/>
        </w:rPr>
        <w:t xml:space="preserve"> </w:t>
      </w:r>
      <w:r w:rsidRPr="0098690A">
        <w:rPr>
          <w:rFonts w:asciiTheme="minorHAnsi" w:hAnsiTheme="minorHAnsi"/>
          <w:b/>
          <w:color w:val="000000" w:themeColor="text1"/>
          <w:sz w:val="24"/>
          <w:szCs w:val="24"/>
        </w:rPr>
        <w:t>dal</w:t>
      </w:r>
      <w:r w:rsidRPr="0098690A">
        <w:rPr>
          <w:rFonts w:asciiTheme="minorHAnsi" w:hAnsiTheme="minorHAnsi"/>
          <w:b/>
          <w:color w:val="000000" w:themeColor="text1"/>
          <w:spacing w:val="-11"/>
          <w:sz w:val="24"/>
          <w:szCs w:val="24"/>
        </w:rPr>
        <w:t xml:space="preserve"> </w:t>
      </w:r>
      <w:r w:rsidRPr="0098690A">
        <w:rPr>
          <w:rFonts w:asciiTheme="minorHAnsi" w:hAnsiTheme="minorHAnsi"/>
          <w:b/>
          <w:color w:val="000000" w:themeColor="text1"/>
          <w:spacing w:val="-3"/>
          <w:sz w:val="24"/>
          <w:szCs w:val="24"/>
        </w:rPr>
        <w:t xml:space="preserve">comma </w:t>
      </w:r>
      <w:r w:rsidRPr="0098690A">
        <w:rPr>
          <w:rFonts w:asciiTheme="minorHAnsi" w:hAnsiTheme="minorHAnsi"/>
          <w:b/>
          <w:color w:val="000000" w:themeColor="text1"/>
          <w:sz w:val="24"/>
          <w:szCs w:val="24"/>
        </w:rPr>
        <w:t>precedente in quanto compatibili.</w:t>
      </w:r>
      <w:r>
        <w:rPr>
          <w:rStyle w:val="Rimandonotaapidipagina"/>
          <w:rFonts w:asciiTheme="minorHAnsi" w:hAnsiTheme="minorHAnsi"/>
          <w:b/>
          <w:color w:val="000000" w:themeColor="text1"/>
          <w:sz w:val="24"/>
          <w:szCs w:val="24"/>
        </w:rPr>
        <w:footnoteReference w:id="244"/>
      </w:r>
    </w:p>
    <w:p w14:paraId="374B7CFC"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6069D2C" w14:textId="77777777" w:rsidR="00B26435" w:rsidRPr="0021344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104.</w:t>
      </w:r>
    </w:p>
    <w:p w14:paraId="26C881B8" w14:textId="77777777" w:rsidR="00B26435" w:rsidRPr="0021344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(Proroga della validità dei documenti di riconoscimento)</w:t>
      </w:r>
    </w:p>
    <w:p w14:paraId="7525366C"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FA5D17C"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 xml:space="preserve">1. La validità ad ogni effetto dei documenti di riconoscimento e di identità di cui all'articolo 1, comma 1, lettere c), d) ed e), del decreto del Presidente della Repubblica 28 dicembre 2000, n. 445, rilasciati da amministrazioni pubbliche, </w:t>
      </w:r>
      <w:r w:rsidRPr="004D588C">
        <w:rPr>
          <w:rFonts w:asciiTheme="minorHAnsi" w:eastAsia="Times New Roman" w:hAnsiTheme="minorHAnsi" w:cs="Times New Roman"/>
          <w:bCs/>
          <w:strike/>
          <w:color w:val="000000" w:themeColor="text1"/>
          <w:sz w:val="24"/>
          <w:szCs w:val="24"/>
          <w:highlight w:val="yellow"/>
        </w:rPr>
        <w:t>scaduti o in scadenza successivamente alla data di entrata in vigore del presente decreto</w:t>
      </w:r>
      <w:r w:rsidRPr="00213445">
        <w:rPr>
          <w:rFonts w:asciiTheme="minorHAnsi" w:eastAsia="Times New Roman" w:hAnsiTheme="minorHAnsi" w:cs="Times New Roman"/>
          <w:bCs/>
          <w:color w:val="000000" w:themeColor="text1"/>
          <w:sz w:val="24"/>
          <w:szCs w:val="24"/>
        </w:rPr>
        <w:t xml:space="preserve"> </w:t>
      </w:r>
      <w:r w:rsidR="004D588C" w:rsidRPr="004D588C">
        <w:rPr>
          <w:rFonts w:asciiTheme="minorHAnsi" w:eastAsia="Times New Roman" w:hAnsiTheme="minorHAnsi" w:cs="Times New Roman"/>
          <w:b/>
          <w:bCs/>
          <w:color w:val="000000" w:themeColor="text1"/>
          <w:sz w:val="24"/>
          <w:szCs w:val="24"/>
        </w:rPr>
        <w:t>con scadenza dal 31 gennaio 2020</w:t>
      </w:r>
      <w:r w:rsidR="004D588C">
        <w:rPr>
          <w:rStyle w:val="Rimandonotaapidipagina"/>
          <w:rFonts w:asciiTheme="minorHAnsi" w:eastAsia="Times New Roman" w:hAnsiTheme="minorHAnsi" w:cs="Times New Roman"/>
          <w:b/>
          <w:bCs/>
          <w:color w:val="000000" w:themeColor="text1"/>
          <w:sz w:val="24"/>
          <w:szCs w:val="24"/>
        </w:rPr>
        <w:footnoteReference w:id="245"/>
      </w:r>
      <w:r w:rsidR="004D588C">
        <w:rPr>
          <w:rFonts w:asciiTheme="minorHAnsi" w:eastAsia="Times New Roman" w:hAnsiTheme="minorHAnsi" w:cs="Times New Roman"/>
          <w:b/>
          <w:bCs/>
          <w:color w:val="000000" w:themeColor="text1"/>
          <w:sz w:val="24"/>
          <w:szCs w:val="24"/>
        </w:rPr>
        <w:t xml:space="preserve"> </w:t>
      </w:r>
      <w:r w:rsidRPr="00213445">
        <w:rPr>
          <w:rFonts w:asciiTheme="minorHAnsi" w:eastAsia="Times New Roman" w:hAnsiTheme="minorHAnsi" w:cs="Times New Roman"/>
          <w:bCs/>
          <w:color w:val="000000" w:themeColor="text1"/>
          <w:sz w:val="24"/>
          <w:szCs w:val="24"/>
        </w:rPr>
        <w:t>è prorogata al 31 agosto 2020. La validità ai fini dell'espatrio resta limitata alla data di scadenza indicata nel documento.</w:t>
      </w:r>
    </w:p>
    <w:p w14:paraId="07624C74" w14:textId="77777777" w:rsidR="00B2643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11BBFC7" w14:textId="77777777" w:rsidR="00B26435" w:rsidRPr="0021344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105.</w:t>
      </w:r>
    </w:p>
    <w:p w14:paraId="009913A2" w14:textId="77777777" w:rsidR="00B26435" w:rsidRPr="0021344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(Ulteriori misure per il settore agricolo)</w:t>
      </w:r>
    </w:p>
    <w:p w14:paraId="0B92D544"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B0C5A03" w14:textId="77777777" w:rsidR="00B2643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All'articolo 74 del decreto legislativo 10 settembre 2003, n. 276, le parole « quarto grado » sono sostituite dalle seguenti: « sesto grado ». Agli oneri derivanti dal presente articolo si provvede ai sensi dell'articolo 126.</w:t>
      </w:r>
    </w:p>
    <w:p w14:paraId="43E5EEEF" w14:textId="77777777" w:rsidR="00B26435" w:rsidRPr="008701D1" w:rsidRDefault="00B26435" w:rsidP="00B26435">
      <w:pPr>
        <w:pStyle w:val="Corpotesto"/>
        <w:spacing w:before="132" w:line="249" w:lineRule="auto"/>
        <w:ind w:right="83" w:firstLine="763"/>
        <w:jc w:val="both"/>
        <w:rPr>
          <w:rFonts w:asciiTheme="minorHAnsi" w:hAnsiTheme="minorHAnsi"/>
          <w:b/>
          <w:color w:val="000000" w:themeColor="text1"/>
        </w:rPr>
      </w:pPr>
      <w:r w:rsidRPr="008701D1">
        <w:rPr>
          <w:rFonts w:asciiTheme="minorHAnsi" w:hAnsiTheme="minorHAnsi"/>
          <w:b/>
          <w:color w:val="000000" w:themeColor="text1"/>
        </w:rPr>
        <w:t>1-</w:t>
      </w:r>
      <w:r w:rsidRPr="008701D1">
        <w:rPr>
          <w:rFonts w:asciiTheme="minorHAnsi" w:hAnsiTheme="minorHAnsi"/>
          <w:b/>
          <w:i/>
          <w:color w:val="000000" w:themeColor="text1"/>
        </w:rPr>
        <w:t>bis.</w:t>
      </w:r>
      <w:r w:rsidRPr="008701D1">
        <w:rPr>
          <w:rFonts w:asciiTheme="minorHAnsi" w:hAnsiTheme="minorHAnsi"/>
          <w:b/>
          <w:i/>
          <w:color w:val="000000" w:themeColor="text1"/>
          <w:spacing w:val="-7"/>
        </w:rPr>
        <w:t xml:space="preserve"> </w:t>
      </w:r>
      <w:r w:rsidRPr="008701D1">
        <w:rPr>
          <w:rFonts w:asciiTheme="minorHAnsi" w:hAnsiTheme="minorHAnsi"/>
          <w:b/>
          <w:color w:val="000000" w:themeColor="text1"/>
        </w:rPr>
        <w:t>Al</w:t>
      </w:r>
      <w:r w:rsidRPr="008701D1">
        <w:rPr>
          <w:rFonts w:asciiTheme="minorHAnsi" w:hAnsiTheme="minorHAnsi"/>
          <w:b/>
          <w:color w:val="000000" w:themeColor="text1"/>
          <w:spacing w:val="-6"/>
        </w:rPr>
        <w:t xml:space="preserve"> </w:t>
      </w:r>
      <w:r w:rsidRPr="008701D1">
        <w:rPr>
          <w:rFonts w:asciiTheme="minorHAnsi" w:hAnsiTheme="minorHAnsi"/>
          <w:b/>
          <w:color w:val="000000" w:themeColor="text1"/>
        </w:rPr>
        <w:t>proprietario,</w:t>
      </w:r>
      <w:r w:rsidRPr="008701D1">
        <w:rPr>
          <w:rFonts w:asciiTheme="minorHAnsi" w:hAnsiTheme="minorHAnsi"/>
          <w:b/>
          <w:color w:val="000000" w:themeColor="text1"/>
          <w:spacing w:val="-6"/>
        </w:rPr>
        <w:t xml:space="preserve"> </w:t>
      </w:r>
      <w:r w:rsidRPr="008701D1">
        <w:rPr>
          <w:rFonts w:asciiTheme="minorHAnsi" w:hAnsiTheme="minorHAnsi"/>
          <w:b/>
          <w:color w:val="000000" w:themeColor="text1"/>
        </w:rPr>
        <w:t>al</w:t>
      </w:r>
      <w:r w:rsidRPr="008701D1">
        <w:rPr>
          <w:rFonts w:asciiTheme="minorHAnsi" w:hAnsiTheme="minorHAnsi"/>
          <w:b/>
          <w:color w:val="000000" w:themeColor="text1"/>
          <w:spacing w:val="-6"/>
        </w:rPr>
        <w:t xml:space="preserve"> </w:t>
      </w:r>
      <w:r w:rsidRPr="008701D1">
        <w:rPr>
          <w:rFonts w:asciiTheme="minorHAnsi" w:hAnsiTheme="minorHAnsi"/>
          <w:b/>
          <w:color w:val="000000" w:themeColor="text1"/>
        </w:rPr>
        <w:t>conduttore</w:t>
      </w:r>
      <w:r w:rsidRPr="008701D1">
        <w:rPr>
          <w:rFonts w:asciiTheme="minorHAnsi" w:hAnsiTheme="minorHAnsi"/>
          <w:b/>
          <w:color w:val="000000" w:themeColor="text1"/>
          <w:spacing w:val="-6"/>
        </w:rPr>
        <w:t xml:space="preserve"> </w:t>
      </w:r>
      <w:r w:rsidRPr="008701D1">
        <w:rPr>
          <w:rFonts w:asciiTheme="minorHAnsi" w:hAnsiTheme="minorHAnsi"/>
          <w:b/>
          <w:color w:val="000000" w:themeColor="text1"/>
        </w:rPr>
        <w:t>o</w:t>
      </w:r>
      <w:r w:rsidRPr="008701D1">
        <w:rPr>
          <w:rFonts w:asciiTheme="minorHAnsi" w:hAnsiTheme="minorHAnsi"/>
          <w:b/>
          <w:color w:val="000000" w:themeColor="text1"/>
          <w:spacing w:val="-6"/>
        </w:rPr>
        <w:t xml:space="preserve"> </w:t>
      </w:r>
      <w:r w:rsidRPr="008701D1">
        <w:rPr>
          <w:rFonts w:asciiTheme="minorHAnsi" w:hAnsiTheme="minorHAnsi"/>
          <w:b/>
          <w:color w:val="000000" w:themeColor="text1"/>
        </w:rPr>
        <w:t>al</w:t>
      </w:r>
      <w:r w:rsidRPr="008701D1">
        <w:rPr>
          <w:rFonts w:asciiTheme="minorHAnsi" w:hAnsiTheme="minorHAnsi"/>
          <w:b/>
          <w:color w:val="000000" w:themeColor="text1"/>
          <w:spacing w:val="-6"/>
        </w:rPr>
        <w:t xml:space="preserve"> </w:t>
      </w:r>
      <w:r w:rsidRPr="008701D1">
        <w:rPr>
          <w:rFonts w:asciiTheme="minorHAnsi" w:hAnsiTheme="minorHAnsi"/>
          <w:b/>
          <w:color w:val="000000" w:themeColor="text1"/>
        </w:rPr>
        <w:t>detentore,</w:t>
      </w:r>
      <w:r w:rsidRPr="008701D1">
        <w:rPr>
          <w:rFonts w:asciiTheme="minorHAnsi" w:hAnsiTheme="minorHAnsi"/>
          <w:b/>
          <w:color w:val="000000" w:themeColor="text1"/>
          <w:spacing w:val="-7"/>
        </w:rPr>
        <w:t xml:space="preserve"> </w:t>
      </w:r>
      <w:r w:rsidRPr="008701D1">
        <w:rPr>
          <w:rFonts w:asciiTheme="minorHAnsi" w:hAnsiTheme="minorHAnsi"/>
          <w:b/>
          <w:color w:val="000000" w:themeColor="text1"/>
        </w:rPr>
        <w:t>a</w:t>
      </w:r>
      <w:r w:rsidRPr="008701D1">
        <w:rPr>
          <w:rFonts w:asciiTheme="minorHAnsi" w:hAnsiTheme="minorHAnsi"/>
          <w:b/>
          <w:color w:val="000000" w:themeColor="text1"/>
          <w:spacing w:val="-6"/>
        </w:rPr>
        <w:t xml:space="preserve"> </w:t>
      </w:r>
      <w:r w:rsidRPr="008701D1">
        <w:rPr>
          <w:rFonts w:asciiTheme="minorHAnsi" w:hAnsiTheme="minorHAnsi"/>
          <w:b/>
          <w:color w:val="000000" w:themeColor="text1"/>
        </w:rPr>
        <w:t>qualsiasi</w:t>
      </w:r>
      <w:r w:rsidRPr="008701D1">
        <w:rPr>
          <w:rFonts w:asciiTheme="minorHAnsi" w:hAnsiTheme="minorHAnsi"/>
          <w:b/>
          <w:color w:val="000000" w:themeColor="text1"/>
          <w:spacing w:val="-6"/>
        </w:rPr>
        <w:t xml:space="preserve"> </w:t>
      </w:r>
      <w:r w:rsidRPr="008701D1">
        <w:rPr>
          <w:rFonts w:asciiTheme="minorHAnsi" w:hAnsiTheme="minorHAnsi"/>
          <w:b/>
          <w:color w:val="000000" w:themeColor="text1"/>
        </w:rPr>
        <w:t>titolo, di</w:t>
      </w:r>
      <w:r w:rsidRPr="008701D1">
        <w:rPr>
          <w:rFonts w:asciiTheme="minorHAnsi" w:hAnsiTheme="minorHAnsi"/>
          <w:b/>
          <w:color w:val="000000" w:themeColor="text1"/>
          <w:spacing w:val="-10"/>
        </w:rPr>
        <w:t xml:space="preserve"> </w:t>
      </w:r>
      <w:r w:rsidRPr="008701D1">
        <w:rPr>
          <w:rFonts w:asciiTheme="minorHAnsi" w:hAnsiTheme="minorHAnsi"/>
          <w:b/>
          <w:color w:val="000000" w:themeColor="text1"/>
        </w:rPr>
        <w:t>terreni</w:t>
      </w:r>
      <w:r w:rsidRPr="008701D1">
        <w:rPr>
          <w:rFonts w:asciiTheme="minorHAnsi" w:hAnsiTheme="minorHAnsi"/>
          <w:b/>
          <w:color w:val="000000" w:themeColor="text1"/>
          <w:spacing w:val="-10"/>
        </w:rPr>
        <w:t xml:space="preserve"> </w:t>
      </w:r>
      <w:r w:rsidRPr="008701D1">
        <w:rPr>
          <w:rFonts w:asciiTheme="minorHAnsi" w:hAnsiTheme="minorHAnsi"/>
          <w:b/>
          <w:color w:val="000000" w:themeColor="text1"/>
        </w:rPr>
        <w:t>sui</w:t>
      </w:r>
      <w:r w:rsidRPr="008701D1">
        <w:rPr>
          <w:rFonts w:asciiTheme="minorHAnsi" w:hAnsiTheme="minorHAnsi"/>
          <w:b/>
          <w:color w:val="000000" w:themeColor="text1"/>
          <w:spacing w:val="-10"/>
        </w:rPr>
        <w:t xml:space="preserve"> </w:t>
      </w:r>
      <w:r w:rsidRPr="008701D1">
        <w:rPr>
          <w:rFonts w:asciiTheme="minorHAnsi" w:hAnsiTheme="minorHAnsi"/>
          <w:b/>
          <w:color w:val="000000" w:themeColor="text1"/>
        </w:rPr>
        <w:t>quali</w:t>
      </w:r>
      <w:r w:rsidRPr="008701D1">
        <w:rPr>
          <w:rFonts w:asciiTheme="minorHAnsi" w:hAnsiTheme="minorHAnsi"/>
          <w:b/>
          <w:color w:val="000000" w:themeColor="text1"/>
          <w:spacing w:val="-10"/>
        </w:rPr>
        <w:t xml:space="preserve"> </w:t>
      </w:r>
      <w:r w:rsidRPr="008701D1">
        <w:rPr>
          <w:rFonts w:asciiTheme="minorHAnsi" w:hAnsiTheme="minorHAnsi"/>
          <w:b/>
          <w:color w:val="000000" w:themeColor="text1"/>
        </w:rPr>
        <w:t>insistono</w:t>
      </w:r>
      <w:r w:rsidRPr="008701D1">
        <w:rPr>
          <w:rFonts w:asciiTheme="minorHAnsi" w:hAnsiTheme="minorHAnsi"/>
          <w:b/>
          <w:color w:val="000000" w:themeColor="text1"/>
          <w:spacing w:val="-10"/>
        </w:rPr>
        <w:t xml:space="preserve"> </w:t>
      </w:r>
      <w:r w:rsidRPr="008701D1">
        <w:rPr>
          <w:rFonts w:asciiTheme="minorHAnsi" w:hAnsiTheme="minorHAnsi"/>
          <w:b/>
          <w:color w:val="000000" w:themeColor="text1"/>
        </w:rPr>
        <w:t>piante</w:t>
      </w:r>
      <w:r w:rsidRPr="008701D1">
        <w:rPr>
          <w:rFonts w:asciiTheme="minorHAnsi" w:hAnsiTheme="minorHAnsi"/>
          <w:b/>
          <w:color w:val="000000" w:themeColor="text1"/>
          <w:spacing w:val="-10"/>
        </w:rPr>
        <w:t xml:space="preserve"> </w:t>
      </w:r>
      <w:r w:rsidRPr="008701D1">
        <w:rPr>
          <w:rFonts w:asciiTheme="minorHAnsi" w:hAnsiTheme="minorHAnsi"/>
          <w:b/>
          <w:color w:val="000000" w:themeColor="text1"/>
        </w:rPr>
        <w:t>infettate</w:t>
      </w:r>
      <w:r w:rsidRPr="008701D1">
        <w:rPr>
          <w:rFonts w:asciiTheme="minorHAnsi" w:hAnsiTheme="minorHAnsi"/>
          <w:b/>
          <w:color w:val="000000" w:themeColor="text1"/>
          <w:spacing w:val="-10"/>
        </w:rPr>
        <w:t xml:space="preserve"> </w:t>
      </w:r>
      <w:r w:rsidRPr="008701D1">
        <w:rPr>
          <w:rFonts w:asciiTheme="minorHAnsi" w:hAnsiTheme="minorHAnsi"/>
          <w:b/>
          <w:color w:val="000000" w:themeColor="text1"/>
        </w:rPr>
        <w:t>dagli</w:t>
      </w:r>
      <w:r w:rsidRPr="008701D1">
        <w:rPr>
          <w:rFonts w:asciiTheme="minorHAnsi" w:hAnsiTheme="minorHAnsi"/>
          <w:b/>
          <w:color w:val="000000" w:themeColor="text1"/>
          <w:spacing w:val="-10"/>
        </w:rPr>
        <w:t xml:space="preserve"> </w:t>
      </w:r>
      <w:r w:rsidRPr="008701D1">
        <w:rPr>
          <w:rFonts w:asciiTheme="minorHAnsi" w:hAnsiTheme="minorHAnsi"/>
          <w:b/>
          <w:color w:val="000000" w:themeColor="text1"/>
        </w:rPr>
        <w:t>organismi</w:t>
      </w:r>
      <w:r w:rsidRPr="008701D1">
        <w:rPr>
          <w:rFonts w:asciiTheme="minorHAnsi" w:hAnsiTheme="minorHAnsi"/>
          <w:b/>
          <w:color w:val="000000" w:themeColor="text1"/>
          <w:spacing w:val="-10"/>
        </w:rPr>
        <w:t xml:space="preserve"> </w:t>
      </w:r>
      <w:r w:rsidRPr="008701D1">
        <w:rPr>
          <w:rFonts w:asciiTheme="minorHAnsi" w:hAnsiTheme="minorHAnsi"/>
          <w:b/>
          <w:color w:val="000000" w:themeColor="text1"/>
        </w:rPr>
        <w:t>nocivi</w:t>
      </w:r>
      <w:r w:rsidRPr="008701D1">
        <w:rPr>
          <w:rFonts w:asciiTheme="minorHAnsi" w:hAnsiTheme="minorHAnsi"/>
          <w:b/>
          <w:color w:val="000000" w:themeColor="text1"/>
          <w:spacing w:val="-10"/>
        </w:rPr>
        <w:t xml:space="preserve"> </w:t>
      </w:r>
      <w:r w:rsidRPr="008701D1">
        <w:rPr>
          <w:rFonts w:asciiTheme="minorHAnsi" w:hAnsiTheme="minorHAnsi"/>
          <w:b/>
          <w:color w:val="000000" w:themeColor="text1"/>
        </w:rPr>
        <w:t>da</w:t>
      </w:r>
      <w:r w:rsidRPr="008701D1">
        <w:rPr>
          <w:rFonts w:asciiTheme="minorHAnsi" w:hAnsiTheme="minorHAnsi"/>
          <w:b/>
          <w:color w:val="000000" w:themeColor="text1"/>
          <w:spacing w:val="-10"/>
        </w:rPr>
        <w:t xml:space="preserve"> </w:t>
      </w:r>
      <w:r w:rsidRPr="008701D1">
        <w:rPr>
          <w:rFonts w:asciiTheme="minorHAnsi" w:hAnsiTheme="minorHAnsi"/>
          <w:b/>
          <w:color w:val="000000" w:themeColor="text1"/>
        </w:rPr>
        <w:t>quaran- tena,</w:t>
      </w:r>
      <w:r w:rsidRPr="008701D1">
        <w:rPr>
          <w:rFonts w:asciiTheme="minorHAnsi" w:hAnsiTheme="minorHAnsi"/>
          <w:b/>
          <w:color w:val="000000" w:themeColor="text1"/>
          <w:spacing w:val="-12"/>
        </w:rPr>
        <w:t xml:space="preserve"> </w:t>
      </w:r>
      <w:r w:rsidRPr="008701D1">
        <w:rPr>
          <w:rFonts w:asciiTheme="minorHAnsi" w:hAnsiTheme="minorHAnsi"/>
          <w:b/>
          <w:color w:val="000000" w:themeColor="text1"/>
        </w:rPr>
        <w:t>ovvero</w:t>
      </w:r>
      <w:r w:rsidRPr="008701D1">
        <w:rPr>
          <w:rFonts w:asciiTheme="minorHAnsi" w:hAnsiTheme="minorHAnsi"/>
          <w:b/>
          <w:color w:val="000000" w:themeColor="text1"/>
          <w:spacing w:val="-12"/>
        </w:rPr>
        <w:t xml:space="preserve"> </w:t>
      </w:r>
      <w:r w:rsidRPr="008701D1">
        <w:rPr>
          <w:rFonts w:asciiTheme="minorHAnsi" w:hAnsiTheme="minorHAnsi"/>
          <w:b/>
          <w:color w:val="000000" w:themeColor="text1"/>
        </w:rPr>
        <w:t>ai</w:t>
      </w:r>
      <w:r w:rsidRPr="008701D1">
        <w:rPr>
          <w:rFonts w:asciiTheme="minorHAnsi" w:hAnsiTheme="minorHAnsi"/>
          <w:b/>
          <w:color w:val="000000" w:themeColor="text1"/>
          <w:spacing w:val="-12"/>
        </w:rPr>
        <w:t xml:space="preserve"> </w:t>
      </w:r>
      <w:r w:rsidRPr="008701D1">
        <w:rPr>
          <w:rFonts w:asciiTheme="minorHAnsi" w:hAnsiTheme="minorHAnsi"/>
          <w:b/>
          <w:color w:val="000000" w:themeColor="text1"/>
        </w:rPr>
        <w:t>lavoratori</w:t>
      </w:r>
      <w:r w:rsidRPr="008701D1">
        <w:rPr>
          <w:rFonts w:asciiTheme="minorHAnsi" w:hAnsiTheme="minorHAnsi"/>
          <w:b/>
          <w:color w:val="000000" w:themeColor="text1"/>
          <w:spacing w:val="-12"/>
        </w:rPr>
        <w:t xml:space="preserve"> </w:t>
      </w:r>
      <w:r w:rsidRPr="008701D1">
        <w:rPr>
          <w:rFonts w:asciiTheme="minorHAnsi" w:hAnsiTheme="minorHAnsi"/>
          <w:b/>
          <w:color w:val="000000" w:themeColor="text1"/>
        </w:rPr>
        <w:t>da</w:t>
      </w:r>
      <w:r w:rsidRPr="008701D1">
        <w:rPr>
          <w:rFonts w:asciiTheme="minorHAnsi" w:hAnsiTheme="minorHAnsi"/>
          <w:b/>
          <w:color w:val="000000" w:themeColor="text1"/>
          <w:spacing w:val="-12"/>
        </w:rPr>
        <w:t xml:space="preserve"> </w:t>
      </w:r>
      <w:r w:rsidRPr="008701D1">
        <w:rPr>
          <w:rFonts w:asciiTheme="minorHAnsi" w:hAnsiTheme="minorHAnsi"/>
          <w:b/>
          <w:color w:val="000000" w:themeColor="text1"/>
        </w:rPr>
        <w:t>tali</w:t>
      </w:r>
      <w:r w:rsidRPr="008701D1">
        <w:rPr>
          <w:rFonts w:asciiTheme="minorHAnsi" w:hAnsiTheme="minorHAnsi"/>
          <w:b/>
          <w:color w:val="000000" w:themeColor="text1"/>
          <w:spacing w:val="-12"/>
        </w:rPr>
        <w:t xml:space="preserve"> </w:t>
      </w:r>
      <w:r w:rsidRPr="008701D1">
        <w:rPr>
          <w:rFonts w:asciiTheme="minorHAnsi" w:hAnsiTheme="minorHAnsi"/>
          <w:b/>
          <w:color w:val="000000" w:themeColor="text1"/>
        </w:rPr>
        <w:t>soggetti</w:t>
      </w:r>
      <w:r w:rsidRPr="008701D1">
        <w:rPr>
          <w:rFonts w:asciiTheme="minorHAnsi" w:hAnsiTheme="minorHAnsi"/>
          <w:b/>
          <w:color w:val="000000" w:themeColor="text1"/>
          <w:spacing w:val="-12"/>
        </w:rPr>
        <w:t xml:space="preserve"> </w:t>
      </w:r>
      <w:r w:rsidRPr="008701D1">
        <w:rPr>
          <w:rFonts w:asciiTheme="minorHAnsi" w:hAnsiTheme="minorHAnsi"/>
          <w:b/>
          <w:color w:val="000000" w:themeColor="text1"/>
        </w:rPr>
        <w:t>delegati,</w:t>
      </w:r>
      <w:r w:rsidRPr="008701D1">
        <w:rPr>
          <w:rFonts w:asciiTheme="minorHAnsi" w:hAnsiTheme="minorHAnsi"/>
          <w:b/>
          <w:color w:val="000000" w:themeColor="text1"/>
          <w:spacing w:val="-12"/>
        </w:rPr>
        <w:t xml:space="preserve"> </w:t>
      </w:r>
      <w:r w:rsidRPr="008701D1">
        <w:rPr>
          <w:rFonts w:asciiTheme="minorHAnsi" w:hAnsiTheme="minorHAnsi"/>
          <w:b/>
          <w:color w:val="000000" w:themeColor="text1"/>
        </w:rPr>
        <w:t>è</w:t>
      </w:r>
      <w:r w:rsidRPr="008701D1">
        <w:rPr>
          <w:rFonts w:asciiTheme="minorHAnsi" w:hAnsiTheme="minorHAnsi"/>
          <w:b/>
          <w:color w:val="000000" w:themeColor="text1"/>
          <w:spacing w:val="-12"/>
        </w:rPr>
        <w:t xml:space="preserve"> </w:t>
      </w:r>
      <w:r w:rsidRPr="008701D1">
        <w:rPr>
          <w:rFonts w:asciiTheme="minorHAnsi" w:hAnsiTheme="minorHAnsi"/>
          <w:b/>
          <w:color w:val="000000" w:themeColor="text1"/>
        </w:rPr>
        <w:t>consentito</w:t>
      </w:r>
      <w:r w:rsidRPr="008701D1">
        <w:rPr>
          <w:rFonts w:asciiTheme="minorHAnsi" w:hAnsiTheme="minorHAnsi"/>
          <w:b/>
          <w:color w:val="000000" w:themeColor="text1"/>
          <w:spacing w:val="-12"/>
        </w:rPr>
        <w:t xml:space="preserve"> </w:t>
      </w:r>
      <w:r w:rsidRPr="008701D1">
        <w:rPr>
          <w:rFonts w:asciiTheme="minorHAnsi" w:hAnsiTheme="minorHAnsi"/>
          <w:b/>
          <w:color w:val="000000" w:themeColor="text1"/>
        </w:rPr>
        <w:t>lo</w:t>
      </w:r>
      <w:r w:rsidRPr="008701D1">
        <w:rPr>
          <w:rFonts w:asciiTheme="minorHAnsi" w:hAnsiTheme="minorHAnsi"/>
          <w:b/>
          <w:color w:val="000000" w:themeColor="text1"/>
          <w:spacing w:val="-12"/>
        </w:rPr>
        <w:t xml:space="preserve"> </w:t>
      </w:r>
      <w:r w:rsidRPr="008701D1">
        <w:rPr>
          <w:rFonts w:asciiTheme="minorHAnsi" w:hAnsiTheme="minorHAnsi"/>
          <w:b/>
          <w:color w:val="000000" w:themeColor="text1"/>
        </w:rPr>
        <w:t>spostamento scadenzato</w:t>
      </w:r>
      <w:r w:rsidRPr="008701D1">
        <w:rPr>
          <w:rFonts w:asciiTheme="minorHAnsi" w:hAnsiTheme="minorHAnsi"/>
          <w:b/>
          <w:color w:val="000000" w:themeColor="text1"/>
          <w:spacing w:val="-6"/>
        </w:rPr>
        <w:t xml:space="preserve"> </w:t>
      </w:r>
      <w:r w:rsidRPr="008701D1">
        <w:rPr>
          <w:rFonts w:asciiTheme="minorHAnsi" w:hAnsiTheme="minorHAnsi"/>
          <w:b/>
          <w:color w:val="000000" w:themeColor="text1"/>
        </w:rPr>
        <w:t>in</w:t>
      </w:r>
      <w:r w:rsidRPr="008701D1">
        <w:rPr>
          <w:rFonts w:asciiTheme="minorHAnsi" w:hAnsiTheme="minorHAnsi"/>
          <w:b/>
          <w:color w:val="000000" w:themeColor="text1"/>
          <w:spacing w:val="-6"/>
        </w:rPr>
        <w:t xml:space="preserve"> </w:t>
      </w:r>
      <w:r w:rsidRPr="008701D1">
        <w:rPr>
          <w:rFonts w:asciiTheme="minorHAnsi" w:hAnsiTheme="minorHAnsi"/>
          <w:b/>
          <w:color w:val="000000" w:themeColor="text1"/>
        </w:rPr>
        <w:t>un</w:t>
      </w:r>
      <w:r w:rsidRPr="008701D1">
        <w:rPr>
          <w:rFonts w:asciiTheme="minorHAnsi" w:hAnsiTheme="minorHAnsi"/>
          <w:b/>
          <w:color w:val="000000" w:themeColor="text1"/>
          <w:spacing w:val="-6"/>
        </w:rPr>
        <w:t xml:space="preserve"> </w:t>
      </w:r>
      <w:r w:rsidRPr="008701D1">
        <w:rPr>
          <w:rFonts w:asciiTheme="minorHAnsi" w:hAnsiTheme="minorHAnsi"/>
          <w:b/>
          <w:color w:val="000000" w:themeColor="text1"/>
        </w:rPr>
        <w:t>comune</w:t>
      </w:r>
      <w:r w:rsidRPr="008701D1">
        <w:rPr>
          <w:rFonts w:asciiTheme="minorHAnsi" w:hAnsiTheme="minorHAnsi"/>
          <w:b/>
          <w:color w:val="000000" w:themeColor="text1"/>
          <w:spacing w:val="-6"/>
        </w:rPr>
        <w:t xml:space="preserve"> </w:t>
      </w:r>
      <w:r w:rsidRPr="008701D1">
        <w:rPr>
          <w:rFonts w:asciiTheme="minorHAnsi" w:hAnsiTheme="minorHAnsi"/>
          <w:b/>
          <w:color w:val="000000" w:themeColor="text1"/>
        </w:rPr>
        <w:t>diverso</w:t>
      </w:r>
      <w:r w:rsidRPr="008701D1">
        <w:rPr>
          <w:rFonts w:asciiTheme="minorHAnsi" w:hAnsiTheme="minorHAnsi"/>
          <w:b/>
          <w:color w:val="000000" w:themeColor="text1"/>
          <w:spacing w:val="-6"/>
        </w:rPr>
        <w:t xml:space="preserve"> </w:t>
      </w:r>
      <w:r w:rsidRPr="008701D1">
        <w:rPr>
          <w:rFonts w:asciiTheme="minorHAnsi" w:hAnsiTheme="minorHAnsi"/>
          <w:b/>
          <w:color w:val="000000" w:themeColor="text1"/>
        </w:rPr>
        <w:t>rispetto</w:t>
      </w:r>
      <w:r w:rsidRPr="008701D1">
        <w:rPr>
          <w:rFonts w:asciiTheme="minorHAnsi" w:hAnsiTheme="minorHAnsi"/>
          <w:b/>
          <w:color w:val="000000" w:themeColor="text1"/>
          <w:spacing w:val="-6"/>
        </w:rPr>
        <w:t xml:space="preserve"> </w:t>
      </w:r>
      <w:r w:rsidRPr="008701D1">
        <w:rPr>
          <w:rFonts w:asciiTheme="minorHAnsi" w:hAnsiTheme="minorHAnsi"/>
          <w:b/>
          <w:color w:val="000000" w:themeColor="text1"/>
        </w:rPr>
        <w:t>a</w:t>
      </w:r>
      <w:r w:rsidRPr="008701D1">
        <w:rPr>
          <w:rFonts w:asciiTheme="minorHAnsi" w:hAnsiTheme="minorHAnsi"/>
          <w:b/>
          <w:color w:val="000000" w:themeColor="text1"/>
          <w:spacing w:val="-6"/>
        </w:rPr>
        <w:t xml:space="preserve"> </w:t>
      </w:r>
      <w:r w:rsidRPr="008701D1">
        <w:rPr>
          <w:rFonts w:asciiTheme="minorHAnsi" w:hAnsiTheme="minorHAnsi"/>
          <w:b/>
          <w:color w:val="000000" w:themeColor="text1"/>
        </w:rPr>
        <w:t>quello</w:t>
      </w:r>
      <w:r w:rsidRPr="008701D1">
        <w:rPr>
          <w:rFonts w:asciiTheme="minorHAnsi" w:hAnsiTheme="minorHAnsi"/>
          <w:b/>
          <w:color w:val="000000" w:themeColor="text1"/>
          <w:spacing w:val="-6"/>
        </w:rPr>
        <w:t xml:space="preserve"> </w:t>
      </w:r>
      <w:r w:rsidRPr="008701D1">
        <w:rPr>
          <w:rFonts w:asciiTheme="minorHAnsi" w:hAnsiTheme="minorHAnsi"/>
          <w:b/>
          <w:color w:val="000000" w:themeColor="text1"/>
        </w:rPr>
        <w:t>in</w:t>
      </w:r>
      <w:r w:rsidRPr="008701D1">
        <w:rPr>
          <w:rFonts w:asciiTheme="minorHAnsi" w:hAnsiTheme="minorHAnsi"/>
          <w:b/>
          <w:color w:val="000000" w:themeColor="text1"/>
          <w:spacing w:val="-6"/>
        </w:rPr>
        <w:t xml:space="preserve"> </w:t>
      </w:r>
      <w:r w:rsidRPr="008701D1">
        <w:rPr>
          <w:rFonts w:asciiTheme="minorHAnsi" w:hAnsiTheme="minorHAnsi"/>
          <w:b/>
          <w:color w:val="000000" w:themeColor="text1"/>
        </w:rPr>
        <w:t>cui</w:t>
      </w:r>
      <w:r w:rsidRPr="008701D1">
        <w:rPr>
          <w:rFonts w:asciiTheme="minorHAnsi" w:hAnsiTheme="minorHAnsi"/>
          <w:b/>
          <w:color w:val="000000" w:themeColor="text1"/>
          <w:spacing w:val="-6"/>
        </w:rPr>
        <w:t xml:space="preserve"> </w:t>
      </w:r>
      <w:r w:rsidRPr="008701D1">
        <w:rPr>
          <w:rFonts w:asciiTheme="minorHAnsi" w:hAnsiTheme="minorHAnsi"/>
          <w:b/>
          <w:color w:val="000000" w:themeColor="text1"/>
        </w:rPr>
        <w:t>attualmente</w:t>
      </w:r>
      <w:r w:rsidRPr="008701D1">
        <w:rPr>
          <w:rFonts w:asciiTheme="minorHAnsi" w:hAnsiTheme="minorHAnsi"/>
          <w:b/>
          <w:color w:val="000000" w:themeColor="text1"/>
          <w:spacing w:val="-6"/>
        </w:rPr>
        <w:t xml:space="preserve"> </w:t>
      </w:r>
      <w:r w:rsidRPr="008701D1">
        <w:rPr>
          <w:rFonts w:asciiTheme="minorHAnsi" w:hAnsiTheme="minorHAnsi"/>
          <w:b/>
          <w:color w:val="000000" w:themeColor="text1"/>
        </w:rPr>
        <w:t>si</w:t>
      </w:r>
      <w:r w:rsidRPr="008701D1">
        <w:rPr>
          <w:rFonts w:asciiTheme="minorHAnsi" w:hAnsiTheme="minorHAnsi"/>
          <w:b/>
          <w:color w:val="000000" w:themeColor="text1"/>
          <w:spacing w:val="-6"/>
        </w:rPr>
        <w:t xml:space="preserve"> </w:t>
      </w:r>
      <w:r w:rsidRPr="008701D1">
        <w:rPr>
          <w:rFonts w:asciiTheme="minorHAnsi" w:hAnsiTheme="minorHAnsi"/>
          <w:b/>
          <w:color w:val="000000" w:themeColor="text1"/>
        </w:rPr>
        <w:t xml:space="preserve">trova- no al fine di dare attuazione alle misure fitosanitarie ufficiali ed ad ogni </w:t>
      </w:r>
      <w:r w:rsidRPr="008701D1">
        <w:rPr>
          <w:rFonts w:asciiTheme="minorHAnsi" w:hAnsiTheme="minorHAnsi"/>
          <w:b/>
          <w:color w:val="000000" w:themeColor="text1"/>
          <w:spacing w:val="-3"/>
        </w:rPr>
        <w:t xml:space="preserve">altra </w:t>
      </w:r>
      <w:r w:rsidRPr="008701D1">
        <w:rPr>
          <w:rFonts w:asciiTheme="minorHAnsi" w:hAnsiTheme="minorHAnsi"/>
          <w:b/>
          <w:color w:val="000000" w:themeColor="text1"/>
        </w:rPr>
        <w:t>attività ad esse connessa disposte dai provvedimenti di emergenza</w:t>
      </w:r>
      <w:r w:rsidRPr="008701D1">
        <w:rPr>
          <w:rFonts w:asciiTheme="minorHAnsi" w:hAnsiTheme="minorHAnsi"/>
          <w:b/>
          <w:color w:val="000000" w:themeColor="text1"/>
          <w:spacing w:val="-25"/>
        </w:rPr>
        <w:t xml:space="preserve"> </w:t>
      </w:r>
      <w:r w:rsidRPr="008701D1">
        <w:rPr>
          <w:rFonts w:asciiTheme="minorHAnsi" w:hAnsiTheme="minorHAnsi"/>
          <w:b/>
          <w:color w:val="000000" w:themeColor="text1"/>
        </w:rPr>
        <w:t>fitosanita- ria</w:t>
      </w:r>
      <w:r w:rsidRPr="008701D1">
        <w:rPr>
          <w:rFonts w:asciiTheme="minorHAnsi" w:hAnsiTheme="minorHAnsi"/>
          <w:b/>
          <w:color w:val="000000" w:themeColor="text1"/>
          <w:spacing w:val="-5"/>
        </w:rPr>
        <w:t xml:space="preserve"> </w:t>
      </w:r>
      <w:r w:rsidRPr="008701D1">
        <w:rPr>
          <w:rFonts w:asciiTheme="minorHAnsi" w:hAnsiTheme="minorHAnsi"/>
          <w:b/>
          <w:color w:val="000000" w:themeColor="text1"/>
        </w:rPr>
        <w:t>di</w:t>
      </w:r>
      <w:r w:rsidRPr="008701D1">
        <w:rPr>
          <w:rFonts w:asciiTheme="minorHAnsi" w:hAnsiTheme="minorHAnsi"/>
          <w:b/>
          <w:color w:val="000000" w:themeColor="text1"/>
          <w:spacing w:val="-5"/>
        </w:rPr>
        <w:t xml:space="preserve"> </w:t>
      </w:r>
      <w:r w:rsidRPr="008701D1">
        <w:rPr>
          <w:rFonts w:asciiTheme="minorHAnsi" w:hAnsiTheme="minorHAnsi"/>
          <w:b/>
          <w:color w:val="000000" w:themeColor="text1"/>
        </w:rPr>
        <w:t>cui</w:t>
      </w:r>
      <w:r w:rsidRPr="008701D1">
        <w:rPr>
          <w:rFonts w:asciiTheme="minorHAnsi" w:hAnsiTheme="minorHAnsi"/>
          <w:b/>
          <w:color w:val="000000" w:themeColor="text1"/>
          <w:spacing w:val="-5"/>
        </w:rPr>
        <w:t xml:space="preserve"> </w:t>
      </w:r>
      <w:r w:rsidRPr="008701D1">
        <w:rPr>
          <w:rFonts w:asciiTheme="minorHAnsi" w:hAnsiTheme="minorHAnsi"/>
          <w:b/>
          <w:color w:val="000000" w:themeColor="text1"/>
        </w:rPr>
        <w:t>all'articolo</w:t>
      </w:r>
      <w:r w:rsidRPr="008701D1">
        <w:rPr>
          <w:rFonts w:asciiTheme="minorHAnsi" w:hAnsiTheme="minorHAnsi"/>
          <w:b/>
          <w:color w:val="000000" w:themeColor="text1"/>
          <w:spacing w:val="-5"/>
        </w:rPr>
        <w:t xml:space="preserve"> </w:t>
      </w:r>
      <w:r w:rsidRPr="008701D1">
        <w:rPr>
          <w:rFonts w:asciiTheme="minorHAnsi" w:hAnsiTheme="minorHAnsi"/>
          <w:b/>
          <w:color w:val="000000" w:themeColor="text1"/>
        </w:rPr>
        <w:t>18-</w:t>
      </w:r>
      <w:r w:rsidRPr="008701D1">
        <w:rPr>
          <w:rFonts w:asciiTheme="minorHAnsi" w:hAnsiTheme="minorHAnsi"/>
          <w:b/>
          <w:i/>
          <w:color w:val="000000" w:themeColor="text1"/>
        </w:rPr>
        <w:t>bis</w:t>
      </w:r>
      <w:r w:rsidRPr="008701D1">
        <w:rPr>
          <w:rFonts w:asciiTheme="minorHAnsi" w:hAnsiTheme="minorHAnsi"/>
          <w:b/>
          <w:i/>
          <w:color w:val="000000" w:themeColor="text1"/>
          <w:spacing w:val="-5"/>
        </w:rPr>
        <w:t xml:space="preserve"> </w:t>
      </w:r>
      <w:r w:rsidRPr="008701D1">
        <w:rPr>
          <w:rFonts w:asciiTheme="minorHAnsi" w:hAnsiTheme="minorHAnsi"/>
          <w:b/>
          <w:color w:val="000000" w:themeColor="text1"/>
        </w:rPr>
        <w:t>del</w:t>
      </w:r>
      <w:r w:rsidRPr="008701D1">
        <w:rPr>
          <w:rFonts w:asciiTheme="minorHAnsi" w:hAnsiTheme="minorHAnsi"/>
          <w:b/>
          <w:color w:val="000000" w:themeColor="text1"/>
          <w:spacing w:val="-5"/>
        </w:rPr>
        <w:t xml:space="preserve"> </w:t>
      </w:r>
      <w:r w:rsidRPr="008701D1">
        <w:rPr>
          <w:rFonts w:asciiTheme="minorHAnsi" w:hAnsiTheme="minorHAnsi"/>
          <w:b/>
          <w:color w:val="000000" w:themeColor="text1"/>
        </w:rPr>
        <w:t>decreto</w:t>
      </w:r>
      <w:r w:rsidRPr="008701D1">
        <w:rPr>
          <w:rFonts w:asciiTheme="minorHAnsi" w:hAnsiTheme="minorHAnsi"/>
          <w:b/>
          <w:color w:val="000000" w:themeColor="text1"/>
          <w:spacing w:val="-5"/>
        </w:rPr>
        <w:t xml:space="preserve"> </w:t>
      </w:r>
      <w:r w:rsidRPr="008701D1">
        <w:rPr>
          <w:rFonts w:asciiTheme="minorHAnsi" w:hAnsiTheme="minorHAnsi"/>
          <w:b/>
          <w:color w:val="000000" w:themeColor="text1"/>
        </w:rPr>
        <w:t>legislativo</w:t>
      </w:r>
      <w:r w:rsidRPr="008701D1">
        <w:rPr>
          <w:rFonts w:asciiTheme="minorHAnsi" w:hAnsiTheme="minorHAnsi"/>
          <w:b/>
          <w:color w:val="000000" w:themeColor="text1"/>
          <w:spacing w:val="-4"/>
        </w:rPr>
        <w:t xml:space="preserve"> </w:t>
      </w:r>
      <w:r w:rsidRPr="008701D1">
        <w:rPr>
          <w:rFonts w:asciiTheme="minorHAnsi" w:hAnsiTheme="minorHAnsi"/>
          <w:b/>
          <w:color w:val="000000" w:themeColor="text1"/>
        </w:rPr>
        <w:t>del</w:t>
      </w:r>
      <w:r w:rsidRPr="008701D1">
        <w:rPr>
          <w:rFonts w:asciiTheme="minorHAnsi" w:hAnsiTheme="minorHAnsi"/>
          <w:b/>
          <w:color w:val="000000" w:themeColor="text1"/>
          <w:spacing w:val="-5"/>
        </w:rPr>
        <w:t xml:space="preserve"> </w:t>
      </w:r>
      <w:r w:rsidRPr="008701D1">
        <w:rPr>
          <w:rFonts w:asciiTheme="minorHAnsi" w:hAnsiTheme="minorHAnsi"/>
          <w:b/>
          <w:color w:val="000000" w:themeColor="text1"/>
        </w:rPr>
        <w:t>19</w:t>
      </w:r>
      <w:r w:rsidRPr="008701D1">
        <w:rPr>
          <w:rFonts w:asciiTheme="minorHAnsi" w:hAnsiTheme="minorHAnsi"/>
          <w:b/>
          <w:color w:val="000000" w:themeColor="text1"/>
          <w:spacing w:val="-5"/>
        </w:rPr>
        <w:t xml:space="preserve"> </w:t>
      </w:r>
      <w:r w:rsidRPr="008701D1">
        <w:rPr>
          <w:rFonts w:asciiTheme="minorHAnsi" w:hAnsiTheme="minorHAnsi"/>
          <w:b/>
          <w:color w:val="000000" w:themeColor="text1"/>
        </w:rPr>
        <w:t>agosto</w:t>
      </w:r>
      <w:r w:rsidRPr="008701D1">
        <w:rPr>
          <w:rFonts w:asciiTheme="minorHAnsi" w:hAnsiTheme="minorHAnsi"/>
          <w:b/>
          <w:color w:val="000000" w:themeColor="text1"/>
          <w:spacing w:val="-5"/>
        </w:rPr>
        <w:t xml:space="preserve"> </w:t>
      </w:r>
      <w:r w:rsidRPr="008701D1">
        <w:rPr>
          <w:rFonts w:asciiTheme="minorHAnsi" w:hAnsiTheme="minorHAnsi"/>
          <w:b/>
          <w:color w:val="000000" w:themeColor="text1"/>
        </w:rPr>
        <w:t>2005,</w:t>
      </w:r>
      <w:r w:rsidRPr="008701D1">
        <w:rPr>
          <w:rFonts w:asciiTheme="minorHAnsi" w:hAnsiTheme="minorHAnsi"/>
          <w:b/>
          <w:color w:val="000000" w:themeColor="text1"/>
          <w:spacing w:val="-5"/>
        </w:rPr>
        <w:t xml:space="preserve"> </w:t>
      </w:r>
      <w:r w:rsidRPr="008701D1">
        <w:rPr>
          <w:rFonts w:asciiTheme="minorHAnsi" w:hAnsiTheme="minorHAnsi"/>
          <w:b/>
          <w:color w:val="000000" w:themeColor="text1"/>
        </w:rPr>
        <w:t>n.</w:t>
      </w:r>
      <w:r w:rsidRPr="008701D1">
        <w:rPr>
          <w:rFonts w:asciiTheme="minorHAnsi" w:hAnsiTheme="minorHAnsi"/>
          <w:b/>
          <w:color w:val="000000" w:themeColor="text1"/>
          <w:spacing w:val="-5"/>
        </w:rPr>
        <w:t xml:space="preserve"> </w:t>
      </w:r>
      <w:r w:rsidRPr="008701D1">
        <w:rPr>
          <w:rFonts w:asciiTheme="minorHAnsi" w:hAnsiTheme="minorHAnsi"/>
          <w:b/>
          <w:color w:val="000000" w:themeColor="text1"/>
          <w:spacing w:val="-3"/>
        </w:rPr>
        <w:t>214.</w:t>
      </w:r>
    </w:p>
    <w:p w14:paraId="670C0DBE" w14:textId="77777777" w:rsidR="00B26435" w:rsidRPr="008701D1" w:rsidRDefault="00B26435" w:rsidP="00B26435">
      <w:pPr>
        <w:pStyle w:val="Corpotesto"/>
        <w:spacing w:before="127" w:line="249" w:lineRule="auto"/>
        <w:ind w:right="83" w:firstLine="763"/>
        <w:jc w:val="both"/>
        <w:rPr>
          <w:rFonts w:asciiTheme="minorHAnsi" w:hAnsiTheme="minorHAnsi"/>
          <w:b/>
          <w:color w:val="000000" w:themeColor="text1"/>
        </w:rPr>
      </w:pPr>
      <w:r w:rsidRPr="008701D1">
        <w:rPr>
          <w:rFonts w:asciiTheme="minorHAnsi" w:hAnsiTheme="minorHAnsi"/>
          <w:b/>
          <w:color w:val="000000" w:themeColor="text1"/>
        </w:rPr>
        <w:t>1-</w:t>
      </w:r>
      <w:r w:rsidRPr="008701D1">
        <w:rPr>
          <w:rFonts w:asciiTheme="minorHAnsi" w:hAnsiTheme="minorHAnsi"/>
          <w:b/>
          <w:i/>
          <w:color w:val="000000" w:themeColor="text1"/>
        </w:rPr>
        <w:t>ter.</w:t>
      </w:r>
      <w:r w:rsidRPr="008701D1">
        <w:rPr>
          <w:rFonts w:asciiTheme="minorHAnsi" w:hAnsiTheme="minorHAnsi"/>
          <w:b/>
          <w:i/>
          <w:color w:val="000000" w:themeColor="text1"/>
          <w:spacing w:val="-15"/>
        </w:rPr>
        <w:t xml:space="preserve"> </w:t>
      </w:r>
      <w:r w:rsidRPr="008701D1">
        <w:rPr>
          <w:rFonts w:asciiTheme="minorHAnsi" w:hAnsiTheme="minorHAnsi"/>
          <w:b/>
          <w:color w:val="000000" w:themeColor="text1"/>
        </w:rPr>
        <w:t>Al</w:t>
      </w:r>
      <w:r w:rsidRPr="008701D1">
        <w:rPr>
          <w:rFonts w:asciiTheme="minorHAnsi" w:hAnsiTheme="minorHAnsi"/>
          <w:b/>
          <w:color w:val="000000" w:themeColor="text1"/>
          <w:spacing w:val="-15"/>
        </w:rPr>
        <w:t xml:space="preserve"> </w:t>
      </w:r>
      <w:r w:rsidRPr="008701D1">
        <w:rPr>
          <w:rFonts w:asciiTheme="minorHAnsi" w:hAnsiTheme="minorHAnsi"/>
          <w:b/>
          <w:color w:val="000000" w:themeColor="text1"/>
        </w:rPr>
        <w:t>proprietario,</w:t>
      </w:r>
      <w:r w:rsidRPr="008701D1">
        <w:rPr>
          <w:rFonts w:asciiTheme="minorHAnsi" w:hAnsiTheme="minorHAnsi"/>
          <w:b/>
          <w:color w:val="000000" w:themeColor="text1"/>
          <w:spacing w:val="-15"/>
        </w:rPr>
        <w:t xml:space="preserve"> </w:t>
      </w:r>
      <w:r w:rsidRPr="008701D1">
        <w:rPr>
          <w:rFonts w:asciiTheme="minorHAnsi" w:hAnsiTheme="minorHAnsi"/>
          <w:b/>
          <w:color w:val="000000" w:themeColor="text1"/>
        </w:rPr>
        <w:t>al</w:t>
      </w:r>
      <w:r w:rsidRPr="008701D1">
        <w:rPr>
          <w:rFonts w:asciiTheme="minorHAnsi" w:hAnsiTheme="minorHAnsi"/>
          <w:b/>
          <w:color w:val="000000" w:themeColor="text1"/>
          <w:spacing w:val="-15"/>
        </w:rPr>
        <w:t xml:space="preserve"> </w:t>
      </w:r>
      <w:r w:rsidRPr="008701D1">
        <w:rPr>
          <w:rFonts w:asciiTheme="minorHAnsi" w:hAnsiTheme="minorHAnsi"/>
          <w:b/>
          <w:color w:val="000000" w:themeColor="text1"/>
        </w:rPr>
        <w:t>conduttore</w:t>
      </w:r>
      <w:r w:rsidRPr="008701D1">
        <w:rPr>
          <w:rFonts w:asciiTheme="minorHAnsi" w:hAnsiTheme="minorHAnsi"/>
          <w:b/>
          <w:color w:val="000000" w:themeColor="text1"/>
          <w:spacing w:val="-15"/>
        </w:rPr>
        <w:t xml:space="preserve"> </w:t>
      </w:r>
      <w:r w:rsidRPr="008701D1">
        <w:rPr>
          <w:rFonts w:asciiTheme="minorHAnsi" w:hAnsiTheme="minorHAnsi"/>
          <w:b/>
          <w:color w:val="000000" w:themeColor="text1"/>
        </w:rPr>
        <w:t>o</w:t>
      </w:r>
      <w:r w:rsidRPr="008701D1">
        <w:rPr>
          <w:rFonts w:asciiTheme="minorHAnsi" w:hAnsiTheme="minorHAnsi"/>
          <w:b/>
          <w:color w:val="000000" w:themeColor="text1"/>
          <w:spacing w:val="-15"/>
        </w:rPr>
        <w:t xml:space="preserve"> </w:t>
      </w:r>
      <w:r w:rsidRPr="008701D1">
        <w:rPr>
          <w:rFonts w:asciiTheme="minorHAnsi" w:hAnsiTheme="minorHAnsi"/>
          <w:b/>
          <w:color w:val="000000" w:themeColor="text1"/>
        </w:rPr>
        <w:t>al</w:t>
      </w:r>
      <w:r w:rsidRPr="008701D1">
        <w:rPr>
          <w:rFonts w:asciiTheme="minorHAnsi" w:hAnsiTheme="minorHAnsi"/>
          <w:b/>
          <w:color w:val="000000" w:themeColor="text1"/>
          <w:spacing w:val="-15"/>
        </w:rPr>
        <w:t xml:space="preserve"> </w:t>
      </w:r>
      <w:r w:rsidRPr="008701D1">
        <w:rPr>
          <w:rFonts w:asciiTheme="minorHAnsi" w:hAnsiTheme="minorHAnsi"/>
          <w:b/>
          <w:color w:val="000000" w:themeColor="text1"/>
        </w:rPr>
        <w:t>detentore,</w:t>
      </w:r>
      <w:r w:rsidRPr="008701D1">
        <w:rPr>
          <w:rFonts w:asciiTheme="minorHAnsi" w:hAnsiTheme="minorHAnsi"/>
          <w:b/>
          <w:color w:val="000000" w:themeColor="text1"/>
          <w:spacing w:val="-15"/>
        </w:rPr>
        <w:t xml:space="preserve"> </w:t>
      </w:r>
      <w:r w:rsidRPr="008701D1">
        <w:rPr>
          <w:rFonts w:asciiTheme="minorHAnsi" w:hAnsiTheme="minorHAnsi"/>
          <w:b/>
          <w:color w:val="000000" w:themeColor="text1"/>
        </w:rPr>
        <w:t>a</w:t>
      </w:r>
      <w:r w:rsidRPr="008701D1">
        <w:rPr>
          <w:rFonts w:asciiTheme="minorHAnsi" w:hAnsiTheme="minorHAnsi"/>
          <w:b/>
          <w:color w:val="000000" w:themeColor="text1"/>
          <w:spacing w:val="-15"/>
        </w:rPr>
        <w:t xml:space="preserve"> </w:t>
      </w:r>
      <w:r w:rsidRPr="008701D1">
        <w:rPr>
          <w:rFonts w:asciiTheme="minorHAnsi" w:hAnsiTheme="minorHAnsi"/>
          <w:b/>
          <w:color w:val="000000" w:themeColor="text1"/>
        </w:rPr>
        <w:t>qualsiasi</w:t>
      </w:r>
      <w:r w:rsidRPr="008701D1">
        <w:rPr>
          <w:rFonts w:asciiTheme="minorHAnsi" w:hAnsiTheme="minorHAnsi"/>
          <w:b/>
          <w:color w:val="000000" w:themeColor="text1"/>
          <w:spacing w:val="-15"/>
        </w:rPr>
        <w:t xml:space="preserve"> </w:t>
      </w:r>
      <w:r w:rsidRPr="008701D1">
        <w:rPr>
          <w:rFonts w:asciiTheme="minorHAnsi" w:hAnsiTheme="minorHAnsi"/>
          <w:b/>
          <w:color w:val="000000" w:themeColor="text1"/>
        </w:rPr>
        <w:t>titolo,</w:t>
      </w:r>
      <w:r w:rsidRPr="008701D1">
        <w:rPr>
          <w:rFonts w:asciiTheme="minorHAnsi" w:hAnsiTheme="minorHAnsi"/>
          <w:b/>
          <w:color w:val="000000" w:themeColor="text1"/>
          <w:spacing w:val="-15"/>
        </w:rPr>
        <w:t xml:space="preserve"> </w:t>
      </w:r>
      <w:r w:rsidRPr="008701D1">
        <w:rPr>
          <w:rFonts w:asciiTheme="minorHAnsi" w:hAnsiTheme="minorHAnsi"/>
          <w:b/>
          <w:color w:val="000000" w:themeColor="text1"/>
        </w:rPr>
        <w:t>di terreni</w:t>
      </w:r>
      <w:r w:rsidRPr="008701D1">
        <w:rPr>
          <w:rFonts w:asciiTheme="minorHAnsi" w:hAnsiTheme="minorHAnsi"/>
          <w:b/>
          <w:color w:val="000000" w:themeColor="text1"/>
          <w:spacing w:val="-7"/>
        </w:rPr>
        <w:t xml:space="preserve"> </w:t>
      </w:r>
      <w:r w:rsidRPr="008701D1">
        <w:rPr>
          <w:rFonts w:asciiTheme="minorHAnsi" w:hAnsiTheme="minorHAnsi"/>
          <w:b/>
          <w:color w:val="000000" w:themeColor="text1"/>
        </w:rPr>
        <w:t>coltivati</w:t>
      </w:r>
      <w:r w:rsidRPr="008701D1">
        <w:rPr>
          <w:rFonts w:asciiTheme="minorHAnsi" w:hAnsiTheme="minorHAnsi"/>
          <w:b/>
          <w:color w:val="000000" w:themeColor="text1"/>
          <w:spacing w:val="-7"/>
        </w:rPr>
        <w:t xml:space="preserve"> </w:t>
      </w:r>
      <w:r w:rsidRPr="008701D1">
        <w:rPr>
          <w:rFonts w:asciiTheme="minorHAnsi" w:hAnsiTheme="minorHAnsi"/>
          <w:b/>
          <w:color w:val="000000" w:themeColor="text1"/>
        </w:rPr>
        <w:t>o</w:t>
      </w:r>
      <w:r w:rsidRPr="008701D1">
        <w:rPr>
          <w:rFonts w:asciiTheme="minorHAnsi" w:hAnsiTheme="minorHAnsi"/>
          <w:b/>
          <w:color w:val="000000" w:themeColor="text1"/>
          <w:spacing w:val="-7"/>
        </w:rPr>
        <w:t xml:space="preserve"> </w:t>
      </w:r>
      <w:r w:rsidRPr="008701D1">
        <w:rPr>
          <w:rFonts w:asciiTheme="minorHAnsi" w:hAnsiTheme="minorHAnsi"/>
          <w:b/>
          <w:color w:val="000000" w:themeColor="text1"/>
        </w:rPr>
        <w:t>non</w:t>
      </w:r>
      <w:r w:rsidRPr="008701D1">
        <w:rPr>
          <w:rFonts w:asciiTheme="minorHAnsi" w:hAnsiTheme="minorHAnsi"/>
          <w:b/>
          <w:color w:val="000000" w:themeColor="text1"/>
          <w:spacing w:val="-7"/>
        </w:rPr>
        <w:t xml:space="preserve"> </w:t>
      </w:r>
      <w:r w:rsidRPr="008701D1">
        <w:rPr>
          <w:rFonts w:asciiTheme="minorHAnsi" w:hAnsiTheme="minorHAnsi"/>
          <w:b/>
          <w:color w:val="000000" w:themeColor="text1"/>
        </w:rPr>
        <w:t>coltivati,</w:t>
      </w:r>
      <w:r w:rsidRPr="008701D1">
        <w:rPr>
          <w:rFonts w:asciiTheme="minorHAnsi" w:hAnsiTheme="minorHAnsi"/>
          <w:b/>
          <w:color w:val="000000" w:themeColor="text1"/>
          <w:spacing w:val="-7"/>
        </w:rPr>
        <w:t xml:space="preserve"> </w:t>
      </w:r>
      <w:r w:rsidRPr="008701D1">
        <w:rPr>
          <w:rFonts w:asciiTheme="minorHAnsi" w:hAnsiTheme="minorHAnsi"/>
          <w:b/>
          <w:color w:val="000000" w:themeColor="text1"/>
        </w:rPr>
        <w:t>ovvero</w:t>
      </w:r>
      <w:r w:rsidRPr="008701D1">
        <w:rPr>
          <w:rFonts w:asciiTheme="minorHAnsi" w:hAnsiTheme="minorHAnsi"/>
          <w:b/>
          <w:color w:val="000000" w:themeColor="text1"/>
          <w:spacing w:val="-7"/>
        </w:rPr>
        <w:t xml:space="preserve"> </w:t>
      </w:r>
      <w:r w:rsidRPr="008701D1">
        <w:rPr>
          <w:rFonts w:asciiTheme="minorHAnsi" w:hAnsiTheme="minorHAnsi"/>
          <w:b/>
          <w:color w:val="000000" w:themeColor="text1"/>
        </w:rPr>
        <w:t>ai</w:t>
      </w:r>
      <w:r w:rsidRPr="008701D1">
        <w:rPr>
          <w:rFonts w:asciiTheme="minorHAnsi" w:hAnsiTheme="minorHAnsi"/>
          <w:b/>
          <w:color w:val="000000" w:themeColor="text1"/>
          <w:spacing w:val="-7"/>
        </w:rPr>
        <w:t xml:space="preserve"> </w:t>
      </w:r>
      <w:r w:rsidRPr="008701D1">
        <w:rPr>
          <w:rFonts w:asciiTheme="minorHAnsi" w:hAnsiTheme="minorHAnsi"/>
          <w:b/>
          <w:color w:val="000000" w:themeColor="text1"/>
        </w:rPr>
        <w:t>lavoratori</w:t>
      </w:r>
      <w:r w:rsidRPr="008701D1">
        <w:rPr>
          <w:rFonts w:asciiTheme="minorHAnsi" w:hAnsiTheme="minorHAnsi"/>
          <w:b/>
          <w:color w:val="000000" w:themeColor="text1"/>
          <w:spacing w:val="-7"/>
        </w:rPr>
        <w:t xml:space="preserve"> </w:t>
      </w:r>
      <w:r w:rsidRPr="008701D1">
        <w:rPr>
          <w:rFonts w:asciiTheme="minorHAnsi" w:hAnsiTheme="minorHAnsi"/>
          <w:b/>
          <w:color w:val="000000" w:themeColor="text1"/>
        </w:rPr>
        <w:t>da</w:t>
      </w:r>
      <w:r w:rsidRPr="008701D1">
        <w:rPr>
          <w:rFonts w:asciiTheme="minorHAnsi" w:hAnsiTheme="minorHAnsi"/>
          <w:b/>
          <w:color w:val="000000" w:themeColor="text1"/>
          <w:spacing w:val="-7"/>
        </w:rPr>
        <w:t xml:space="preserve"> </w:t>
      </w:r>
      <w:r w:rsidRPr="008701D1">
        <w:rPr>
          <w:rFonts w:asciiTheme="minorHAnsi" w:hAnsiTheme="minorHAnsi"/>
          <w:b/>
          <w:color w:val="000000" w:themeColor="text1"/>
        </w:rPr>
        <w:t>tali</w:t>
      </w:r>
      <w:r w:rsidRPr="008701D1">
        <w:rPr>
          <w:rFonts w:asciiTheme="minorHAnsi" w:hAnsiTheme="minorHAnsi"/>
          <w:b/>
          <w:color w:val="000000" w:themeColor="text1"/>
          <w:spacing w:val="-7"/>
        </w:rPr>
        <w:t xml:space="preserve"> </w:t>
      </w:r>
      <w:r w:rsidRPr="008701D1">
        <w:rPr>
          <w:rFonts w:asciiTheme="minorHAnsi" w:hAnsiTheme="minorHAnsi"/>
          <w:b/>
          <w:color w:val="000000" w:themeColor="text1"/>
        </w:rPr>
        <w:t>soggetti</w:t>
      </w:r>
      <w:r w:rsidRPr="008701D1">
        <w:rPr>
          <w:rFonts w:asciiTheme="minorHAnsi" w:hAnsiTheme="minorHAnsi"/>
          <w:b/>
          <w:color w:val="000000" w:themeColor="text1"/>
          <w:spacing w:val="-7"/>
        </w:rPr>
        <w:t xml:space="preserve"> </w:t>
      </w:r>
      <w:r w:rsidRPr="008701D1">
        <w:rPr>
          <w:rFonts w:asciiTheme="minorHAnsi" w:hAnsiTheme="minorHAnsi"/>
          <w:b/>
          <w:color w:val="000000" w:themeColor="text1"/>
        </w:rPr>
        <w:t>delegati,</w:t>
      </w:r>
      <w:r w:rsidRPr="008701D1">
        <w:rPr>
          <w:rFonts w:asciiTheme="minorHAnsi" w:hAnsiTheme="minorHAnsi"/>
          <w:b/>
          <w:color w:val="000000" w:themeColor="text1"/>
          <w:spacing w:val="-7"/>
        </w:rPr>
        <w:t xml:space="preserve"> </w:t>
      </w:r>
      <w:r w:rsidRPr="008701D1">
        <w:rPr>
          <w:rFonts w:asciiTheme="minorHAnsi" w:hAnsiTheme="minorHAnsi"/>
          <w:b/>
          <w:color w:val="000000" w:themeColor="text1"/>
          <w:spacing w:val="-15"/>
        </w:rPr>
        <w:t xml:space="preserve">è </w:t>
      </w:r>
      <w:r w:rsidRPr="008701D1">
        <w:rPr>
          <w:rFonts w:asciiTheme="minorHAnsi" w:hAnsiTheme="minorHAnsi"/>
          <w:b/>
          <w:color w:val="000000" w:themeColor="text1"/>
        </w:rPr>
        <w:t xml:space="preserve">consentito lo spostamento scadenzato in un comune diverso rispetto a </w:t>
      </w:r>
      <w:r w:rsidRPr="008701D1">
        <w:rPr>
          <w:rFonts w:asciiTheme="minorHAnsi" w:hAnsiTheme="minorHAnsi"/>
          <w:b/>
          <w:color w:val="000000" w:themeColor="text1"/>
          <w:spacing w:val="-3"/>
        </w:rPr>
        <w:t xml:space="preserve">quello </w:t>
      </w:r>
      <w:r w:rsidRPr="008701D1">
        <w:rPr>
          <w:rFonts w:asciiTheme="minorHAnsi" w:hAnsiTheme="minorHAnsi"/>
          <w:b/>
          <w:color w:val="000000" w:themeColor="text1"/>
        </w:rPr>
        <w:t>in cui attualmente si trovano per provvedere alla cura e alla pulizia dei detti terreni, al fine di evitare il rischio di incendio derivante dalla mancata cura.</w:t>
      </w:r>
    </w:p>
    <w:p w14:paraId="54781C1F" w14:textId="77777777" w:rsidR="00B26435" w:rsidRPr="008701D1" w:rsidRDefault="00B26435" w:rsidP="00B26435">
      <w:pPr>
        <w:pStyle w:val="Corpotesto"/>
        <w:spacing w:before="5" w:line="249" w:lineRule="auto"/>
        <w:ind w:right="83" w:firstLine="763"/>
        <w:jc w:val="both"/>
        <w:rPr>
          <w:rFonts w:asciiTheme="minorHAnsi" w:hAnsiTheme="minorHAnsi"/>
          <w:b/>
          <w:color w:val="000000" w:themeColor="text1"/>
        </w:rPr>
      </w:pPr>
      <w:r w:rsidRPr="008701D1">
        <w:rPr>
          <w:rFonts w:asciiTheme="minorHAnsi" w:hAnsiTheme="minorHAnsi"/>
          <w:b/>
          <w:color w:val="000000" w:themeColor="text1"/>
        </w:rPr>
        <w:t>1-</w:t>
      </w:r>
      <w:r w:rsidRPr="008701D1">
        <w:rPr>
          <w:rFonts w:asciiTheme="minorHAnsi" w:hAnsiTheme="minorHAnsi"/>
          <w:b/>
          <w:i/>
          <w:color w:val="000000" w:themeColor="text1"/>
        </w:rPr>
        <w:t xml:space="preserve">quater. </w:t>
      </w:r>
      <w:r w:rsidRPr="008701D1">
        <w:rPr>
          <w:rFonts w:asciiTheme="minorHAnsi" w:hAnsiTheme="minorHAnsi"/>
          <w:b/>
          <w:color w:val="000000" w:themeColor="text1"/>
        </w:rPr>
        <w:t xml:space="preserve">L'attuazione delle misure e delle attività di cui ai </w:t>
      </w:r>
      <w:r w:rsidRPr="008701D1">
        <w:rPr>
          <w:rFonts w:asciiTheme="minorHAnsi" w:hAnsiTheme="minorHAnsi"/>
          <w:b/>
          <w:color w:val="000000" w:themeColor="text1"/>
          <w:spacing w:val="-3"/>
        </w:rPr>
        <w:t xml:space="preserve">commi </w:t>
      </w:r>
      <w:r w:rsidRPr="008701D1">
        <w:rPr>
          <w:rFonts w:asciiTheme="minorHAnsi" w:hAnsiTheme="minorHAnsi"/>
          <w:b/>
          <w:color w:val="000000" w:themeColor="text1"/>
        </w:rPr>
        <w:t>1-</w:t>
      </w:r>
      <w:r w:rsidRPr="008701D1">
        <w:rPr>
          <w:rFonts w:asciiTheme="minorHAnsi" w:hAnsiTheme="minorHAnsi"/>
          <w:b/>
          <w:i/>
          <w:color w:val="000000" w:themeColor="text1"/>
        </w:rPr>
        <w:t>bis</w:t>
      </w:r>
      <w:r w:rsidRPr="008701D1">
        <w:rPr>
          <w:rFonts w:asciiTheme="minorHAnsi" w:hAnsiTheme="minorHAnsi"/>
          <w:b/>
          <w:i/>
          <w:color w:val="000000" w:themeColor="text1"/>
          <w:spacing w:val="-11"/>
        </w:rPr>
        <w:t xml:space="preserve"> </w:t>
      </w:r>
      <w:r w:rsidRPr="008701D1">
        <w:rPr>
          <w:rFonts w:asciiTheme="minorHAnsi" w:hAnsiTheme="minorHAnsi"/>
          <w:b/>
          <w:color w:val="000000" w:themeColor="text1"/>
        </w:rPr>
        <w:t>e</w:t>
      </w:r>
      <w:r w:rsidRPr="008701D1">
        <w:rPr>
          <w:rFonts w:asciiTheme="minorHAnsi" w:hAnsiTheme="minorHAnsi"/>
          <w:b/>
          <w:color w:val="000000" w:themeColor="text1"/>
          <w:spacing w:val="-11"/>
        </w:rPr>
        <w:t xml:space="preserve"> </w:t>
      </w:r>
      <w:r w:rsidRPr="008701D1">
        <w:rPr>
          <w:rFonts w:asciiTheme="minorHAnsi" w:hAnsiTheme="minorHAnsi"/>
          <w:b/>
          <w:color w:val="000000" w:themeColor="text1"/>
        </w:rPr>
        <w:t>1-</w:t>
      </w:r>
      <w:r w:rsidRPr="008701D1">
        <w:rPr>
          <w:rFonts w:asciiTheme="minorHAnsi" w:hAnsiTheme="minorHAnsi"/>
          <w:b/>
          <w:i/>
          <w:color w:val="000000" w:themeColor="text1"/>
        </w:rPr>
        <w:t>ter</w:t>
      </w:r>
      <w:r w:rsidRPr="008701D1">
        <w:rPr>
          <w:rFonts w:asciiTheme="minorHAnsi" w:hAnsiTheme="minorHAnsi"/>
          <w:b/>
          <w:i/>
          <w:color w:val="000000" w:themeColor="text1"/>
          <w:spacing w:val="-11"/>
        </w:rPr>
        <w:t xml:space="preserve"> </w:t>
      </w:r>
      <w:r w:rsidRPr="008701D1">
        <w:rPr>
          <w:rFonts w:asciiTheme="minorHAnsi" w:hAnsiTheme="minorHAnsi"/>
          <w:b/>
          <w:color w:val="000000" w:themeColor="text1"/>
        </w:rPr>
        <w:t>si</w:t>
      </w:r>
      <w:r w:rsidRPr="008701D1">
        <w:rPr>
          <w:rFonts w:asciiTheme="minorHAnsi" w:hAnsiTheme="minorHAnsi"/>
          <w:b/>
          <w:color w:val="000000" w:themeColor="text1"/>
          <w:spacing w:val="-11"/>
        </w:rPr>
        <w:t xml:space="preserve"> </w:t>
      </w:r>
      <w:r w:rsidRPr="008701D1">
        <w:rPr>
          <w:rFonts w:asciiTheme="minorHAnsi" w:hAnsiTheme="minorHAnsi"/>
          <w:b/>
          <w:color w:val="000000" w:themeColor="text1"/>
        </w:rPr>
        <w:t>considera</w:t>
      </w:r>
      <w:r w:rsidRPr="008701D1">
        <w:rPr>
          <w:rFonts w:asciiTheme="minorHAnsi" w:hAnsiTheme="minorHAnsi"/>
          <w:b/>
          <w:color w:val="000000" w:themeColor="text1"/>
          <w:spacing w:val="-11"/>
        </w:rPr>
        <w:t xml:space="preserve"> </w:t>
      </w:r>
      <w:r w:rsidRPr="008701D1">
        <w:rPr>
          <w:rFonts w:asciiTheme="minorHAnsi" w:hAnsiTheme="minorHAnsi"/>
          <w:b/>
          <w:color w:val="000000" w:themeColor="text1"/>
        </w:rPr>
        <w:t>rientrante</w:t>
      </w:r>
      <w:r w:rsidRPr="008701D1">
        <w:rPr>
          <w:rFonts w:asciiTheme="minorHAnsi" w:hAnsiTheme="minorHAnsi"/>
          <w:b/>
          <w:color w:val="000000" w:themeColor="text1"/>
          <w:spacing w:val="-11"/>
        </w:rPr>
        <w:t xml:space="preserve"> </w:t>
      </w:r>
      <w:r w:rsidRPr="008701D1">
        <w:rPr>
          <w:rFonts w:asciiTheme="minorHAnsi" w:hAnsiTheme="minorHAnsi"/>
          <w:b/>
          <w:color w:val="000000" w:themeColor="text1"/>
        </w:rPr>
        <w:t>nei</w:t>
      </w:r>
      <w:r w:rsidRPr="008701D1">
        <w:rPr>
          <w:rFonts w:asciiTheme="minorHAnsi" w:hAnsiTheme="minorHAnsi"/>
          <w:b/>
          <w:color w:val="000000" w:themeColor="text1"/>
          <w:spacing w:val="-11"/>
        </w:rPr>
        <w:t xml:space="preserve"> </w:t>
      </w:r>
      <w:r w:rsidRPr="008701D1">
        <w:rPr>
          <w:rFonts w:asciiTheme="minorHAnsi" w:hAnsiTheme="minorHAnsi"/>
          <w:b/>
          <w:color w:val="000000" w:themeColor="text1"/>
        </w:rPr>
        <w:t>casi</w:t>
      </w:r>
      <w:r w:rsidRPr="008701D1">
        <w:rPr>
          <w:rFonts w:asciiTheme="minorHAnsi" w:hAnsiTheme="minorHAnsi"/>
          <w:b/>
          <w:color w:val="000000" w:themeColor="text1"/>
          <w:spacing w:val="-11"/>
        </w:rPr>
        <w:t xml:space="preserve"> </w:t>
      </w:r>
      <w:r w:rsidRPr="008701D1">
        <w:rPr>
          <w:rFonts w:asciiTheme="minorHAnsi" w:hAnsiTheme="minorHAnsi"/>
          <w:b/>
          <w:color w:val="000000" w:themeColor="text1"/>
        </w:rPr>
        <w:t>di</w:t>
      </w:r>
      <w:r w:rsidRPr="008701D1">
        <w:rPr>
          <w:rFonts w:asciiTheme="minorHAnsi" w:hAnsiTheme="minorHAnsi"/>
          <w:b/>
          <w:color w:val="000000" w:themeColor="text1"/>
          <w:spacing w:val="-11"/>
        </w:rPr>
        <w:t xml:space="preserve"> </w:t>
      </w:r>
      <w:r w:rsidRPr="008701D1">
        <w:rPr>
          <w:rFonts w:asciiTheme="minorHAnsi" w:hAnsiTheme="minorHAnsi"/>
          <w:b/>
          <w:color w:val="000000" w:themeColor="text1"/>
        </w:rPr>
        <w:t>comprovate</w:t>
      </w:r>
      <w:r w:rsidRPr="008701D1">
        <w:rPr>
          <w:rFonts w:asciiTheme="minorHAnsi" w:hAnsiTheme="minorHAnsi"/>
          <w:b/>
          <w:color w:val="000000" w:themeColor="text1"/>
          <w:spacing w:val="-11"/>
        </w:rPr>
        <w:t xml:space="preserve"> </w:t>
      </w:r>
      <w:r w:rsidRPr="008701D1">
        <w:rPr>
          <w:rFonts w:asciiTheme="minorHAnsi" w:hAnsiTheme="minorHAnsi"/>
          <w:b/>
          <w:color w:val="000000" w:themeColor="text1"/>
        </w:rPr>
        <w:t>esigenze</w:t>
      </w:r>
      <w:r w:rsidRPr="008701D1">
        <w:rPr>
          <w:rFonts w:asciiTheme="minorHAnsi" w:hAnsiTheme="minorHAnsi"/>
          <w:b/>
          <w:color w:val="000000" w:themeColor="text1"/>
          <w:spacing w:val="-11"/>
        </w:rPr>
        <w:t xml:space="preserve"> </w:t>
      </w:r>
      <w:r w:rsidRPr="008701D1">
        <w:rPr>
          <w:rFonts w:asciiTheme="minorHAnsi" w:hAnsiTheme="minorHAnsi"/>
          <w:b/>
          <w:color w:val="000000" w:themeColor="text1"/>
        </w:rPr>
        <w:t>lavorative ovvero</w:t>
      </w:r>
      <w:r w:rsidRPr="008701D1">
        <w:rPr>
          <w:rFonts w:asciiTheme="minorHAnsi" w:hAnsiTheme="minorHAnsi"/>
          <w:b/>
          <w:color w:val="000000" w:themeColor="text1"/>
          <w:spacing w:val="-4"/>
        </w:rPr>
        <w:t xml:space="preserve"> </w:t>
      </w:r>
      <w:r w:rsidRPr="008701D1">
        <w:rPr>
          <w:rFonts w:asciiTheme="minorHAnsi" w:hAnsiTheme="minorHAnsi"/>
          <w:b/>
          <w:color w:val="000000" w:themeColor="text1"/>
        </w:rPr>
        <w:t>di</w:t>
      </w:r>
      <w:r w:rsidRPr="008701D1">
        <w:rPr>
          <w:rFonts w:asciiTheme="minorHAnsi" w:hAnsiTheme="minorHAnsi"/>
          <w:b/>
          <w:color w:val="000000" w:themeColor="text1"/>
          <w:spacing w:val="-4"/>
        </w:rPr>
        <w:t xml:space="preserve"> </w:t>
      </w:r>
      <w:r w:rsidRPr="008701D1">
        <w:rPr>
          <w:rFonts w:asciiTheme="minorHAnsi" w:hAnsiTheme="minorHAnsi"/>
          <w:b/>
          <w:color w:val="000000" w:themeColor="text1"/>
        </w:rPr>
        <w:t>assoluta</w:t>
      </w:r>
      <w:r w:rsidRPr="008701D1">
        <w:rPr>
          <w:rFonts w:asciiTheme="minorHAnsi" w:hAnsiTheme="minorHAnsi"/>
          <w:b/>
          <w:color w:val="000000" w:themeColor="text1"/>
          <w:spacing w:val="-4"/>
        </w:rPr>
        <w:t xml:space="preserve"> </w:t>
      </w:r>
      <w:r w:rsidRPr="008701D1">
        <w:rPr>
          <w:rFonts w:asciiTheme="minorHAnsi" w:hAnsiTheme="minorHAnsi"/>
          <w:b/>
          <w:color w:val="000000" w:themeColor="text1"/>
        </w:rPr>
        <w:t>urgenza</w:t>
      </w:r>
      <w:r w:rsidRPr="008701D1">
        <w:rPr>
          <w:rFonts w:asciiTheme="minorHAnsi" w:hAnsiTheme="minorHAnsi"/>
          <w:b/>
          <w:color w:val="000000" w:themeColor="text1"/>
          <w:spacing w:val="-4"/>
        </w:rPr>
        <w:t xml:space="preserve"> </w:t>
      </w:r>
      <w:r w:rsidRPr="008701D1">
        <w:rPr>
          <w:rFonts w:asciiTheme="minorHAnsi" w:hAnsiTheme="minorHAnsi"/>
          <w:b/>
          <w:color w:val="000000" w:themeColor="text1"/>
        </w:rPr>
        <w:t>di</w:t>
      </w:r>
      <w:r w:rsidRPr="008701D1">
        <w:rPr>
          <w:rFonts w:asciiTheme="minorHAnsi" w:hAnsiTheme="minorHAnsi"/>
          <w:b/>
          <w:color w:val="000000" w:themeColor="text1"/>
          <w:spacing w:val="-4"/>
        </w:rPr>
        <w:t xml:space="preserve"> </w:t>
      </w:r>
      <w:r w:rsidRPr="008701D1">
        <w:rPr>
          <w:rFonts w:asciiTheme="minorHAnsi" w:hAnsiTheme="minorHAnsi"/>
          <w:b/>
          <w:color w:val="000000" w:themeColor="text1"/>
        </w:rPr>
        <w:t>cui</w:t>
      </w:r>
      <w:r w:rsidRPr="008701D1">
        <w:rPr>
          <w:rFonts w:asciiTheme="minorHAnsi" w:hAnsiTheme="minorHAnsi"/>
          <w:b/>
          <w:color w:val="000000" w:themeColor="text1"/>
          <w:spacing w:val="-3"/>
        </w:rPr>
        <w:t xml:space="preserve"> </w:t>
      </w:r>
      <w:r w:rsidRPr="008701D1">
        <w:rPr>
          <w:rFonts w:asciiTheme="minorHAnsi" w:hAnsiTheme="minorHAnsi"/>
          <w:b/>
          <w:color w:val="000000" w:themeColor="text1"/>
        </w:rPr>
        <w:t>all'articolo</w:t>
      </w:r>
      <w:r w:rsidRPr="008701D1">
        <w:rPr>
          <w:rFonts w:asciiTheme="minorHAnsi" w:hAnsiTheme="minorHAnsi"/>
          <w:b/>
          <w:color w:val="000000" w:themeColor="text1"/>
          <w:spacing w:val="-4"/>
        </w:rPr>
        <w:t xml:space="preserve"> </w:t>
      </w:r>
      <w:r w:rsidRPr="008701D1">
        <w:rPr>
          <w:rFonts w:asciiTheme="minorHAnsi" w:hAnsiTheme="minorHAnsi"/>
          <w:b/>
          <w:color w:val="000000" w:themeColor="text1"/>
        </w:rPr>
        <w:t>1,</w:t>
      </w:r>
      <w:r w:rsidRPr="008701D1">
        <w:rPr>
          <w:rFonts w:asciiTheme="minorHAnsi" w:hAnsiTheme="minorHAnsi"/>
          <w:b/>
          <w:color w:val="000000" w:themeColor="text1"/>
          <w:spacing w:val="-4"/>
        </w:rPr>
        <w:t xml:space="preserve"> </w:t>
      </w:r>
      <w:r w:rsidRPr="008701D1">
        <w:rPr>
          <w:rFonts w:asciiTheme="minorHAnsi" w:hAnsiTheme="minorHAnsi"/>
          <w:b/>
          <w:color w:val="000000" w:themeColor="text1"/>
        </w:rPr>
        <w:t>comma</w:t>
      </w:r>
      <w:r w:rsidRPr="008701D1">
        <w:rPr>
          <w:rFonts w:asciiTheme="minorHAnsi" w:hAnsiTheme="minorHAnsi"/>
          <w:b/>
          <w:color w:val="000000" w:themeColor="text1"/>
          <w:spacing w:val="-4"/>
        </w:rPr>
        <w:t xml:space="preserve"> </w:t>
      </w:r>
      <w:r w:rsidRPr="008701D1">
        <w:rPr>
          <w:rFonts w:asciiTheme="minorHAnsi" w:hAnsiTheme="minorHAnsi"/>
          <w:b/>
          <w:color w:val="000000" w:themeColor="text1"/>
        </w:rPr>
        <w:t>1,</w:t>
      </w:r>
      <w:r w:rsidRPr="008701D1">
        <w:rPr>
          <w:rFonts w:asciiTheme="minorHAnsi" w:hAnsiTheme="minorHAnsi"/>
          <w:b/>
          <w:color w:val="000000" w:themeColor="text1"/>
          <w:spacing w:val="-4"/>
        </w:rPr>
        <w:t xml:space="preserve"> </w:t>
      </w:r>
      <w:r w:rsidRPr="008701D1">
        <w:rPr>
          <w:rFonts w:asciiTheme="minorHAnsi" w:hAnsiTheme="minorHAnsi"/>
          <w:b/>
          <w:color w:val="000000" w:themeColor="text1"/>
        </w:rPr>
        <w:t>lettera</w:t>
      </w:r>
      <w:r w:rsidRPr="008701D1">
        <w:rPr>
          <w:rFonts w:asciiTheme="minorHAnsi" w:hAnsiTheme="minorHAnsi"/>
          <w:b/>
          <w:color w:val="000000" w:themeColor="text1"/>
          <w:spacing w:val="-3"/>
        </w:rPr>
        <w:t xml:space="preserve"> </w:t>
      </w:r>
      <w:r w:rsidRPr="008701D1">
        <w:rPr>
          <w:rFonts w:asciiTheme="minorHAnsi" w:hAnsiTheme="minorHAnsi"/>
          <w:b/>
          <w:i/>
          <w:color w:val="000000" w:themeColor="text1"/>
        </w:rPr>
        <w:t>b)</w:t>
      </w:r>
      <w:r w:rsidRPr="008701D1">
        <w:rPr>
          <w:rFonts w:asciiTheme="minorHAnsi" w:hAnsiTheme="minorHAnsi"/>
          <w:b/>
          <w:i/>
          <w:color w:val="000000" w:themeColor="text1"/>
          <w:spacing w:val="-4"/>
        </w:rPr>
        <w:t xml:space="preserve"> </w:t>
      </w:r>
      <w:r w:rsidRPr="008701D1">
        <w:rPr>
          <w:rFonts w:asciiTheme="minorHAnsi" w:hAnsiTheme="minorHAnsi"/>
          <w:b/>
          <w:color w:val="000000" w:themeColor="text1"/>
        </w:rPr>
        <w:t>del</w:t>
      </w:r>
      <w:r w:rsidRPr="008701D1">
        <w:rPr>
          <w:rFonts w:asciiTheme="minorHAnsi" w:hAnsiTheme="minorHAnsi"/>
          <w:b/>
          <w:color w:val="000000" w:themeColor="text1"/>
          <w:spacing w:val="-4"/>
        </w:rPr>
        <w:t xml:space="preserve"> </w:t>
      </w:r>
      <w:r w:rsidRPr="008701D1">
        <w:rPr>
          <w:rFonts w:asciiTheme="minorHAnsi" w:hAnsiTheme="minorHAnsi"/>
          <w:b/>
          <w:color w:val="000000" w:themeColor="text1"/>
          <w:spacing w:val="-3"/>
        </w:rPr>
        <w:t xml:space="preserve">decre- </w:t>
      </w:r>
      <w:r w:rsidRPr="008701D1">
        <w:rPr>
          <w:rFonts w:asciiTheme="minorHAnsi" w:hAnsiTheme="minorHAnsi"/>
          <w:b/>
          <w:color w:val="000000" w:themeColor="text1"/>
        </w:rPr>
        <w:t xml:space="preserve">to del Presidente del Consiglio dei ministri 22 marzo 2020, pubblicato </w:t>
      </w:r>
      <w:r w:rsidRPr="008701D1">
        <w:rPr>
          <w:rFonts w:asciiTheme="minorHAnsi" w:hAnsiTheme="minorHAnsi"/>
          <w:b/>
          <w:color w:val="000000" w:themeColor="text1"/>
          <w:spacing w:val="-3"/>
        </w:rPr>
        <w:t xml:space="preserve">nella </w:t>
      </w:r>
      <w:r w:rsidRPr="008701D1">
        <w:rPr>
          <w:rFonts w:asciiTheme="minorHAnsi" w:hAnsiTheme="minorHAnsi"/>
          <w:b/>
          <w:i/>
          <w:color w:val="000000" w:themeColor="text1"/>
        </w:rPr>
        <w:t xml:space="preserve">Gazzetta Ufficiale </w:t>
      </w:r>
      <w:r w:rsidRPr="008701D1">
        <w:rPr>
          <w:rFonts w:asciiTheme="minorHAnsi" w:hAnsiTheme="minorHAnsi"/>
          <w:b/>
          <w:color w:val="000000" w:themeColor="text1"/>
        </w:rPr>
        <w:t>n. 76 del 22 marzo 2020.</w:t>
      </w:r>
      <w:r>
        <w:rPr>
          <w:rStyle w:val="Rimandonotaapidipagina"/>
          <w:rFonts w:asciiTheme="minorHAnsi" w:hAnsiTheme="minorHAnsi"/>
          <w:b/>
          <w:color w:val="000000" w:themeColor="text1"/>
        </w:rPr>
        <w:footnoteReference w:id="246"/>
      </w:r>
    </w:p>
    <w:p w14:paraId="1EDBB2E5"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D6AC8AA" w14:textId="77777777" w:rsidR="00014F29" w:rsidRPr="00014F29" w:rsidRDefault="00014F29" w:rsidP="00014F29">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014F29">
        <w:rPr>
          <w:rFonts w:asciiTheme="minorHAnsi" w:eastAsia="Times New Roman" w:hAnsiTheme="minorHAnsi" w:cs="Times New Roman"/>
          <w:b/>
          <w:bCs/>
          <w:color w:val="000000" w:themeColor="text1"/>
          <w:sz w:val="24"/>
          <w:szCs w:val="24"/>
        </w:rPr>
        <w:t>1-bis, All'articolo 18 della legge 31 gennaio 1994, n. 97, dopo il com- ma 3, è inserito il seguente:</w:t>
      </w:r>
    </w:p>
    <w:p w14:paraId="34A11AEB" w14:textId="77777777" w:rsidR="00014F29" w:rsidRPr="00EF7E38" w:rsidRDefault="00014F29" w:rsidP="00014F29">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014F29">
        <w:rPr>
          <w:rFonts w:asciiTheme="minorHAnsi" w:eastAsia="Times New Roman" w:hAnsiTheme="minorHAnsi" w:cs="Times New Roman"/>
          <w:b/>
          <w:bCs/>
          <w:color w:val="000000" w:themeColor="text1"/>
          <w:sz w:val="24"/>
          <w:szCs w:val="24"/>
        </w:rPr>
        <w:t>''3-bis. Fino al termine dell'emergenza sanitaria derivante dalla diffu- sione del virus Covid-19, le disposizioni di cui all'articolo 74 del decreto le- gislativo 10 settembre 2003, n. 276 si applicano anche a soggetti che offrono aiuto e sostegno alle aziende agricole situate nelle zone montane. Conseguen- temente tali soggetti non sono considerati lavoratori ai sensi dell'articolo 2, comma 1, lettera a), del decreto le</w:t>
      </w:r>
      <w:r>
        <w:rPr>
          <w:rFonts w:asciiTheme="minorHAnsi" w:eastAsia="Times New Roman" w:hAnsiTheme="minorHAnsi" w:cs="Times New Roman"/>
          <w:b/>
          <w:bCs/>
          <w:color w:val="000000" w:themeColor="text1"/>
          <w:sz w:val="24"/>
          <w:szCs w:val="24"/>
        </w:rPr>
        <w:t>gislativo 9 aprile 2008, n. 81.</w:t>
      </w:r>
      <w:r>
        <w:rPr>
          <w:rStyle w:val="Rimandonotaapidipagina"/>
          <w:rFonts w:asciiTheme="minorHAnsi" w:eastAsia="Times New Roman" w:hAnsiTheme="minorHAnsi" w:cs="Times New Roman"/>
          <w:b/>
          <w:bCs/>
          <w:color w:val="000000" w:themeColor="text1"/>
          <w:sz w:val="24"/>
          <w:szCs w:val="24"/>
        </w:rPr>
        <w:footnoteReference w:id="247"/>
      </w:r>
    </w:p>
    <w:p w14:paraId="23927846"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51CD32C" w14:textId="77777777" w:rsidR="00B26435" w:rsidRPr="0021344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106.</w:t>
      </w:r>
    </w:p>
    <w:p w14:paraId="7DDE0C3B" w14:textId="77777777" w:rsidR="00B2643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w:t>
      </w:r>
      <w:r w:rsidRPr="00A07323">
        <w:rPr>
          <w:rFonts w:asciiTheme="minorHAnsi" w:eastAsia="Times New Roman" w:hAnsiTheme="minorHAnsi" w:cs="Times New Roman"/>
          <w:bCs/>
          <w:strike/>
          <w:color w:val="000000" w:themeColor="text1"/>
          <w:sz w:val="24"/>
          <w:szCs w:val="24"/>
          <w:highlight w:val="yellow"/>
        </w:rPr>
        <w:t>Norme in materia di svolgimento delle assemblee di società</w:t>
      </w:r>
      <w:r w:rsidRPr="00213445">
        <w:rPr>
          <w:rFonts w:asciiTheme="minorHAnsi" w:eastAsia="Times New Roman" w:hAnsiTheme="minorHAnsi" w:cs="Times New Roman"/>
          <w:bCs/>
          <w:color w:val="000000" w:themeColor="text1"/>
          <w:sz w:val="24"/>
          <w:szCs w:val="24"/>
        </w:rPr>
        <w:t>)</w:t>
      </w:r>
    </w:p>
    <w:p w14:paraId="4A883E0D" w14:textId="77777777" w:rsidR="00A07323" w:rsidRPr="00A07323" w:rsidRDefault="00A07323" w:rsidP="00A07323">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(N</w:t>
      </w:r>
      <w:r w:rsidRPr="00A07323">
        <w:rPr>
          <w:rFonts w:asciiTheme="minorHAnsi" w:eastAsia="Times New Roman" w:hAnsiTheme="minorHAnsi" w:cs="Times New Roman"/>
          <w:b/>
          <w:bCs/>
          <w:color w:val="000000" w:themeColor="text1"/>
          <w:sz w:val="24"/>
          <w:szCs w:val="24"/>
        </w:rPr>
        <w:t>orme in materia di svolgimento</w:t>
      </w:r>
      <w:r>
        <w:rPr>
          <w:rFonts w:asciiTheme="minorHAnsi" w:eastAsia="Times New Roman" w:hAnsiTheme="minorHAnsi" w:cs="Times New Roman"/>
          <w:b/>
          <w:bCs/>
          <w:color w:val="000000" w:themeColor="text1"/>
          <w:sz w:val="24"/>
          <w:szCs w:val="24"/>
        </w:rPr>
        <w:t xml:space="preserve"> </w:t>
      </w:r>
      <w:r w:rsidRPr="00A07323">
        <w:rPr>
          <w:rFonts w:asciiTheme="minorHAnsi" w:eastAsia="Times New Roman" w:hAnsiTheme="minorHAnsi" w:cs="Times New Roman"/>
          <w:b/>
          <w:bCs/>
          <w:color w:val="000000" w:themeColor="text1"/>
          <w:sz w:val="24"/>
          <w:szCs w:val="24"/>
        </w:rPr>
        <w:t>delle assemblee di società ed enti</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248"/>
      </w:r>
    </w:p>
    <w:p w14:paraId="67C1540F"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EC2AD65"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In deroga a quanto previsto dagli articoli 2364, secondo comma, e 2478-bis, del codice civile o alle diverse disposizioni statutarie, l'assemblea ordinaria è convocata entro centottanta giorni dalla chiusura dell'esercizio.</w:t>
      </w:r>
    </w:p>
    <w:p w14:paraId="0D82F5C1"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41A9C8A"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2. Con l'avviso di convocazione delle assemblee ordinarie o straordinarie le società per azioni, le società in accomandita per azioni, le società a responsabilità limitata, le società cooperative e le mutue assicuratrici possono prevedere, anche in deroga alle diverse disposizioni statutarie, l'espressione del voto in via elettronica o per corrispondenza e l'intervento all'assemblea mediante mezzi di telecomunicazione; le predette società possono altresì prevedere che l'assemblea si svolga, anche esclusivamente, mediante mezzi di telecomunicazione che garantiscano l'identificazione dei partecipanti, la loro partecipazione e l'esercizio del diritto di voto, ai sensi e per gli effetti di cui agli articoli 2370, quarto comma, 2479-bis, quarto comma, e 2538, sesto comma, codice civile senza in ogni caso la necessità che si trovino nel medesimo luogo, ove previsti, il presidente, il segretario o il notaio.</w:t>
      </w:r>
    </w:p>
    <w:p w14:paraId="3BF45983"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81AC857"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3. Le società a responsabilità limitata possono, inoltre, consentire, anche in deroga a quanto previsto dall'articolo 2479, quarto comma, del codice civile e alle diverse disposizioni statutarie, che l'espressione del voto avvenga mediante consultazione scritta o per consenso espresso per iscritto.</w:t>
      </w:r>
    </w:p>
    <w:p w14:paraId="26846B9A"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120BD0D"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4. Le società con azioni quotate possono designare per le assemblee ordinarie o straordinarie il rappresentante previsto dall'articolo 135-undecies del decreto legislativo 24 febbraio 1998, n. 58, anche ove lo statuto disponga diversamente. Le medesime società possono altresì prevedere nell'avviso di convocazione che l'intervento in assemblea si svolga esclusivamente tramite il rappresentante designato ai sensi dell'articolo 135-undecies del decreto legislativo 24 febbraio 1998, n. 58; al predetto rappresentante designato possono essere conferite anche deleghe o subdeleghe ai sensi dell'articolo 135-novies del decreto legislativo 24 febbraio 1998, n. 58, in deroga all'art. 135-undecies, comma 4, del medesimo decreto.</w:t>
      </w:r>
    </w:p>
    <w:p w14:paraId="200167DA"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0F9DEA6"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5. Il comma 4 si applica anche alle società ammesse alla negoziazione su un sistema multilaterale di negoziazione e alle società con azioni diffuse fra il pubblico in misura rilevante.</w:t>
      </w:r>
    </w:p>
    <w:p w14:paraId="3CDF78F2"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42FB274"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 xml:space="preserve">6. Le banche popolari, e le banche di credito cooperativo, le società cooperative e le mutue assicuratrici, anche in deroga all'articolo 150-bis, comma 2-bis, del decreto legislativo 1° settembre 1993 n. 385, all'art. 135-duodecies del decreto legislativo 24 febbraio 1998, n. 58 e all'articolo 2539, primo comma, del codice civile e alle disposizioni statutarie che prevedono limiti al numero di deleghe conferibili ad uno stesso soggetto, possono designare per le assemblee ordinarie o straordinarie il rappresentante previsto dall'articolo 135-undecies del decreto legislativo 24 febbraio 1998, n. 58. </w:t>
      </w:r>
      <w:r w:rsidRPr="008478B1">
        <w:rPr>
          <w:rFonts w:asciiTheme="minorHAnsi" w:eastAsia="Times New Roman" w:hAnsiTheme="minorHAnsi" w:cs="Times New Roman"/>
          <w:bCs/>
          <w:strike/>
          <w:color w:val="000000" w:themeColor="text1"/>
          <w:sz w:val="24"/>
          <w:szCs w:val="24"/>
          <w:highlight w:val="yellow"/>
        </w:rPr>
        <w:t>Le medesime società</w:t>
      </w:r>
      <w:r>
        <w:rPr>
          <w:rStyle w:val="Rimandonotaapidipagina"/>
          <w:rFonts w:asciiTheme="minorHAnsi" w:eastAsia="Times New Roman" w:hAnsiTheme="minorHAnsi" w:cs="Times New Roman"/>
          <w:bCs/>
          <w:strike/>
          <w:color w:val="000000" w:themeColor="text1"/>
          <w:sz w:val="24"/>
          <w:szCs w:val="24"/>
          <w:highlight w:val="yellow"/>
        </w:rPr>
        <w:footnoteReference w:id="249"/>
      </w:r>
      <w:r>
        <w:rPr>
          <w:rFonts w:asciiTheme="minorHAnsi" w:eastAsia="Times New Roman" w:hAnsiTheme="minorHAnsi" w:cs="Times New Roman"/>
          <w:bCs/>
          <w:color w:val="000000" w:themeColor="text1"/>
          <w:sz w:val="24"/>
          <w:szCs w:val="24"/>
        </w:rPr>
        <w:t xml:space="preserve"> </w:t>
      </w:r>
      <w:r w:rsidRPr="008701D1">
        <w:rPr>
          <w:rFonts w:asciiTheme="minorHAnsi" w:hAnsiTheme="minorHAnsi"/>
          <w:b/>
          <w:color w:val="000000" w:themeColor="text1"/>
          <w:sz w:val="24"/>
          <w:szCs w:val="24"/>
        </w:rPr>
        <w:t>Le medesime banche, società e mutue</w:t>
      </w:r>
      <w:r w:rsidRPr="00213445">
        <w:rPr>
          <w:rFonts w:asciiTheme="minorHAnsi" w:eastAsia="Times New Roman" w:hAnsiTheme="minorHAnsi" w:cs="Times New Roman"/>
          <w:bCs/>
          <w:color w:val="000000" w:themeColor="text1"/>
          <w:sz w:val="24"/>
          <w:szCs w:val="24"/>
        </w:rPr>
        <w:t xml:space="preserve"> possono altresì prevedere nell'avviso di convocazione che l'intervento in assemblea si svolga esclusivamente tramite il predetto rappresentante designato. Non si applica l'articolo 135-undecies, comma 5, del decreto legislativo 24 febbraio 1998, n. 58. Il termine per il conferimento della delega di cui all'art. 135-undecies, comma 1, del decreto legislativo 24 febbraio 1998, n. 58, è fissato al secondo giorno precedente la data di prima convocazione dell'assemblea.</w:t>
      </w:r>
    </w:p>
    <w:p w14:paraId="14DE047A"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45E8B39"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7. Le disposizioni del presente articolo si applicano alle assemblee convocate entro il 31 luglio 2020 ovvero entro la data, se successiva, fino alla quale è in vigore lo stato di emergenza sul territorio nazionale relativo al rischio sanitario connesso all'insorgenza della epidemia da COVID-19.</w:t>
      </w:r>
    </w:p>
    <w:p w14:paraId="5A0FC772"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A635408"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07323">
        <w:rPr>
          <w:rFonts w:asciiTheme="minorHAnsi" w:eastAsia="Times New Roman" w:hAnsiTheme="minorHAnsi" w:cs="Times New Roman"/>
          <w:bCs/>
          <w:strike/>
          <w:color w:val="000000" w:themeColor="text1"/>
          <w:sz w:val="24"/>
          <w:szCs w:val="24"/>
          <w:highlight w:val="yellow"/>
        </w:rPr>
        <w:t>8. Per le società a controllo pubblico di cui all'articolo 2, comma 1, lettera m), del decreto legislativo 19 agosto 2016, n. 175, l'applicazione delle disposizioni di cui al presente articolo ha luogo nell'ambito delle risorse finanziarie e strumentali disponibili a legislazione vigente e non comporta nuovi o maggiori oneri per la finanza pubblica</w:t>
      </w:r>
      <w:r w:rsidRPr="00213445">
        <w:rPr>
          <w:rFonts w:asciiTheme="minorHAnsi" w:eastAsia="Times New Roman" w:hAnsiTheme="minorHAnsi" w:cs="Times New Roman"/>
          <w:bCs/>
          <w:color w:val="000000" w:themeColor="text1"/>
          <w:sz w:val="24"/>
          <w:szCs w:val="24"/>
        </w:rPr>
        <w:t>.</w:t>
      </w:r>
    </w:p>
    <w:p w14:paraId="3F9B74CC" w14:textId="77777777" w:rsidR="00B26435" w:rsidRDefault="00A07323" w:rsidP="00B26435">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A07323">
        <w:rPr>
          <w:rFonts w:asciiTheme="minorHAnsi" w:eastAsia="Times New Roman" w:hAnsiTheme="minorHAnsi" w:cs="Times New Roman"/>
          <w:b/>
          <w:bCs/>
          <w:color w:val="000000" w:themeColor="text1"/>
          <w:sz w:val="24"/>
          <w:szCs w:val="24"/>
        </w:rPr>
        <w:t>8-bis. Le disposizioni del presente articolo si applicano anche alle as- sociazioni e alle fondazioni diverse dagli enti di cui all'articolo 104, comma 1 del decreto legislativo 3 luglio 2017, n. 117</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250"/>
      </w:r>
    </w:p>
    <w:p w14:paraId="49DC914C" w14:textId="77777777" w:rsidR="00A07323" w:rsidRPr="00A07323" w:rsidRDefault="00A07323" w:rsidP="00B26435">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2DBEEC9F" w14:textId="77777777" w:rsidR="00B26435" w:rsidRPr="0021344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107.</w:t>
      </w:r>
    </w:p>
    <w:p w14:paraId="10886BB4" w14:textId="77777777" w:rsidR="00B26435" w:rsidRPr="0021344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(Differimento di termini amministrativo-contabili)</w:t>
      </w:r>
    </w:p>
    <w:p w14:paraId="5C9886FF" w14:textId="77777777" w:rsidR="004D588C" w:rsidRDefault="004D588C"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27FBDBA"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In considerazione della situazione straordinaria di emergenza sanitaria derivante dalla diffusione dell'epidemia da COVID-19 e della oggettiva necessità di alleggerire i carichi amministrativi di enti ed organismi pubblici anche mediante la dilazione degli adempimenti e delle scadenze, è differito il termine di adozione dei rendiconti o dei bilanci d'esercizio relativi all'esercizio 2019 ordinariamente fissato al 30 aprile 2020:</w:t>
      </w:r>
    </w:p>
    <w:p w14:paraId="599E6149"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 al 30 giugno 2020 per gli enti e gli organismi pubblici diversi dalle società destinatari delle disposizioni del decreto legislativo 31 maggio 2011, n. 91. Conseguentemente, per gli enti o organismi pubblici vigilati, i cui rendiconti o bilanci di esercizio sono sottoposti ad approvazione da parte dell'amministrazione vigilante competente, il termine di approvazione dei rendiconti o dei bilanci di esercizio relativi all'esercizio 2019, ordinariamente fissato al 30 giugno 2020, è differito al 30 settembre 2020;</w:t>
      </w:r>
    </w:p>
    <w:p w14:paraId="2C0709C2" w14:textId="77777777" w:rsidR="00B26435" w:rsidRPr="007058B8" w:rsidRDefault="00B26435" w:rsidP="00B26435">
      <w:pPr>
        <w:shd w:val="clear" w:color="auto" w:fill="FFFFFF"/>
        <w:spacing w:after="0" w:line="240" w:lineRule="auto"/>
        <w:jc w:val="both"/>
        <w:rPr>
          <w:rFonts w:asciiTheme="minorHAnsi" w:eastAsia="Times New Roman" w:hAnsiTheme="minorHAnsi" w:cs="Times New Roman"/>
          <w:bCs/>
          <w:strike/>
          <w:color w:val="000000" w:themeColor="text1"/>
          <w:sz w:val="24"/>
          <w:szCs w:val="24"/>
        </w:rPr>
      </w:pPr>
      <w:r w:rsidRPr="007058B8">
        <w:rPr>
          <w:rFonts w:asciiTheme="minorHAnsi" w:eastAsia="Times New Roman" w:hAnsiTheme="minorHAnsi" w:cs="Times New Roman"/>
          <w:bCs/>
          <w:strike/>
          <w:color w:val="000000" w:themeColor="text1"/>
          <w:sz w:val="24"/>
          <w:szCs w:val="24"/>
          <w:highlight w:val="yellow"/>
        </w:rPr>
        <w:t>b) al 31 maggio 2020 per gli enti e i loro organismi strumentali destinatari delle disposizioni del titolo primo del decreto legislativo 23 giugno 2011, n. 118. Per le regioni e le province autonome di Trento e di Bolzano sono rinviati al 31 maggio 2020 e al 30 settembre 2020 i termini per l'approvazione del rendiconto 2019 rispettivamente da parte della Giunta e del Consiglio.</w:t>
      </w:r>
    </w:p>
    <w:p w14:paraId="250E21F5"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0E3C0E">
        <w:rPr>
          <w:rFonts w:asciiTheme="minorHAnsi" w:hAnsiTheme="minorHAnsi"/>
          <w:b/>
          <w:color w:val="000000" w:themeColor="text1"/>
          <w:sz w:val="24"/>
          <w:szCs w:val="24"/>
        </w:rPr>
        <w:t>b) al 30 giugno 2020 per gli enti e i loro organismi strumentali destinatari</w:t>
      </w:r>
      <w:r w:rsidRPr="000E3C0E">
        <w:rPr>
          <w:rFonts w:asciiTheme="minorHAnsi" w:hAnsiTheme="minorHAnsi"/>
          <w:b/>
          <w:color w:val="000000" w:themeColor="text1"/>
          <w:spacing w:val="-14"/>
          <w:sz w:val="24"/>
          <w:szCs w:val="24"/>
        </w:rPr>
        <w:t xml:space="preserve"> </w:t>
      </w:r>
      <w:r w:rsidRPr="000E3C0E">
        <w:rPr>
          <w:rFonts w:asciiTheme="minorHAnsi" w:hAnsiTheme="minorHAnsi"/>
          <w:b/>
          <w:color w:val="000000" w:themeColor="text1"/>
          <w:sz w:val="24"/>
          <w:szCs w:val="24"/>
        </w:rPr>
        <w:t>delle</w:t>
      </w:r>
      <w:r w:rsidRPr="000E3C0E">
        <w:rPr>
          <w:rFonts w:asciiTheme="minorHAnsi" w:hAnsiTheme="minorHAnsi"/>
          <w:b/>
          <w:color w:val="000000" w:themeColor="text1"/>
          <w:spacing w:val="-13"/>
          <w:sz w:val="24"/>
          <w:szCs w:val="24"/>
        </w:rPr>
        <w:t xml:space="preserve"> </w:t>
      </w:r>
      <w:r w:rsidRPr="000E3C0E">
        <w:rPr>
          <w:rFonts w:asciiTheme="minorHAnsi" w:hAnsiTheme="minorHAnsi"/>
          <w:b/>
          <w:color w:val="000000" w:themeColor="text1"/>
          <w:sz w:val="24"/>
          <w:szCs w:val="24"/>
        </w:rPr>
        <w:t>disposizioni</w:t>
      </w:r>
      <w:r w:rsidRPr="000E3C0E">
        <w:rPr>
          <w:rFonts w:asciiTheme="minorHAnsi" w:hAnsiTheme="minorHAnsi"/>
          <w:b/>
          <w:color w:val="000000" w:themeColor="text1"/>
          <w:spacing w:val="-14"/>
          <w:sz w:val="24"/>
          <w:szCs w:val="24"/>
        </w:rPr>
        <w:t xml:space="preserve"> </w:t>
      </w:r>
      <w:r w:rsidRPr="000E3C0E">
        <w:rPr>
          <w:rFonts w:asciiTheme="minorHAnsi" w:hAnsiTheme="minorHAnsi"/>
          <w:b/>
          <w:color w:val="000000" w:themeColor="text1"/>
          <w:sz w:val="24"/>
          <w:szCs w:val="24"/>
        </w:rPr>
        <w:t>del</w:t>
      </w:r>
      <w:r w:rsidRPr="000E3C0E">
        <w:rPr>
          <w:rFonts w:asciiTheme="minorHAnsi" w:hAnsiTheme="minorHAnsi"/>
          <w:b/>
          <w:color w:val="000000" w:themeColor="text1"/>
          <w:spacing w:val="-13"/>
          <w:sz w:val="24"/>
          <w:szCs w:val="24"/>
        </w:rPr>
        <w:t xml:space="preserve"> </w:t>
      </w:r>
      <w:r w:rsidRPr="000E3C0E">
        <w:rPr>
          <w:rFonts w:asciiTheme="minorHAnsi" w:hAnsiTheme="minorHAnsi"/>
          <w:b/>
          <w:color w:val="000000" w:themeColor="text1"/>
          <w:sz w:val="24"/>
          <w:szCs w:val="24"/>
        </w:rPr>
        <w:t>titolo</w:t>
      </w:r>
      <w:r w:rsidRPr="000E3C0E">
        <w:rPr>
          <w:rFonts w:asciiTheme="minorHAnsi" w:hAnsiTheme="minorHAnsi"/>
          <w:b/>
          <w:color w:val="000000" w:themeColor="text1"/>
          <w:spacing w:val="-14"/>
          <w:sz w:val="24"/>
          <w:szCs w:val="24"/>
        </w:rPr>
        <w:t xml:space="preserve"> </w:t>
      </w:r>
      <w:r w:rsidRPr="000E3C0E">
        <w:rPr>
          <w:rFonts w:asciiTheme="minorHAnsi" w:hAnsiTheme="minorHAnsi"/>
          <w:b/>
          <w:color w:val="000000" w:themeColor="text1"/>
          <w:sz w:val="24"/>
          <w:szCs w:val="24"/>
        </w:rPr>
        <w:t>primo</w:t>
      </w:r>
      <w:r w:rsidRPr="000E3C0E">
        <w:rPr>
          <w:rFonts w:asciiTheme="minorHAnsi" w:hAnsiTheme="minorHAnsi"/>
          <w:b/>
          <w:color w:val="000000" w:themeColor="text1"/>
          <w:spacing w:val="-13"/>
          <w:sz w:val="24"/>
          <w:szCs w:val="24"/>
        </w:rPr>
        <w:t xml:space="preserve"> </w:t>
      </w:r>
      <w:r w:rsidRPr="000E3C0E">
        <w:rPr>
          <w:rFonts w:asciiTheme="minorHAnsi" w:hAnsiTheme="minorHAnsi"/>
          <w:b/>
          <w:color w:val="000000" w:themeColor="text1"/>
          <w:sz w:val="24"/>
          <w:szCs w:val="24"/>
        </w:rPr>
        <w:t>del</w:t>
      </w:r>
      <w:r w:rsidRPr="000E3C0E">
        <w:rPr>
          <w:rFonts w:asciiTheme="minorHAnsi" w:hAnsiTheme="minorHAnsi"/>
          <w:b/>
          <w:color w:val="000000" w:themeColor="text1"/>
          <w:spacing w:val="-14"/>
          <w:sz w:val="24"/>
          <w:szCs w:val="24"/>
        </w:rPr>
        <w:t xml:space="preserve"> </w:t>
      </w:r>
      <w:r w:rsidRPr="000E3C0E">
        <w:rPr>
          <w:rFonts w:asciiTheme="minorHAnsi" w:hAnsiTheme="minorHAnsi"/>
          <w:b/>
          <w:color w:val="000000" w:themeColor="text1"/>
          <w:sz w:val="24"/>
          <w:szCs w:val="24"/>
        </w:rPr>
        <w:t>decreto</w:t>
      </w:r>
      <w:r w:rsidRPr="000E3C0E">
        <w:rPr>
          <w:rFonts w:asciiTheme="minorHAnsi" w:hAnsiTheme="minorHAnsi"/>
          <w:b/>
          <w:color w:val="000000" w:themeColor="text1"/>
          <w:spacing w:val="-13"/>
          <w:sz w:val="24"/>
          <w:szCs w:val="24"/>
        </w:rPr>
        <w:t xml:space="preserve"> </w:t>
      </w:r>
      <w:r w:rsidRPr="000E3C0E">
        <w:rPr>
          <w:rFonts w:asciiTheme="minorHAnsi" w:hAnsiTheme="minorHAnsi"/>
          <w:b/>
          <w:color w:val="000000" w:themeColor="text1"/>
          <w:sz w:val="24"/>
          <w:szCs w:val="24"/>
        </w:rPr>
        <w:t>legislativo</w:t>
      </w:r>
      <w:r w:rsidRPr="000E3C0E">
        <w:rPr>
          <w:rFonts w:asciiTheme="minorHAnsi" w:hAnsiTheme="minorHAnsi"/>
          <w:b/>
          <w:color w:val="000000" w:themeColor="text1"/>
          <w:spacing w:val="-14"/>
          <w:sz w:val="24"/>
          <w:szCs w:val="24"/>
        </w:rPr>
        <w:t xml:space="preserve"> </w:t>
      </w:r>
      <w:r w:rsidRPr="000E3C0E">
        <w:rPr>
          <w:rFonts w:asciiTheme="minorHAnsi" w:hAnsiTheme="minorHAnsi"/>
          <w:b/>
          <w:color w:val="000000" w:themeColor="text1"/>
          <w:sz w:val="24"/>
          <w:szCs w:val="24"/>
        </w:rPr>
        <w:t>23</w:t>
      </w:r>
      <w:r w:rsidRPr="000E3C0E">
        <w:rPr>
          <w:rFonts w:asciiTheme="minorHAnsi" w:hAnsiTheme="minorHAnsi"/>
          <w:b/>
          <w:color w:val="000000" w:themeColor="text1"/>
          <w:spacing w:val="-13"/>
          <w:sz w:val="24"/>
          <w:szCs w:val="24"/>
        </w:rPr>
        <w:t xml:space="preserve"> </w:t>
      </w:r>
      <w:r w:rsidRPr="000E3C0E">
        <w:rPr>
          <w:rFonts w:asciiTheme="minorHAnsi" w:hAnsiTheme="minorHAnsi"/>
          <w:b/>
          <w:color w:val="000000" w:themeColor="text1"/>
          <w:spacing w:val="-3"/>
          <w:sz w:val="24"/>
          <w:szCs w:val="24"/>
        </w:rPr>
        <w:t xml:space="preserve">giugno </w:t>
      </w:r>
      <w:r w:rsidRPr="000E3C0E">
        <w:rPr>
          <w:rFonts w:asciiTheme="minorHAnsi" w:hAnsiTheme="minorHAnsi"/>
          <w:b/>
          <w:color w:val="000000" w:themeColor="text1"/>
          <w:sz w:val="24"/>
          <w:szCs w:val="24"/>
        </w:rPr>
        <w:t>2011,</w:t>
      </w:r>
      <w:r w:rsidRPr="000E3C0E">
        <w:rPr>
          <w:rFonts w:asciiTheme="minorHAnsi" w:hAnsiTheme="minorHAnsi"/>
          <w:b/>
          <w:color w:val="000000" w:themeColor="text1"/>
          <w:spacing w:val="-19"/>
          <w:sz w:val="24"/>
          <w:szCs w:val="24"/>
        </w:rPr>
        <w:t xml:space="preserve"> </w:t>
      </w:r>
      <w:r w:rsidRPr="000E3C0E">
        <w:rPr>
          <w:rFonts w:asciiTheme="minorHAnsi" w:hAnsiTheme="minorHAnsi"/>
          <w:b/>
          <w:color w:val="000000" w:themeColor="text1"/>
          <w:sz w:val="24"/>
          <w:szCs w:val="24"/>
        </w:rPr>
        <w:t>n.</w:t>
      </w:r>
      <w:r w:rsidRPr="000E3C0E">
        <w:rPr>
          <w:rFonts w:asciiTheme="minorHAnsi" w:hAnsiTheme="minorHAnsi"/>
          <w:b/>
          <w:color w:val="000000" w:themeColor="text1"/>
          <w:spacing w:val="-19"/>
          <w:sz w:val="24"/>
          <w:szCs w:val="24"/>
        </w:rPr>
        <w:t xml:space="preserve"> </w:t>
      </w:r>
      <w:r w:rsidRPr="000E3C0E">
        <w:rPr>
          <w:rFonts w:asciiTheme="minorHAnsi" w:hAnsiTheme="minorHAnsi"/>
          <w:b/>
          <w:color w:val="000000" w:themeColor="text1"/>
          <w:sz w:val="24"/>
          <w:szCs w:val="24"/>
        </w:rPr>
        <w:t>118.</w:t>
      </w:r>
      <w:r w:rsidRPr="000E3C0E">
        <w:rPr>
          <w:rFonts w:asciiTheme="minorHAnsi" w:hAnsiTheme="minorHAnsi"/>
          <w:b/>
          <w:color w:val="000000" w:themeColor="text1"/>
          <w:spacing w:val="-19"/>
          <w:sz w:val="24"/>
          <w:szCs w:val="24"/>
        </w:rPr>
        <w:t xml:space="preserve"> </w:t>
      </w:r>
      <w:r w:rsidRPr="000E3C0E">
        <w:rPr>
          <w:rFonts w:asciiTheme="minorHAnsi" w:hAnsiTheme="minorHAnsi"/>
          <w:b/>
          <w:color w:val="000000" w:themeColor="text1"/>
          <w:sz w:val="24"/>
          <w:szCs w:val="24"/>
        </w:rPr>
        <w:t>Per</w:t>
      </w:r>
      <w:r w:rsidRPr="000E3C0E">
        <w:rPr>
          <w:rFonts w:asciiTheme="minorHAnsi" w:hAnsiTheme="minorHAnsi"/>
          <w:b/>
          <w:color w:val="000000" w:themeColor="text1"/>
          <w:spacing w:val="-19"/>
          <w:sz w:val="24"/>
          <w:szCs w:val="24"/>
        </w:rPr>
        <w:t xml:space="preserve"> </w:t>
      </w:r>
      <w:r w:rsidRPr="000E3C0E">
        <w:rPr>
          <w:rFonts w:asciiTheme="minorHAnsi" w:hAnsiTheme="minorHAnsi"/>
          <w:b/>
          <w:color w:val="000000" w:themeColor="text1"/>
          <w:sz w:val="24"/>
          <w:szCs w:val="24"/>
        </w:rPr>
        <w:t>le</w:t>
      </w:r>
      <w:r w:rsidRPr="000E3C0E">
        <w:rPr>
          <w:rFonts w:asciiTheme="minorHAnsi" w:hAnsiTheme="minorHAnsi"/>
          <w:b/>
          <w:color w:val="000000" w:themeColor="text1"/>
          <w:spacing w:val="-19"/>
          <w:sz w:val="24"/>
          <w:szCs w:val="24"/>
        </w:rPr>
        <w:t xml:space="preserve"> </w:t>
      </w:r>
      <w:r w:rsidRPr="000E3C0E">
        <w:rPr>
          <w:rFonts w:asciiTheme="minorHAnsi" w:hAnsiTheme="minorHAnsi"/>
          <w:b/>
          <w:color w:val="000000" w:themeColor="text1"/>
          <w:sz w:val="24"/>
          <w:szCs w:val="24"/>
        </w:rPr>
        <w:t>regioni</w:t>
      </w:r>
      <w:r w:rsidRPr="000E3C0E">
        <w:rPr>
          <w:rFonts w:asciiTheme="minorHAnsi" w:hAnsiTheme="minorHAnsi"/>
          <w:b/>
          <w:color w:val="000000" w:themeColor="text1"/>
          <w:spacing w:val="-19"/>
          <w:sz w:val="24"/>
          <w:szCs w:val="24"/>
        </w:rPr>
        <w:t xml:space="preserve"> </w:t>
      </w:r>
      <w:r w:rsidRPr="000E3C0E">
        <w:rPr>
          <w:rFonts w:asciiTheme="minorHAnsi" w:hAnsiTheme="minorHAnsi"/>
          <w:b/>
          <w:color w:val="000000" w:themeColor="text1"/>
          <w:sz w:val="24"/>
          <w:szCs w:val="24"/>
        </w:rPr>
        <w:t>e</w:t>
      </w:r>
      <w:r w:rsidRPr="000E3C0E">
        <w:rPr>
          <w:rFonts w:asciiTheme="minorHAnsi" w:hAnsiTheme="minorHAnsi"/>
          <w:b/>
          <w:color w:val="000000" w:themeColor="text1"/>
          <w:spacing w:val="-18"/>
          <w:sz w:val="24"/>
          <w:szCs w:val="24"/>
        </w:rPr>
        <w:t xml:space="preserve"> </w:t>
      </w:r>
      <w:r w:rsidRPr="000E3C0E">
        <w:rPr>
          <w:rFonts w:asciiTheme="minorHAnsi" w:hAnsiTheme="minorHAnsi"/>
          <w:b/>
          <w:color w:val="000000" w:themeColor="text1"/>
          <w:sz w:val="24"/>
          <w:szCs w:val="24"/>
        </w:rPr>
        <w:t>le</w:t>
      </w:r>
      <w:r w:rsidRPr="000E3C0E">
        <w:rPr>
          <w:rFonts w:asciiTheme="minorHAnsi" w:hAnsiTheme="minorHAnsi"/>
          <w:b/>
          <w:color w:val="000000" w:themeColor="text1"/>
          <w:spacing w:val="-19"/>
          <w:sz w:val="24"/>
          <w:szCs w:val="24"/>
        </w:rPr>
        <w:t xml:space="preserve"> </w:t>
      </w:r>
      <w:r w:rsidRPr="000E3C0E">
        <w:rPr>
          <w:rFonts w:asciiTheme="minorHAnsi" w:hAnsiTheme="minorHAnsi"/>
          <w:b/>
          <w:color w:val="000000" w:themeColor="text1"/>
          <w:sz w:val="24"/>
          <w:szCs w:val="24"/>
        </w:rPr>
        <w:t>province</w:t>
      </w:r>
      <w:r w:rsidRPr="000E3C0E">
        <w:rPr>
          <w:rFonts w:asciiTheme="minorHAnsi" w:hAnsiTheme="minorHAnsi"/>
          <w:b/>
          <w:color w:val="000000" w:themeColor="text1"/>
          <w:spacing w:val="-19"/>
          <w:sz w:val="24"/>
          <w:szCs w:val="24"/>
        </w:rPr>
        <w:t xml:space="preserve"> </w:t>
      </w:r>
      <w:r w:rsidRPr="000E3C0E">
        <w:rPr>
          <w:rFonts w:asciiTheme="minorHAnsi" w:hAnsiTheme="minorHAnsi"/>
          <w:b/>
          <w:color w:val="000000" w:themeColor="text1"/>
          <w:sz w:val="24"/>
          <w:szCs w:val="24"/>
        </w:rPr>
        <w:t>autonome</w:t>
      </w:r>
      <w:r w:rsidRPr="000E3C0E">
        <w:rPr>
          <w:rFonts w:asciiTheme="minorHAnsi" w:hAnsiTheme="minorHAnsi"/>
          <w:b/>
          <w:color w:val="000000" w:themeColor="text1"/>
          <w:spacing w:val="-19"/>
          <w:sz w:val="24"/>
          <w:szCs w:val="24"/>
        </w:rPr>
        <w:t xml:space="preserve"> </w:t>
      </w:r>
      <w:r w:rsidRPr="000E3C0E">
        <w:rPr>
          <w:rFonts w:asciiTheme="minorHAnsi" w:hAnsiTheme="minorHAnsi"/>
          <w:b/>
          <w:color w:val="000000" w:themeColor="text1"/>
          <w:sz w:val="24"/>
          <w:szCs w:val="24"/>
        </w:rPr>
        <w:t>di</w:t>
      </w:r>
      <w:r w:rsidRPr="000E3C0E">
        <w:rPr>
          <w:rFonts w:asciiTheme="minorHAnsi" w:hAnsiTheme="minorHAnsi"/>
          <w:b/>
          <w:color w:val="000000" w:themeColor="text1"/>
          <w:spacing w:val="-19"/>
          <w:sz w:val="24"/>
          <w:szCs w:val="24"/>
        </w:rPr>
        <w:t xml:space="preserve"> </w:t>
      </w:r>
      <w:r w:rsidRPr="000E3C0E">
        <w:rPr>
          <w:rFonts w:asciiTheme="minorHAnsi" w:hAnsiTheme="minorHAnsi"/>
          <w:b/>
          <w:color w:val="000000" w:themeColor="text1"/>
          <w:sz w:val="24"/>
          <w:szCs w:val="24"/>
        </w:rPr>
        <w:t>Trento</w:t>
      </w:r>
      <w:r w:rsidRPr="000E3C0E">
        <w:rPr>
          <w:rFonts w:asciiTheme="minorHAnsi" w:hAnsiTheme="minorHAnsi"/>
          <w:b/>
          <w:color w:val="000000" w:themeColor="text1"/>
          <w:spacing w:val="-19"/>
          <w:sz w:val="24"/>
          <w:szCs w:val="24"/>
        </w:rPr>
        <w:t xml:space="preserve"> </w:t>
      </w:r>
      <w:r w:rsidRPr="000E3C0E">
        <w:rPr>
          <w:rFonts w:asciiTheme="minorHAnsi" w:hAnsiTheme="minorHAnsi"/>
          <w:b/>
          <w:color w:val="000000" w:themeColor="text1"/>
          <w:sz w:val="24"/>
          <w:szCs w:val="24"/>
        </w:rPr>
        <w:t>e</w:t>
      </w:r>
      <w:r w:rsidRPr="000E3C0E">
        <w:rPr>
          <w:rFonts w:asciiTheme="minorHAnsi" w:hAnsiTheme="minorHAnsi"/>
          <w:b/>
          <w:color w:val="000000" w:themeColor="text1"/>
          <w:spacing w:val="-19"/>
          <w:sz w:val="24"/>
          <w:szCs w:val="24"/>
        </w:rPr>
        <w:t xml:space="preserve"> </w:t>
      </w:r>
      <w:r w:rsidRPr="000E3C0E">
        <w:rPr>
          <w:rFonts w:asciiTheme="minorHAnsi" w:hAnsiTheme="minorHAnsi"/>
          <w:b/>
          <w:color w:val="000000" w:themeColor="text1"/>
          <w:sz w:val="24"/>
          <w:szCs w:val="24"/>
        </w:rPr>
        <w:t>di</w:t>
      </w:r>
      <w:r w:rsidRPr="000E3C0E">
        <w:rPr>
          <w:rFonts w:asciiTheme="minorHAnsi" w:hAnsiTheme="minorHAnsi"/>
          <w:b/>
          <w:color w:val="000000" w:themeColor="text1"/>
          <w:spacing w:val="-18"/>
          <w:sz w:val="24"/>
          <w:szCs w:val="24"/>
        </w:rPr>
        <w:t xml:space="preserve"> </w:t>
      </w:r>
      <w:r w:rsidRPr="000E3C0E">
        <w:rPr>
          <w:rFonts w:asciiTheme="minorHAnsi" w:hAnsiTheme="minorHAnsi"/>
          <w:b/>
          <w:color w:val="000000" w:themeColor="text1"/>
          <w:sz w:val="24"/>
          <w:szCs w:val="24"/>
        </w:rPr>
        <w:t>Bolzano</w:t>
      </w:r>
      <w:r w:rsidRPr="000E3C0E">
        <w:rPr>
          <w:rFonts w:asciiTheme="minorHAnsi" w:hAnsiTheme="minorHAnsi"/>
          <w:b/>
          <w:color w:val="000000" w:themeColor="text1"/>
          <w:spacing w:val="-19"/>
          <w:sz w:val="24"/>
          <w:szCs w:val="24"/>
        </w:rPr>
        <w:t xml:space="preserve"> </w:t>
      </w:r>
      <w:r w:rsidRPr="000E3C0E">
        <w:rPr>
          <w:rFonts w:asciiTheme="minorHAnsi" w:hAnsiTheme="minorHAnsi"/>
          <w:b/>
          <w:color w:val="000000" w:themeColor="text1"/>
          <w:spacing w:val="-4"/>
          <w:sz w:val="24"/>
          <w:szCs w:val="24"/>
        </w:rPr>
        <w:t xml:space="preserve">sono </w:t>
      </w:r>
      <w:r w:rsidRPr="000E3C0E">
        <w:rPr>
          <w:rFonts w:asciiTheme="minorHAnsi" w:hAnsiTheme="minorHAnsi"/>
          <w:b/>
          <w:color w:val="000000" w:themeColor="text1"/>
          <w:sz w:val="24"/>
          <w:szCs w:val="24"/>
        </w:rPr>
        <w:t>rinviati</w:t>
      </w:r>
      <w:r w:rsidRPr="000E3C0E">
        <w:rPr>
          <w:rFonts w:asciiTheme="minorHAnsi" w:hAnsiTheme="minorHAnsi"/>
          <w:b/>
          <w:color w:val="000000" w:themeColor="text1"/>
          <w:spacing w:val="-6"/>
          <w:sz w:val="24"/>
          <w:szCs w:val="24"/>
        </w:rPr>
        <w:t xml:space="preserve"> </w:t>
      </w:r>
      <w:r w:rsidRPr="000E3C0E">
        <w:rPr>
          <w:rFonts w:asciiTheme="minorHAnsi" w:hAnsiTheme="minorHAnsi"/>
          <w:b/>
          <w:color w:val="000000" w:themeColor="text1"/>
          <w:sz w:val="24"/>
          <w:szCs w:val="24"/>
        </w:rPr>
        <w:t>al</w:t>
      </w:r>
      <w:r w:rsidRPr="000E3C0E">
        <w:rPr>
          <w:rFonts w:asciiTheme="minorHAnsi" w:hAnsiTheme="minorHAnsi"/>
          <w:b/>
          <w:color w:val="000000" w:themeColor="text1"/>
          <w:spacing w:val="-6"/>
          <w:sz w:val="24"/>
          <w:szCs w:val="24"/>
        </w:rPr>
        <w:t xml:space="preserve"> </w:t>
      </w:r>
      <w:r w:rsidRPr="000E3C0E">
        <w:rPr>
          <w:rFonts w:asciiTheme="minorHAnsi" w:hAnsiTheme="minorHAnsi"/>
          <w:b/>
          <w:color w:val="000000" w:themeColor="text1"/>
          <w:sz w:val="24"/>
          <w:szCs w:val="24"/>
        </w:rPr>
        <w:t>30</w:t>
      </w:r>
      <w:r w:rsidRPr="000E3C0E">
        <w:rPr>
          <w:rFonts w:asciiTheme="minorHAnsi" w:hAnsiTheme="minorHAnsi"/>
          <w:b/>
          <w:color w:val="000000" w:themeColor="text1"/>
          <w:spacing w:val="-6"/>
          <w:sz w:val="24"/>
          <w:szCs w:val="24"/>
        </w:rPr>
        <w:t xml:space="preserve"> </w:t>
      </w:r>
      <w:r w:rsidRPr="000E3C0E">
        <w:rPr>
          <w:rFonts w:asciiTheme="minorHAnsi" w:hAnsiTheme="minorHAnsi"/>
          <w:b/>
          <w:color w:val="000000" w:themeColor="text1"/>
          <w:sz w:val="24"/>
          <w:szCs w:val="24"/>
        </w:rPr>
        <w:t>giugno</w:t>
      </w:r>
      <w:r w:rsidRPr="000E3C0E">
        <w:rPr>
          <w:rFonts w:asciiTheme="minorHAnsi" w:hAnsiTheme="minorHAnsi"/>
          <w:b/>
          <w:color w:val="000000" w:themeColor="text1"/>
          <w:spacing w:val="-6"/>
          <w:sz w:val="24"/>
          <w:szCs w:val="24"/>
        </w:rPr>
        <w:t xml:space="preserve"> </w:t>
      </w:r>
      <w:r w:rsidRPr="000E3C0E">
        <w:rPr>
          <w:rFonts w:asciiTheme="minorHAnsi" w:hAnsiTheme="minorHAnsi"/>
          <w:b/>
          <w:color w:val="000000" w:themeColor="text1"/>
          <w:sz w:val="24"/>
          <w:szCs w:val="24"/>
        </w:rPr>
        <w:t>2020</w:t>
      </w:r>
      <w:r w:rsidRPr="000E3C0E">
        <w:rPr>
          <w:rFonts w:asciiTheme="minorHAnsi" w:hAnsiTheme="minorHAnsi"/>
          <w:b/>
          <w:color w:val="000000" w:themeColor="text1"/>
          <w:spacing w:val="-6"/>
          <w:sz w:val="24"/>
          <w:szCs w:val="24"/>
        </w:rPr>
        <w:t xml:space="preserve"> </w:t>
      </w:r>
      <w:r w:rsidRPr="000E3C0E">
        <w:rPr>
          <w:rFonts w:asciiTheme="minorHAnsi" w:hAnsiTheme="minorHAnsi"/>
          <w:b/>
          <w:color w:val="000000" w:themeColor="text1"/>
          <w:sz w:val="24"/>
          <w:szCs w:val="24"/>
        </w:rPr>
        <w:t>e</w:t>
      </w:r>
      <w:r w:rsidRPr="000E3C0E">
        <w:rPr>
          <w:rFonts w:asciiTheme="minorHAnsi" w:hAnsiTheme="minorHAnsi"/>
          <w:b/>
          <w:color w:val="000000" w:themeColor="text1"/>
          <w:spacing w:val="-6"/>
          <w:sz w:val="24"/>
          <w:szCs w:val="24"/>
        </w:rPr>
        <w:t xml:space="preserve"> </w:t>
      </w:r>
      <w:r w:rsidRPr="000E3C0E">
        <w:rPr>
          <w:rFonts w:asciiTheme="minorHAnsi" w:hAnsiTheme="minorHAnsi"/>
          <w:b/>
          <w:color w:val="000000" w:themeColor="text1"/>
          <w:sz w:val="24"/>
          <w:szCs w:val="24"/>
        </w:rPr>
        <w:t>al</w:t>
      </w:r>
      <w:r w:rsidRPr="000E3C0E">
        <w:rPr>
          <w:rFonts w:asciiTheme="minorHAnsi" w:hAnsiTheme="minorHAnsi"/>
          <w:b/>
          <w:color w:val="000000" w:themeColor="text1"/>
          <w:spacing w:val="-6"/>
          <w:sz w:val="24"/>
          <w:szCs w:val="24"/>
        </w:rPr>
        <w:t xml:space="preserve"> </w:t>
      </w:r>
      <w:r w:rsidRPr="000E3C0E">
        <w:rPr>
          <w:rFonts w:asciiTheme="minorHAnsi" w:hAnsiTheme="minorHAnsi"/>
          <w:b/>
          <w:color w:val="000000" w:themeColor="text1"/>
          <w:sz w:val="24"/>
          <w:szCs w:val="24"/>
        </w:rPr>
        <w:t>30</w:t>
      </w:r>
      <w:r w:rsidRPr="000E3C0E">
        <w:rPr>
          <w:rFonts w:asciiTheme="minorHAnsi" w:hAnsiTheme="minorHAnsi"/>
          <w:b/>
          <w:color w:val="000000" w:themeColor="text1"/>
          <w:spacing w:val="-6"/>
          <w:sz w:val="24"/>
          <w:szCs w:val="24"/>
        </w:rPr>
        <w:t xml:space="preserve"> </w:t>
      </w:r>
      <w:r w:rsidRPr="000E3C0E">
        <w:rPr>
          <w:rFonts w:asciiTheme="minorHAnsi" w:hAnsiTheme="minorHAnsi"/>
          <w:b/>
          <w:color w:val="000000" w:themeColor="text1"/>
          <w:sz w:val="24"/>
          <w:szCs w:val="24"/>
        </w:rPr>
        <w:t>settembre</w:t>
      </w:r>
      <w:r w:rsidRPr="000E3C0E">
        <w:rPr>
          <w:rFonts w:asciiTheme="minorHAnsi" w:hAnsiTheme="minorHAnsi"/>
          <w:b/>
          <w:color w:val="000000" w:themeColor="text1"/>
          <w:spacing w:val="-6"/>
          <w:sz w:val="24"/>
          <w:szCs w:val="24"/>
        </w:rPr>
        <w:t xml:space="preserve"> </w:t>
      </w:r>
      <w:r w:rsidRPr="000E3C0E">
        <w:rPr>
          <w:rFonts w:asciiTheme="minorHAnsi" w:hAnsiTheme="minorHAnsi"/>
          <w:b/>
          <w:color w:val="000000" w:themeColor="text1"/>
          <w:sz w:val="24"/>
          <w:szCs w:val="24"/>
        </w:rPr>
        <w:t>2020</w:t>
      </w:r>
      <w:r w:rsidRPr="000E3C0E">
        <w:rPr>
          <w:rFonts w:asciiTheme="minorHAnsi" w:hAnsiTheme="minorHAnsi"/>
          <w:b/>
          <w:color w:val="000000" w:themeColor="text1"/>
          <w:spacing w:val="-6"/>
          <w:sz w:val="24"/>
          <w:szCs w:val="24"/>
        </w:rPr>
        <w:t xml:space="preserve"> </w:t>
      </w:r>
      <w:r w:rsidRPr="000E3C0E">
        <w:rPr>
          <w:rFonts w:asciiTheme="minorHAnsi" w:hAnsiTheme="minorHAnsi"/>
          <w:b/>
          <w:color w:val="000000" w:themeColor="text1"/>
          <w:sz w:val="24"/>
          <w:szCs w:val="24"/>
        </w:rPr>
        <w:t>i</w:t>
      </w:r>
      <w:r w:rsidRPr="000E3C0E">
        <w:rPr>
          <w:rFonts w:asciiTheme="minorHAnsi" w:hAnsiTheme="minorHAnsi"/>
          <w:b/>
          <w:color w:val="000000" w:themeColor="text1"/>
          <w:spacing w:val="-6"/>
          <w:sz w:val="24"/>
          <w:szCs w:val="24"/>
        </w:rPr>
        <w:t xml:space="preserve"> </w:t>
      </w:r>
      <w:r w:rsidRPr="000E3C0E">
        <w:rPr>
          <w:rFonts w:asciiTheme="minorHAnsi" w:hAnsiTheme="minorHAnsi"/>
          <w:b/>
          <w:color w:val="000000" w:themeColor="text1"/>
          <w:sz w:val="24"/>
          <w:szCs w:val="24"/>
        </w:rPr>
        <w:t>termini</w:t>
      </w:r>
      <w:r w:rsidRPr="000E3C0E">
        <w:rPr>
          <w:rFonts w:asciiTheme="minorHAnsi" w:hAnsiTheme="minorHAnsi"/>
          <w:b/>
          <w:color w:val="000000" w:themeColor="text1"/>
          <w:spacing w:val="-6"/>
          <w:sz w:val="24"/>
          <w:szCs w:val="24"/>
        </w:rPr>
        <w:t xml:space="preserve"> </w:t>
      </w:r>
      <w:r w:rsidRPr="000E3C0E">
        <w:rPr>
          <w:rFonts w:asciiTheme="minorHAnsi" w:hAnsiTheme="minorHAnsi"/>
          <w:b/>
          <w:color w:val="000000" w:themeColor="text1"/>
          <w:sz w:val="24"/>
          <w:szCs w:val="24"/>
        </w:rPr>
        <w:t>per</w:t>
      </w:r>
      <w:r w:rsidRPr="000E3C0E">
        <w:rPr>
          <w:rFonts w:asciiTheme="minorHAnsi" w:hAnsiTheme="minorHAnsi"/>
          <w:b/>
          <w:color w:val="000000" w:themeColor="text1"/>
          <w:spacing w:val="-6"/>
          <w:sz w:val="24"/>
          <w:szCs w:val="24"/>
        </w:rPr>
        <w:t xml:space="preserve"> </w:t>
      </w:r>
      <w:r w:rsidRPr="000E3C0E">
        <w:rPr>
          <w:rFonts w:asciiTheme="minorHAnsi" w:hAnsiTheme="minorHAnsi"/>
          <w:b/>
          <w:color w:val="000000" w:themeColor="text1"/>
          <w:sz w:val="24"/>
          <w:szCs w:val="24"/>
        </w:rPr>
        <w:t>l'approvazione del rendiconto 2019 rispettivamente da parte della Giunta e del Consiglio</w:t>
      </w:r>
      <w:r>
        <w:rPr>
          <w:rFonts w:asciiTheme="minorHAnsi" w:hAnsiTheme="minorHAnsi"/>
          <w:b/>
          <w:color w:val="000000" w:themeColor="text1"/>
          <w:sz w:val="24"/>
          <w:szCs w:val="24"/>
        </w:rPr>
        <w:t>.</w:t>
      </w:r>
      <w:r>
        <w:rPr>
          <w:rStyle w:val="Rimandonotaapidipagina"/>
          <w:rFonts w:asciiTheme="minorHAnsi" w:hAnsiTheme="minorHAnsi"/>
          <w:b/>
          <w:color w:val="000000" w:themeColor="text1"/>
          <w:sz w:val="24"/>
          <w:szCs w:val="24"/>
        </w:rPr>
        <w:footnoteReference w:id="251"/>
      </w:r>
    </w:p>
    <w:p w14:paraId="2A397C9C"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A6E46E2"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 xml:space="preserve">2. Per le finalità di cui al comma 1, per l'esercizio 2020 il termine per la deliberazione del bilancio di previsione di cui all'articolo 151, comma 1, del decreto legislativo 18 agosto 2000, n. 267 è differito </w:t>
      </w:r>
      <w:r w:rsidRPr="00C007BE">
        <w:rPr>
          <w:rFonts w:asciiTheme="minorHAnsi" w:eastAsia="Times New Roman" w:hAnsiTheme="minorHAnsi" w:cs="Times New Roman"/>
          <w:bCs/>
          <w:strike/>
          <w:color w:val="000000" w:themeColor="text1"/>
          <w:sz w:val="24"/>
          <w:szCs w:val="24"/>
          <w:highlight w:val="yellow"/>
        </w:rPr>
        <w:t>al 31 maggio 2020</w:t>
      </w:r>
      <w:r>
        <w:rPr>
          <w:rFonts w:asciiTheme="minorHAnsi" w:eastAsia="Times New Roman" w:hAnsiTheme="minorHAnsi" w:cs="Times New Roman"/>
          <w:bCs/>
          <w:color w:val="000000" w:themeColor="text1"/>
          <w:sz w:val="24"/>
          <w:szCs w:val="24"/>
        </w:rPr>
        <w:t xml:space="preserve"> </w:t>
      </w:r>
      <w:r w:rsidRPr="00781005">
        <w:rPr>
          <w:rFonts w:asciiTheme="minorHAnsi" w:hAnsiTheme="minorHAnsi"/>
          <w:b/>
          <w:color w:val="000000" w:themeColor="text1"/>
          <w:sz w:val="24"/>
          <w:szCs w:val="24"/>
        </w:rPr>
        <w:t>al 31 luglio 2020 anche ai fini della contestuale deliberazione di controllo a salvaguardia degli equilibri di bilancio a tutti gli effetti di</w:t>
      </w:r>
      <w:r w:rsidRPr="00781005">
        <w:rPr>
          <w:rFonts w:asciiTheme="minorHAnsi" w:hAnsiTheme="minorHAnsi"/>
          <w:b/>
          <w:color w:val="000000" w:themeColor="text1"/>
          <w:spacing w:val="-12"/>
          <w:sz w:val="24"/>
          <w:szCs w:val="24"/>
        </w:rPr>
        <w:t xml:space="preserve"> </w:t>
      </w:r>
      <w:r w:rsidRPr="00781005">
        <w:rPr>
          <w:rFonts w:asciiTheme="minorHAnsi" w:hAnsiTheme="minorHAnsi"/>
          <w:b/>
          <w:color w:val="000000" w:themeColor="text1"/>
          <w:sz w:val="24"/>
          <w:szCs w:val="24"/>
        </w:rPr>
        <w:t>legge</w:t>
      </w:r>
      <w:r w:rsidRPr="00213445">
        <w:rPr>
          <w:rFonts w:asciiTheme="minorHAnsi" w:eastAsia="Times New Roman" w:hAnsiTheme="minorHAnsi" w:cs="Times New Roman"/>
          <w:bCs/>
          <w:color w:val="000000" w:themeColor="text1"/>
          <w:sz w:val="24"/>
          <w:szCs w:val="24"/>
        </w:rPr>
        <w:t>.</w:t>
      </w:r>
      <w:r w:rsidR="00B93B12">
        <w:rPr>
          <w:rStyle w:val="Rimandonotaapidipagina"/>
          <w:rFonts w:asciiTheme="minorHAnsi" w:eastAsia="Times New Roman" w:hAnsiTheme="minorHAnsi" w:cs="Times New Roman"/>
          <w:bCs/>
          <w:color w:val="000000" w:themeColor="text1"/>
          <w:sz w:val="24"/>
          <w:szCs w:val="24"/>
        </w:rPr>
        <w:footnoteReference w:id="252"/>
      </w:r>
    </w:p>
    <w:p w14:paraId="73A2409D"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295B242"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3. Per l'anno 2020, il termine di cui all'articolo 31 del decreto legislativo 23 giugno 2011, n. 118 per l'adozione dei bilanci di esercizio dell'anno 2019 è differito al 31 maggio 2020. Di conseguenza i termini di cui al comma 7 dell'articolo 32 del decreto legislativo 23 giugno 2011, n. 118 sono così modificati per l'anno 2020:</w:t>
      </w:r>
    </w:p>
    <w:p w14:paraId="33E4651F"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 i bilanci d'esercizio dell'anno 2019 degli enti di cui alle lettere b), punto i), e c) del comma 2 dell'articolo 19 del citato decreto legislativo n. 118/2011 sono approvati dalla giunta regionale entro il 30 giugno 2020;</w:t>
      </w:r>
    </w:p>
    <w:p w14:paraId="5C081341"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 il bilancio consolidato dell'anno 2019 del Servizio sanitario regionale è approvato dalla giunta regionale entro il 31 luglio 2020.</w:t>
      </w:r>
    </w:p>
    <w:p w14:paraId="3CD778E8"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1464362"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4. Il termine per la determinazione delle tariffe della Tari e della Tari corrispettivo, attualmente previsto dall'articolo 1, comma 683-bis, della legge 27 dicembre 2013, n. 147, è differito al 30 giugno 2020.</w:t>
      </w:r>
    </w:p>
    <w:p w14:paraId="6F93DE0A"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6BA24DD"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5. I comuni possono, in deroga all'articolo 1, commi 654 e 683, della legge 27 dicembre 2013, n. 147, approvare le tariffe della TARI e della tariffa corrispettiva adottate per l'anno 2019, anche per l'anno 2020, provvedendo entro il 31 dicembre 2020 alla determinazione ed approvazione del piano economico finanziario del servizio rifiuti (PEF) per il 2020. L'eventuale conguaglio tra i costi risultanti dal PEF per il 2020 ed i costi determinati per l'anno 2019 può essere ripartito in tre anni, a decorrere dal 2021.</w:t>
      </w:r>
    </w:p>
    <w:p w14:paraId="7E24F63E"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B079F0F"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6. Il termine per la deliberazione del Documento unico di programmazione, di cui all'articolo 170, comma 1, del decreto legislativo 18 agosto 2000, n. 267 è differito al 30 settembre 2020</w:t>
      </w:r>
    </w:p>
    <w:p w14:paraId="1E6DEA14"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9B9BCD5"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7. I termini di cui agli articoli 246 comma 2, 251 comma 1, 259 comma 1, 261 comma 4, 264 comma 1, 243-bis comma 5, 243-quater comma 1, 243-quater comma 2, 243-quater comma 5 del decreto legislativo 18 agosto 2000, n. 267 sono rinviati al 30 giugno 2020.</w:t>
      </w:r>
    </w:p>
    <w:p w14:paraId="658E20BA"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88A6866"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8. Il termine di cui all'articolo 264 comma 2 del decreto legislativo 18 agosto 2000, n. 267 è fissato al 30 settembre 2020.</w:t>
      </w:r>
    </w:p>
    <w:p w14:paraId="10D3C8F4"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7D0FF73"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9. Il termine di cui all'articolo 243-quinquies comma 1 del decreto legislativo 18 agosto 2000, n. 267 è fissato al 31 dicembre 2020.</w:t>
      </w:r>
    </w:p>
    <w:p w14:paraId="17E4AB35"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A88CE38" w14:textId="77777777" w:rsidR="00B26435" w:rsidRPr="004D588C" w:rsidRDefault="00B26435" w:rsidP="00B26435">
      <w:pPr>
        <w:shd w:val="clear" w:color="auto" w:fill="FFFFFF"/>
        <w:spacing w:after="0" w:line="240" w:lineRule="auto"/>
        <w:jc w:val="both"/>
        <w:rPr>
          <w:rFonts w:asciiTheme="minorHAnsi" w:eastAsia="Times New Roman" w:hAnsiTheme="minorHAnsi" w:cs="Times New Roman"/>
          <w:bCs/>
          <w:strike/>
          <w:color w:val="000000" w:themeColor="text1"/>
          <w:sz w:val="24"/>
          <w:szCs w:val="24"/>
          <w:highlight w:val="yellow"/>
        </w:rPr>
      </w:pPr>
      <w:r w:rsidRPr="004D588C">
        <w:rPr>
          <w:rFonts w:asciiTheme="minorHAnsi" w:eastAsia="Times New Roman" w:hAnsiTheme="minorHAnsi" w:cs="Times New Roman"/>
          <w:bCs/>
          <w:strike/>
          <w:color w:val="000000" w:themeColor="text1"/>
          <w:sz w:val="24"/>
          <w:szCs w:val="24"/>
          <w:highlight w:val="yellow"/>
        </w:rPr>
        <w:t>10. In considerazione dello stato di emergenza nazionale connessa alla diffusione del virus COVID-19, dalla data di entrata in vigore del presente decreto e fino al 31 agosto 2020, è stabilito il differimento dei seguenti termini, stabiliti dal decreto legislativo 18 agosto 2000, n. 267:</w:t>
      </w:r>
    </w:p>
    <w:p w14:paraId="2D5C1C80" w14:textId="77777777" w:rsidR="00B26435" w:rsidRPr="004D588C" w:rsidRDefault="00B26435" w:rsidP="00B26435">
      <w:pPr>
        <w:shd w:val="clear" w:color="auto" w:fill="FFFFFF"/>
        <w:spacing w:after="0" w:line="240" w:lineRule="auto"/>
        <w:jc w:val="both"/>
        <w:rPr>
          <w:rFonts w:asciiTheme="minorHAnsi" w:eastAsia="Times New Roman" w:hAnsiTheme="minorHAnsi" w:cs="Times New Roman"/>
          <w:bCs/>
          <w:strike/>
          <w:color w:val="000000" w:themeColor="text1"/>
          <w:sz w:val="24"/>
          <w:szCs w:val="24"/>
          <w:highlight w:val="yellow"/>
        </w:rPr>
      </w:pPr>
      <w:r w:rsidRPr="004D588C">
        <w:rPr>
          <w:rFonts w:asciiTheme="minorHAnsi" w:eastAsia="Times New Roman" w:hAnsiTheme="minorHAnsi" w:cs="Times New Roman"/>
          <w:bCs/>
          <w:strike/>
          <w:color w:val="000000" w:themeColor="text1"/>
          <w:sz w:val="24"/>
          <w:szCs w:val="24"/>
          <w:highlight w:val="yellow"/>
        </w:rPr>
        <w:t>a) il termine di cui all'articolo 141, comma 7, è fissato in centottanta giorni;</w:t>
      </w:r>
    </w:p>
    <w:p w14:paraId="41BE3264" w14:textId="77777777" w:rsidR="00B26435" w:rsidRPr="004D588C" w:rsidRDefault="00B26435" w:rsidP="00B26435">
      <w:pPr>
        <w:shd w:val="clear" w:color="auto" w:fill="FFFFFF"/>
        <w:spacing w:after="0" w:line="240" w:lineRule="auto"/>
        <w:jc w:val="both"/>
        <w:rPr>
          <w:rFonts w:asciiTheme="minorHAnsi" w:eastAsia="Times New Roman" w:hAnsiTheme="minorHAnsi" w:cs="Times New Roman"/>
          <w:bCs/>
          <w:strike/>
          <w:color w:val="000000" w:themeColor="text1"/>
          <w:sz w:val="24"/>
          <w:szCs w:val="24"/>
          <w:highlight w:val="yellow"/>
        </w:rPr>
      </w:pPr>
      <w:r w:rsidRPr="004D588C">
        <w:rPr>
          <w:rFonts w:asciiTheme="minorHAnsi" w:eastAsia="Times New Roman" w:hAnsiTheme="minorHAnsi" w:cs="Times New Roman"/>
          <w:bCs/>
          <w:strike/>
          <w:color w:val="000000" w:themeColor="text1"/>
          <w:sz w:val="24"/>
          <w:szCs w:val="24"/>
          <w:highlight w:val="yellow"/>
        </w:rPr>
        <w:t>b) il termine di cui all'articolo 143, comma 3, è fissato in centotrentacinque giorni;</w:t>
      </w:r>
    </w:p>
    <w:p w14:paraId="38A002A4" w14:textId="77777777" w:rsidR="00B26435" w:rsidRPr="004D588C" w:rsidRDefault="00B26435" w:rsidP="00B26435">
      <w:pPr>
        <w:shd w:val="clear" w:color="auto" w:fill="FFFFFF"/>
        <w:spacing w:after="0" w:line="240" w:lineRule="auto"/>
        <w:jc w:val="both"/>
        <w:rPr>
          <w:rFonts w:asciiTheme="minorHAnsi" w:eastAsia="Times New Roman" w:hAnsiTheme="minorHAnsi" w:cs="Times New Roman"/>
          <w:bCs/>
          <w:strike/>
          <w:color w:val="000000" w:themeColor="text1"/>
          <w:sz w:val="24"/>
          <w:szCs w:val="24"/>
          <w:highlight w:val="yellow"/>
        </w:rPr>
      </w:pPr>
      <w:r w:rsidRPr="004D588C">
        <w:rPr>
          <w:rFonts w:asciiTheme="minorHAnsi" w:eastAsia="Times New Roman" w:hAnsiTheme="minorHAnsi" w:cs="Times New Roman"/>
          <w:bCs/>
          <w:strike/>
          <w:color w:val="000000" w:themeColor="text1"/>
          <w:sz w:val="24"/>
          <w:szCs w:val="24"/>
          <w:highlight w:val="yellow"/>
        </w:rPr>
        <w:t>c) il termine di cui all'articolo 143, comma 4, è fissato in centottanta giorni;</w:t>
      </w:r>
    </w:p>
    <w:p w14:paraId="6D921F06" w14:textId="77777777" w:rsidR="00B26435" w:rsidRPr="004D588C" w:rsidRDefault="00B26435" w:rsidP="00B26435">
      <w:pPr>
        <w:shd w:val="clear" w:color="auto" w:fill="FFFFFF"/>
        <w:spacing w:after="0" w:line="240" w:lineRule="auto"/>
        <w:jc w:val="both"/>
        <w:rPr>
          <w:rFonts w:asciiTheme="minorHAnsi" w:eastAsia="Times New Roman" w:hAnsiTheme="minorHAnsi" w:cs="Times New Roman"/>
          <w:bCs/>
          <w:strike/>
          <w:color w:val="000000" w:themeColor="text1"/>
          <w:sz w:val="24"/>
          <w:szCs w:val="24"/>
        </w:rPr>
      </w:pPr>
      <w:r w:rsidRPr="004D588C">
        <w:rPr>
          <w:rFonts w:asciiTheme="minorHAnsi" w:eastAsia="Times New Roman" w:hAnsiTheme="minorHAnsi" w:cs="Times New Roman"/>
          <w:bCs/>
          <w:strike/>
          <w:color w:val="000000" w:themeColor="text1"/>
          <w:sz w:val="24"/>
          <w:szCs w:val="24"/>
          <w:highlight w:val="yellow"/>
        </w:rPr>
        <w:t>d) il termine di cui all'articolo 143, comma 12, è fissato in centocinquanta giorni.</w:t>
      </w:r>
    </w:p>
    <w:p w14:paraId="19BD1408" w14:textId="77777777" w:rsidR="004D588C" w:rsidRPr="004D588C" w:rsidRDefault="004D588C" w:rsidP="004D588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4D588C">
        <w:rPr>
          <w:rFonts w:asciiTheme="minorHAnsi" w:eastAsia="Times New Roman" w:hAnsiTheme="minorHAnsi" w:cs="Times New Roman"/>
          <w:b/>
          <w:bCs/>
          <w:color w:val="000000" w:themeColor="text1"/>
          <w:sz w:val="24"/>
          <w:szCs w:val="24"/>
        </w:rPr>
        <w:t>10. In considerazione dello stato di emergenza nazionale connessa alla diffusione del virus COVID-19, dalla data di entrata in vigore del presente decreto e fino al 31 agosto 2020, sono sospesi i termini dì cui agli articoli 141, comma 7, 143, commi 3, 4 e 12 del decreto legislativo 18 agosto 2000, n. 267. Per il periodo dal 1 settembre al 31 dicembre 2020, i suddetti termini sono fissati come segue:</w:t>
      </w:r>
    </w:p>
    <w:p w14:paraId="05B62B49" w14:textId="77777777" w:rsidR="004D588C" w:rsidRPr="004D588C" w:rsidRDefault="004D588C" w:rsidP="004D588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4D588C">
        <w:rPr>
          <w:rFonts w:asciiTheme="minorHAnsi" w:eastAsia="Times New Roman" w:hAnsiTheme="minorHAnsi" w:cs="Times New Roman"/>
          <w:b/>
          <w:bCs/>
          <w:color w:val="000000" w:themeColor="text1"/>
          <w:sz w:val="24"/>
          <w:szCs w:val="24"/>
        </w:rPr>
        <w:t>a)</w:t>
      </w:r>
      <w:r w:rsidRPr="004D588C">
        <w:rPr>
          <w:rFonts w:asciiTheme="minorHAnsi" w:eastAsia="Times New Roman" w:hAnsiTheme="minorHAnsi" w:cs="Times New Roman"/>
          <w:b/>
          <w:bCs/>
          <w:color w:val="000000" w:themeColor="text1"/>
          <w:sz w:val="24"/>
          <w:szCs w:val="24"/>
        </w:rPr>
        <w:tab/>
        <w:t>il termine di cui all'articolo 141, comma 7, è fissato in centoventi giorni;</w:t>
      </w:r>
    </w:p>
    <w:p w14:paraId="38A741B9" w14:textId="77777777" w:rsidR="004D588C" w:rsidRPr="004D588C" w:rsidRDefault="004D588C" w:rsidP="004D588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4D588C">
        <w:rPr>
          <w:rFonts w:asciiTheme="minorHAnsi" w:eastAsia="Times New Roman" w:hAnsiTheme="minorHAnsi" w:cs="Times New Roman"/>
          <w:b/>
          <w:bCs/>
          <w:color w:val="000000" w:themeColor="text1"/>
          <w:sz w:val="24"/>
          <w:szCs w:val="24"/>
        </w:rPr>
        <w:t>b)</w:t>
      </w:r>
      <w:r w:rsidRPr="004D588C">
        <w:rPr>
          <w:rFonts w:asciiTheme="minorHAnsi" w:eastAsia="Times New Roman" w:hAnsiTheme="minorHAnsi" w:cs="Times New Roman"/>
          <w:b/>
          <w:bCs/>
          <w:color w:val="000000" w:themeColor="text1"/>
          <w:sz w:val="24"/>
          <w:szCs w:val="24"/>
        </w:rPr>
        <w:tab/>
        <w:t>il termine dì cui all'articolo 143, comma 3, è fissato in novanta giorni</w:t>
      </w:r>
    </w:p>
    <w:p w14:paraId="03912483" w14:textId="77777777" w:rsidR="004D588C" w:rsidRPr="004D588C" w:rsidRDefault="004D588C" w:rsidP="004D588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4D588C">
        <w:rPr>
          <w:rFonts w:asciiTheme="minorHAnsi" w:eastAsia="Times New Roman" w:hAnsiTheme="minorHAnsi" w:cs="Times New Roman"/>
          <w:b/>
          <w:bCs/>
          <w:color w:val="000000" w:themeColor="text1"/>
          <w:sz w:val="24"/>
          <w:szCs w:val="24"/>
        </w:rPr>
        <w:t>c)</w:t>
      </w:r>
      <w:r w:rsidRPr="004D588C">
        <w:rPr>
          <w:rFonts w:asciiTheme="minorHAnsi" w:eastAsia="Times New Roman" w:hAnsiTheme="minorHAnsi" w:cs="Times New Roman"/>
          <w:b/>
          <w:bCs/>
          <w:color w:val="000000" w:themeColor="text1"/>
          <w:sz w:val="24"/>
          <w:szCs w:val="24"/>
        </w:rPr>
        <w:tab/>
        <w:t>il termine di cui all'articolo 143, comma 4, è fissato in centoventi giorni</w:t>
      </w:r>
    </w:p>
    <w:p w14:paraId="723261F2" w14:textId="77777777" w:rsidR="004D588C" w:rsidRPr="004D588C" w:rsidRDefault="004D588C" w:rsidP="004D588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d</w:t>
      </w:r>
      <w:r w:rsidRPr="004D588C">
        <w:rPr>
          <w:rFonts w:asciiTheme="minorHAnsi" w:eastAsia="Times New Roman" w:hAnsiTheme="minorHAnsi" w:cs="Times New Roman"/>
          <w:b/>
          <w:bCs/>
          <w:color w:val="000000" w:themeColor="text1"/>
          <w:sz w:val="24"/>
          <w:szCs w:val="24"/>
        </w:rPr>
        <w:t>)</w:t>
      </w:r>
      <w:r w:rsidRPr="004D588C">
        <w:rPr>
          <w:rFonts w:asciiTheme="minorHAnsi" w:eastAsia="Times New Roman" w:hAnsiTheme="minorHAnsi" w:cs="Times New Roman"/>
          <w:b/>
          <w:bCs/>
          <w:color w:val="000000" w:themeColor="text1"/>
          <w:sz w:val="24"/>
          <w:szCs w:val="24"/>
        </w:rPr>
        <w:tab/>
        <w:t xml:space="preserve">il termine </w:t>
      </w:r>
      <w:r>
        <w:rPr>
          <w:rFonts w:asciiTheme="minorHAnsi" w:eastAsia="Times New Roman" w:hAnsiTheme="minorHAnsi" w:cs="Times New Roman"/>
          <w:b/>
          <w:bCs/>
          <w:color w:val="000000" w:themeColor="text1"/>
          <w:sz w:val="24"/>
          <w:szCs w:val="24"/>
        </w:rPr>
        <w:t>di cui all'articolo 143, comma 12</w:t>
      </w:r>
      <w:r w:rsidRPr="004D588C">
        <w:rPr>
          <w:rFonts w:asciiTheme="minorHAnsi" w:eastAsia="Times New Roman" w:hAnsiTheme="minorHAnsi" w:cs="Times New Roman"/>
          <w:b/>
          <w:bCs/>
          <w:color w:val="000000" w:themeColor="text1"/>
          <w:sz w:val="24"/>
          <w:szCs w:val="24"/>
        </w:rPr>
        <w:t xml:space="preserve">, è fissato in </w:t>
      </w:r>
      <w:r>
        <w:rPr>
          <w:rFonts w:asciiTheme="minorHAnsi" w:eastAsia="Times New Roman" w:hAnsiTheme="minorHAnsi" w:cs="Times New Roman"/>
          <w:b/>
          <w:bCs/>
          <w:color w:val="000000" w:themeColor="text1"/>
          <w:sz w:val="24"/>
          <w:szCs w:val="24"/>
        </w:rPr>
        <w:t>novanta</w:t>
      </w:r>
      <w:r w:rsidRPr="004D588C">
        <w:rPr>
          <w:rFonts w:asciiTheme="minorHAnsi" w:eastAsia="Times New Roman" w:hAnsiTheme="minorHAnsi" w:cs="Times New Roman"/>
          <w:b/>
          <w:bCs/>
          <w:color w:val="000000" w:themeColor="text1"/>
          <w:sz w:val="24"/>
          <w:szCs w:val="24"/>
        </w:rPr>
        <w:t xml:space="preserve"> giorni</w:t>
      </w:r>
      <w:r>
        <w:rPr>
          <w:rStyle w:val="Rimandonotaapidipagina"/>
          <w:rFonts w:asciiTheme="minorHAnsi" w:eastAsia="Times New Roman" w:hAnsiTheme="minorHAnsi" w:cs="Times New Roman"/>
          <w:b/>
          <w:bCs/>
          <w:color w:val="000000" w:themeColor="text1"/>
          <w:sz w:val="24"/>
          <w:szCs w:val="24"/>
        </w:rPr>
        <w:footnoteReference w:id="253"/>
      </w:r>
    </w:p>
    <w:p w14:paraId="11E46F23" w14:textId="77777777" w:rsidR="00B2643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3884CB0" w14:textId="77777777" w:rsidR="00B26435" w:rsidRPr="001E7FB2" w:rsidRDefault="00B26435" w:rsidP="006E302B">
      <w:pPr>
        <w:spacing w:after="0" w:line="240" w:lineRule="auto"/>
        <w:ind w:right="83"/>
        <w:jc w:val="center"/>
        <w:rPr>
          <w:rFonts w:asciiTheme="minorHAnsi" w:hAnsiTheme="minorHAnsi"/>
          <w:b/>
          <w:i/>
          <w:color w:val="000000" w:themeColor="text1"/>
          <w:sz w:val="24"/>
          <w:szCs w:val="24"/>
        </w:rPr>
      </w:pPr>
      <w:r w:rsidRPr="001E7FB2">
        <w:rPr>
          <w:rFonts w:asciiTheme="minorHAnsi" w:hAnsiTheme="minorHAnsi"/>
          <w:b/>
          <w:color w:val="000000" w:themeColor="text1"/>
          <w:sz w:val="24"/>
          <w:szCs w:val="24"/>
        </w:rPr>
        <w:t>Art. 107-</w:t>
      </w:r>
      <w:r w:rsidRPr="001E7FB2">
        <w:rPr>
          <w:rFonts w:asciiTheme="minorHAnsi" w:hAnsiTheme="minorHAnsi"/>
          <w:b/>
          <w:i/>
          <w:color w:val="000000" w:themeColor="text1"/>
          <w:sz w:val="24"/>
          <w:szCs w:val="24"/>
        </w:rPr>
        <w:t>bis.</w:t>
      </w:r>
    </w:p>
    <w:p w14:paraId="1EF2AD8B" w14:textId="77777777" w:rsidR="00B26435" w:rsidRPr="001E7FB2" w:rsidRDefault="00B26435" w:rsidP="006E302B">
      <w:pPr>
        <w:spacing w:after="0" w:line="240" w:lineRule="auto"/>
        <w:ind w:right="83"/>
        <w:jc w:val="center"/>
        <w:rPr>
          <w:rFonts w:asciiTheme="minorHAnsi" w:hAnsiTheme="minorHAnsi"/>
          <w:b/>
          <w:i/>
          <w:color w:val="000000" w:themeColor="text1"/>
          <w:sz w:val="24"/>
          <w:szCs w:val="24"/>
        </w:rPr>
      </w:pPr>
      <w:r w:rsidRPr="001E7FB2">
        <w:rPr>
          <w:rFonts w:asciiTheme="minorHAnsi" w:hAnsiTheme="minorHAnsi"/>
          <w:b/>
          <w:i/>
          <w:color w:val="000000" w:themeColor="text1"/>
          <w:sz w:val="24"/>
          <w:szCs w:val="24"/>
        </w:rPr>
        <w:t>(Scaglionamento avvisi di pagamento enorme sulle entrate locali)</w:t>
      </w:r>
    </w:p>
    <w:p w14:paraId="5EF86A69" w14:textId="77777777" w:rsidR="00B26435" w:rsidRPr="001E7FB2" w:rsidRDefault="00B26435" w:rsidP="006E302B">
      <w:pPr>
        <w:pStyle w:val="Corpotesto"/>
        <w:ind w:right="83"/>
        <w:rPr>
          <w:rFonts w:asciiTheme="minorHAnsi" w:hAnsiTheme="minorHAnsi"/>
          <w:b/>
          <w:i/>
          <w:color w:val="000000" w:themeColor="text1"/>
        </w:rPr>
      </w:pPr>
    </w:p>
    <w:p w14:paraId="7B1731D5" w14:textId="77777777" w:rsidR="005F4267" w:rsidRDefault="00B26435" w:rsidP="00A61AF7">
      <w:pPr>
        <w:pStyle w:val="Corpotesto"/>
        <w:numPr>
          <w:ilvl w:val="0"/>
          <w:numId w:val="28"/>
        </w:numPr>
        <w:ind w:right="83"/>
        <w:jc w:val="both"/>
        <w:rPr>
          <w:rFonts w:asciiTheme="minorHAnsi" w:hAnsiTheme="minorHAnsi"/>
          <w:b/>
          <w:color w:val="000000" w:themeColor="text1"/>
        </w:rPr>
      </w:pPr>
      <w:r w:rsidRPr="001E7FB2">
        <w:rPr>
          <w:rFonts w:asciiTheme="minorHAnsi" w:hAnsiTheme="minorHAnsi"/>
          <w:b/>
          <w:color w:val="000000" w:themeColor="text1"/>
        </w:rPr>
        <w:t xml:space="preserve">A decorrere dal rendiconto 2020 e dal bilancio di previsione </w:t>
      </w:r>
      <w:r w:rsidRPr="001E7FB2">
        <w:rPr>
          <w:rFonts w:asciiTheme="minorHAnsi" w:hAnsiTheme="minorHAnsi"/>
          <w:b/>
          <w:color w:val="000000" w:themeColor="text1"/>
          <w:spacing w:val="-4"/>
        </w:rPr>
        <w:t xml:space="preserve">2021 </w:t>
      </w:r>
      <w:r w:rsidRPr="001E7FB2">
        <w:rPr>
          <w:rFonts w:asciiTheme="minorHAnsi" w:hAnsiTheme="minorHAnsi"/>
          <w:b/>
          <w:color w:val="000000" w:themeColor="text1"/>
        </w:rPr>
        <w:t>gli</w:t>
      </w:r>
      <w:r w:rsidRPr="001E7FB2">
        <w:rPr>
          <w:rFonts w:asciiTheme="minorHAnsi" w:hAnsiTheme="minorHAnsi"/>
          <w:b/>
          <w:color w:val="000000" w:themeColor="text1"/>
          <w:spacing w:val="-19"/>
        </w:rPr>
        <w:t xml:space="preserve"> </w:t>
      </w:r>
      <w:r w:rsidRPr="001E7FB2">
        <w:rPr>
          <w:rFonts w:asciiTheme="minorHAnsi" w:hAnsiTheme="minorHAnsi"/>
          <w:b/>
          <w:color w:val="000000" w:themeColor="text1"/>
        </w:rPr>
        <w:t>enti</w:t>
      </w:r>
      <w:r w:rsidRPr="001E7FB2">
        <w:rPr>
          <w:rFonts w:asciiTheme="minorHAnsi" w:hAnsiTheme="minorHAnsi"/>
          <w:b/>
          <w:color w:val="000000" w:themeColor="text1"/>
          <w:spacing w:val="-19"/>
        </w:rPr>
        <w:t xml:space="preserve"> </w:t>
      </w:r>
      <w:r w:rsidRPr="001E7FB2">
        <w:rPr>
          <w:rFonts w:asciiTheme="minorHAnsi" w:hAnsiTheme="minorHAnsi"/>
          <w:b/>
          <w:color w:val="000000" w:themeColor="text1"/>
        </w:rPr>
        <w:t>di</w:t>
      </w:r>
      <w:r w:rsidRPr="001E7FB2">
        <w:rPr>
          <w:rFonts w:asciiTheme="minorHAnsi" w:hAnsiTheme="minorHAnsi"/>
          <w:b/>
          <w:color w:val="000000" w:themeColor="text1"/>
          <w:spacing w:val="-19"/>
        </w:rPr>
        <w:t xml:space="preserve"> </w:t>
      </w:r>
      <w:r w:rsidRPr="001E7FB2">
        <w:rPr>
          <w:rFonts w:asciiTheme="minorHAnsi" w:hAnsiTheme="minorHAnsi"/>
          <w:b/>
          <w:color w:val="000000" w:themeColor="text1"/>
        </w:rPr>
        <w:t>cui</w:t>
      </w:r>
      <w:r w:rsidRPr="001E7FB2">
        <w:rPr>
          <w:rFonts w:asciiTheme="minorHAnsi" w:hAnsiTheme="minorHAnsi"/>
          <w:b/>
          <w:color w:val="000000" w:themeColor="text1"/>
          <w:spacing w:val="-18"/>
        </w:rPr>
        <w:t xml:space="preserve"> </w:t>
      </w:r>
      <w:r w:rsidRPr="001E7FB2">
        <w:rPr>
          <w:rFonts w:asciiTheme="minorHAnsi" w:hAnsiTheme="minorHAnsi"/>
          <w:b/>
          <w:color w:val="000000" w:themeColor="text1"/>
        </w:rPr>
        <w:t>all'art.</w:t>
      </w:r>
      <w:r w:rsidRPr="001E7FB2">
        <w:rPr>
          <w:rFonts w:asciiTheme="minorHAnsi" w:hAnsiTheme="minorHAnsi"/>
          <w:b/>
          <w:color w:val="000000" w:themeColor="text1"/>
          <w:spacing w:val="-19"/>
        </w:rPr>
        <w:t xml:space="preserve"> </w:t>
      </w:r>
      <w:r w:rsidRPr="001E7FB2">
        <w:rPr>
          <w:rFonts w:asciiTheme="minorHAnsi" w:hAnsiTheme="minorHAnsi"/>
          <w:b/>
          <w:color w:val="000000" w:themeColor="text1"/>
        </w:rPr>
        <w:t>2</w:t>
      </w:r>
      <w:r w:rsidRPr="001E7FB2">
        <w:rPr>
          <w:rFonts w:asciiTheme="minorHAnsi" w:hAnsiTheme="minorHAnsi"/>
          <w:b/>
          <w:color w:val="000000" w:themeColor="text1"/>
          <w:spacing w:val="-19"/>
        </w:rPr>
        <w:t xml:space="preserve"> </w:t>
      </w:r>
      <w:r w:rsidRPr="001E7FB2">
        <w:rPr>
          <w:rFonts w:asciiTheme="minorHAnsi" w:hAnsiTheme="minorHAnsi"/>
          <w:b/>
          <w:color w:val="000000" w:themeColor="text1"/>
        </w:rPr>
        <w:t>del</w:t>
      </w:r>
      <w:r w:rsidRPr="001E7FB2">
        <w:rPr>
          <w:rFonts w:asciiTheme="minorHAnsi" w:hAnsiTheme="minorHAnsi"/>
          <w:b/>
          <w:color w:val="000000" w:themeColor="text1"/>
          <w:spacing w:val="-19"/>
        </w:rPr>
        <w:t xml:space="preserve"> </w:t>
      </w:r>
      <w:r w:rsidRPr="001E7FB2">
        <w:rPr>
          <w:rFonts w:asciiTheme="minorHAnsi" w:hAnsiTheme="minorHAnsi"/>
          <w:b/>
          <w:color w:val="000000" w:themeColor="text1"/>
        </w:rPr>
        <w:t>decreto</w:t>
      </w:r>
      <w:r w:rsidRPr="001E7FB2">
        <w:rPr>
          <w:rFonts w:asciiTheme="minorHAnsi" w:hAnsiTheme="minorHAnsi"/>
          <w:b/>
          <w:color w:val="000000" w:themeColor="text1"/>
          <w:spacing w:val="-18"/>
        </w:rPr>
        <w:t xml:space="preserve"> </w:t>
      </w:r>
      <w:r w:rsidRPr="001E7FB2">
        <w:rPr>
          <w:rFonts w:asciiTheme="minorHAnsi" w:hAnsiTheme="minorHAnsi"/>
          <w:b/>
          <w:color w:val="000000" w:themeColor="text1"/>
        </w:rPr>
        <w:t>legislativo</w:t>
      </w:r>
      <w:r w:rsidRPr="001E7FB2">
        <w:rPr>
          <w:rFonts w:asciiTheme="minorHAnsi" w:hAnsiTheme="minorHAnsi"/>
          <w:b/>
          <w:color w:val="000000" w:themeColor="text1"/>
          <w:spacing w:val="-19"/>
        </w:rPr>
        <w:t xml:space="preserve"> </w:t>
      </w:r>
      <w:r w:rsidRPr="001E7FB2">
        <w:rPr>
          <w:rFonts w:asciiTheme="minorHAnsi" w:hAnsiTheme="minorHAnsi"/>
          <w:b/>
          <w:color w:val="000000" w:themeColor="text1"/>
        </w:rPr>
        <w:t>n.</w:t>
      </w:r>
      <w:r w:rsidRPr="001E7FB2">
        <w:rPr>
          <w:rFonts w:asciiTheme="minorHAnsi" w:hAnsiTheme="minorHAnsi"/>
          <w:b/>
          <w:color w:val="000000" w:themeColor="text1"/>
          <w:spacing w:val="-19"/>
        </w:rPr>
        <w:t xml:space="preserve"> </w:t>
      </w:r>
      <w:r w:rsidRPr="001E7FB2">
        <w:rPr>
          <w:rFonts w:asciiTheme="minorHAnsi" w:hAnsiTheme="minorHAnsi"/>
          <w:b/>
          <w:color w:val="000000" w:themeColor="text1"/>
        </w:rPr>
        <w:t>118</w:t>
      </w:r>
      <w:r w:rsidRPr="001E7FB2">
        <w:rPr>
          <w:rFonts w:asciiTheme="minorHAnsi" w:hAnsiTheme="minorHAnsi"/>
          <w:b/>
          <w:color w:val="000000" w:themeColor="text1"/>
          <w:spacing w:val="-19"/>
        </w:rPr>
        <w:t xml:space="preserve"> </w:t>
      </w:r>
      <w:r w:rsidRPr="001E7FB2">
        <w:rPr>
          <w:rFonts w:asciiTheme="minorHAnsi" w:hAnsiTheme="minorHAnsi"/>
          <w:b/>
          <w:color w:val="000000" w:themeColor="text1"/>
        </w:rPr>
        <w:t>del</w:t>
      </w:r>
      <w:r w:rsidRPr="001E7FB2">
        <w:rPr>
          <w:rFonts w:asciiTheme="minorHAnsi" w:hAnsiTheme="minorHAnsi"/>
          <w:b/>
          <w:color w:val="000000" w:themeColor="text1"/>
          <w:spacing w:val="-18"/>
        </w:rPr>
        <w:t xml:space="preserve"> </w:t>
      </w:r>
      <w:r w:rsidRPr="001E7FB2">
        <w:rPr>
          <w:rFonts w:asciiTheme="minorHAnsi" w:hAnsiTheme="minorHAnsi"/>
          <w:b/>
          <w:color w:val="000000" w:themeColor="text1"/>
        </w:rPr>
        <w:t>2011</w:t>
      </w:r>
      <w:r w:rsidRPr="001E7FB2">
        <w:rPr>
          <w:rFonts w:asciiTheme="minorHAnsi" w:hAnsiTheme="minorHAnsi"/>
          <w:b/>
          <w:color w:val="000000" w:themeColor="text1"/>
          <w:spacing w:val="-19"/>
        </w:rPr>
        <w:t xml:space="preserve"> </w:t>
      </w:r>
      <w:r w:rsidRPr="001E7FB2">
        <w:rPr>
          <w:rFonts w:asciiTheme="minorHAnsi" w:hAnsiTheme="minorHAnsi"/>
          <w:b/>
          <w:color w:val="000000" w:themeColor="text1"/>
        </w:rPr>
        <w:t>possono</w:t>
      </w:r>
      <w:r w:rsidRPr="001E7FB2">
        <w:rPr>
          <w:rFonts w:asciiTheme="minorHAnsi" w:hAnsiTheme="minorHAnsi"/>
          <w:b/>
          <w:color w:val="000000" w:themeColor="text1"/>
          <w:spacing w:val="-19"/>
        </w:rPr>
        <w:t xml:space="preserve"> </w:t>
      </w:r>
      <w:r w:rsidRPr="001E7FB2">
        <w:rPr>
          <w:rFonts w:asciiTheme="minorHAnsi" w:hAnsiTheme="minorHAnsi"/>
          <w:b/>
          <w:color w:val="000000" w:themeColor="text1"/>
        </w:rPr>
        <w:t>calcolare il</w:t>
      </w:r>
      <w:r w:rsidRPr="001E7FB2">
        <w:rPr>
          <w:rFonts w:asciiTheme="minorHAnsi" w:hAnsiTheme="minorHAnsi"/>
          <w:b/>
          <w:color w:val="000000" w:themeColor="text1"/>
          <w:spacing w:val="-16"/>
        </w:rPr>
        <w:t xml:space="preserve"> </w:t>
      </w:r>
      <w:r w:rsidRPr="001E7FB2">
        <w:rPr>
          <w:rFonts w:asciiTheme="minorHAnsi" w:hAnsiTheme="minorHAnsi"/>
          <w:b/>
          <w:color w:val="000000" w:themeColor="text1"/>
        </w:rPr>
        <w:t>fondo</w:t>
      </w:r>
      <w:r w:rsidRPr="001E7FB2">
        <w:rPr>
          <w:rFonts w:asciiTheme="minorHAnsi" w:hAnsiTheme="minorHAnsi"/>
          <w:b/>
          <w:color w:val="000000" w:themeColor="text1"/>
          <w:spacing w:val="-16"/>
        </w:rPr>
        <w:t xml:space="preserve"> </w:t>
      </w:r>
      <w:r w:rsidRPr="001E7FB2">
        <w:rPr>
          <w:rFonts w:asciiTheme="minorHAnsi" w:hAnsiTheme="minorHAnsi"/>
          <w:b/>
          <w:color w:val="000000" w:themeColor="text1"/>
        </w:rPr>
        <w:t>crediti</w:t>
      </w:r>
      <w:r w:rsidRPr="001E7FB2">
        <w:rPr>
          <w:rFonts w:asciiTheme="minorHAnsi" w:hAnsiTheme="minorHAnsi"/>
          <w:b/>
          <w:color w:val="000000" w:themeColor="text1"/>
          <w:spacing w:val="-16"/>
        </w:rPr>
        <w:t xml:space="preserve"> </w:t>
      </w:r>
      <w:r w:rsidRPr="001E7FB2">
        <w:rPr>
          <w:rFonts w:asciiTheme="minorHAnsi" w:hAnsiTheme="minorHAnsi"/>
          <w:b/>
          <w:color w:val="000000" w:themeColor="text1"/>
        </w:rPr>
        <w:t>di</w:t>
      </w:r>
      <w:r w:rsidRPr="001E7FB2">
        <w:rPr>
          <w:rFonts w:asciiTheme="minorHAnsi" w:hAnsiTheme="minorHAnsi"/>
          <w:b/>
          <w:color w:val="000000" w:themeColor="text1"/>
          <w:spacing w:val="-16"/>
        </w:rPr>
        <w:t xml:space="preserve"> </w:t>
      </w:r>
      <w:r w:rsidRPr="001E7FB2">
        <w:rPr>
          <w:rFonts w:asciiTheme="minorHAnsi" w:hAnsiTheme="minorHAnsi"/>
          <w:b/>
          <w:color w:val="000000" w:themeColor="text1"/>
        </w:rPr>
        <w:t>dubbia</w:t>
      </w:r>
      <w:r w:rsidRPr="001E7FB2">
        <w:rPr>
          <w:rFonts w:asciiTheme="minorHAnsi" w:hAnsiTheme="minorHAnsi"/>
          <w:b/>
          <w:color w:val="000000" w:themeColor="text1"/>
          <w:spacing w:val="-16"/>
        </w:rPr>
        <w:t xml:space="preserve"> </w:t>
      </w:r>
      <w:r w:rsidRPr="001E7FB2">
        <w:rPr>
          <w:rFonts w:asciiTheme="minorHAnsi" w:hAnsiTheme="minorHAnsi"/>
          <w:b/>
          <w:color w:val="000000" w:themeColor="text1"/>
        </w:rPr>
        <w:t>esigibilità</w:t>
      </w:r>
      <w:r w:rsidRPr="001E7FB2">
        <w:rPr>
          <w:rFonts w:asciiTheme="minorHAnsi" w:hAnsiTheme="minorHAnsi"/>
          <w:b/>
          <w:color w:val="000000" w:themeColor="text1"/>
          <w:spacing w:val="-16"/>
        </w:rPr>
        <w:t xml:space="preserve"> </w:t>
      </w:r>
      <w:r w:rsidRPr="001E7FB2">
        <w:rPr>
          <w:rFonts w:asciiTheme="minorHAnsi" w:hAnsiTheme="minorHAnsi"/>
          <w:b/>
          <w:color w:val="000000" w:themeColor="text1"/>
        </w:rPr>
        <w:t>delle</w:t>
      </w:r>
      <w:r w:rsidRPr="001E7FB2">
        <w:rPr>
          <w:rFonts w:asciiTheme="minorHAnsi" w:hAnsiTheme="minorHAnsi"/>
          <w:b/>
          <w:color w:val="000000" w:themeColor="text1"/>
          <w:spacing w:val="-16"/>
        </w:rPr>
        <w:t xml:space="preserve"> </w:t>
      </w:r>
      <w:r w:rsidRPr="001E7FB2">
        <w:rPr>
          <w:rFonts w:asciiTheme="minorHAnsi" w:hAnsiTheme="minorHAnsi"/>
          <w:b/>
          <w:color w:val="000000" w:themeColor="text1"/>
        </w:rPr>
        <w:t>entrate</w:t>
      </w:r>
      <w:r w:rsidRPr="001E7FB2">
        <w:rPr>
          <w:rFonts w:asciiTheme="minorHAnsi" w:hAnsiTheme="minorHAnsi"/>
          <w:b/>
          <w:color w:val="000000" w:themeColor="text1"/>
          <w:spacing w:val="-16"/>
        </w:rPr>
        <w:t xml:space="preserve"> </w:t>
      </w:r>
      <w:r w:rsidRPr="001E7FB2">
        <w:rPr>
          <w:rFonts w:asciiTheme="minorHAnsi" w:hAnsiTheme="minorHAnsi"/>
          <w:b/>
          <w:color w:val="000000" w:themeColor="text1"/>
        </w:rPr>
        <w:t>dei</w:t>
      </w:r>
      <w:r w:rsidRPr="001E7FB2">
        <w:rPr>
          <w:rFonts w:asciiTheme="minorHAnsi" w:hAnsiTheme="minorHAnsi"/>
          <w:b/>
          <w:color w:val="000000" w:themeColor="text1"/>
          <w:spacing w:val="-16"/>
        </w:rPr>
        <w:t xml:space="preserve"> </w:t>
      </w:r>
      <w:r w:rsidRPr="001E7FB2">
        <w:rPr>
          <w:rFonts w:asciiTheme="minorHAnsi" w:hAnsiTheme="minorHAnsi"/>
          <w:b/>
          <w:color w:val="000000" w:themeColor="text1"/>
        </w:rPr>
        <w:t>titoli</w:t>
      </w:r>
      <w:r w:rsidRPr="001E7FB2">
        <w:rPr>
          <w:rFonts w:asciiTheme="minorHAnsi" w:hAnsiTheme="minorHAnsi"/>
          <w:b/>
          <w:color w:val="000000" w:themeColor="text1"/>
          <w:spacing w:val="-16"/>
        </w:rPr>
        <w:t xml:space="preserve"> </w:t>
      </w:r>
      <w:r w:rsidRPr="001E7FB2">
        <w:rPr>
          <w:rFonts w:asciiTheme="minorHAnsi" w:hAnsiTheme="minorHAnsi"/>
          <w:b/>
          <w:color w:val="000000" w:themeColor="text1"/>
        </w:rPr>
        <w:t>1</w:t>
      </w:r>
      <w:r w:rsidRPr="001E7FB2">
        <w:rPr>
          <w:rFonts w:asciiTheme="minorHAnsi" w:hAnsiTheme="minorHAnsi"/>
          <w:b/>
          <w:color w:val="000000" w:themeColor="text1"/>
          <w:spacing w:val="-16"/>
        </w:rPr>
        <w:t xml:space="preserve"> </w:t>
      </w:r>
      <w:r w:rsidRPr="001E7FB2">
        <w:rPr>
          <w:rFonts w:asciiTheme="minorHAnsi" w:hAnsiTheme="minorHAnsi"/>
          <w:b/>
          <w:color w:val="000000" w:themeColor="text1"/>
        </w:rPr>
        <w:t>e</w:t>
      </w:r>
      <w:r w:rsidRPr="001E7FB2">
        <w:rPr>
          <w:rFonts w:asciiTheme="minorHAnsi" w:hAnsiTheme="minorHAnsi"/>
          <w:b/>
          <w:color w:val="000000" w:themeColor="text1"/>
          <w:spacing w:val="-16"/>
        </w:rPr>
        <w:t xml:space="preserve"> </w:t>
      </w:r>
      <w:r w:rsidRPr="001E7FB2">
        <w:rPr>
          <w:rFonts w:asciiTheme="minorHAnsi" w:hAnsiTheme="minorHAnsi"/>
          <w:b/>
          <w:color w:val="000000" w:themeColor="text1"/>
        </w:rPr>
        <w:t>3</w:t>
      </w:r>
      <w:r w:rsidRPr="001E7FB2">
        <w:rPr>
          <w:rFonts w:asciiTheme="minorHAnsi" w:hAnsiTheme="minorHAnsi"/>
          <w:b/>
          <w:color w:val="000000" w:themeColor="text1"/>
          <w:spacing w:val="-16"/>
        </w:rPr>
        <w:t xml:space="preserve"> </w:t>
      </w:r>
      <w:r w:rsidRPr="001E7FB2">
        <w:rPr>
          <w:rFonts w:asciiTheme="minorHAnsi" w:hAnsiTheme="minorHAnsi"/>
          <w:b/>
          <w:color w:val="000000" w:themeColor="text1"/>
        </w:rPr>
        <w:t>accantonato</w:t>
      </w:r>
      <w:r w:rsidRPr="001E7FB2">
        <w:rPr>
          <w:rFonts w:asciiTheme="minorHAnsi" w:hAnsiTheme="minorHAnsi"/>
          <w:b/>
          <w:color w:val="000000" w:themeColor="text1"/>
          <w:spacing w:val="-16"/>
        </w:rPr>
        <w:t xml:space="preserve"> </w:t>
      </w:r>
      <w:r w:rsidRPr="001E7FB2">
        <w:rPr>
          <w:rFonts w:asciiTheme="minorHAnsi" w:hAnsiTheme="minorHAnsi"/>
          <w:b/>
          <w:color w:val="000000" w:themeColor="text1"/>
        </w:rPr>
        <w:t>nel risultato di amministrazione o stanziato nel bilancio di previsione</w:t>
      </w:r>
      <w:r w:rsidRPr="001E7FB2">
        <w:rPr>
          <w:rFonts w:asciiTheme="minorHAnsi" w:hAnsiTheme="minorHAnsi"/>
          <w:b/>
          <w:color w:val="000000" w:themeColor="text1"/>
          <w:spacing w:val="-18"/>
        </w:rPr>
        <w:t xml:space="preserve"> </w:t>
      </w:r>
      <w:r w:rsidRPr="001E7FB2">
        <w:rPr>
          <w:rFonts w:asciiTheme="minorHAnsi" w:hAnsiTheme="minorHAnsi"/>
          <w:b/>
          <w:color w:val="000000" w:themeColor="text1"/>
        </w:rPr>
        <w:t>calcolando la percentuale di riscossione del quinquennio precedente con i dati del 2</w:t>
      </w:r>
      <w:r w:rsidR="005F4267">
        <w:rPr>
          <w:rFonts w:asciiTheme="minorHAnsi" w:hAnsiTheme="minorHAnsi"/>
          <w:b/>
          <w:color w:val="000000" w:themeColor="text1"/>
        </w:rPr>
        <w:t>019 in luogo di quelli del 2020</w:t>
      </w:r>
      <w:r w:rsidR="00A61AF7">
        <w:rPr>
          <w:rFonts w:asciiTheme="minorHAnsi" w:hAnsiTheme="minorHAnsi"/>
          <w:b/>
          <w:color w:val="000000" w:themeColor="text1"/>
        </w:rPr>
        <w:t>.</w:t>
      </w:r>
      <w:r w:rsidR="00A61AF7">
        <w:rPr>
          <w:rStyle w:val="Rimandonotaapidipagina"/>
          <w:rFonts w:asciiTheme="minorHAnsi" w:hAnsiTheme="minorHAnsi"/>
          <w:b/>
          <w:color w:val="000000" w:themeColor="text1"/>
        </w:rPr>
        <w:footnoteReference w:id="254"/>
      </w:r>
    </w:p>
    <w:p w14:paraId="43DFA39A" w14:textId="77777777" w:rsidR="00B26435" w:rsidRPr="001E7FB2" w:rsidRDefault="00B26435" w:rsidP="00A61AF7">
      <w:pPr>
        <w:pStyle w:val="Corpotesto"/>
        <w:ind w:left="720" w:right="83"/>
        <w:jc w:val="both"/>
        <w:rPr>
          <w:rFonts w:asciiTheme="minorHAnsi" w:hAnsiTheme="minorHAnsi"/>
          <w:b/>
          <w:color w:val="000000" w:themeColor="text1"/>
        </w:rPr>
      </w:pPr>
    </w:p>
    <w:p w14:paraId="75942215" w14:textId="77777777" w:rsidR="00B26435" w:rsidRPr="00213445" w:rsidRDefault="00B26435" w:rsidP="006E302B">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EEC8959"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35DEFC6" w14:textId="77777777" w:rsidR="00B26435" w:rsidRPr="0021344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108.</w:t>
      </w:r>
    </w:p>
    <w:p w14:paraId="25C473F8" w14:textId="77777777" w:rsidR="00B26435" w:rsidRPr="0021344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(Misure urgenti per lo svolgimento del servizio postale)</w:t>
      </w:r>
    </w:p>
    <w:p w14:paraId="7CA1C04A"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45AD6DC" w14:textId="77777777" w:rsidR="00B2643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 xml:space="preserve">1. Dalla data di entrata in vigore del presente decreto e fino al 30 giugno 2020, al fine di assicurare l'adozione delle misure di prevenzione della diffusione del virus Covid 19 di cui alla normativa vigente in materia, a tutela dei lavoratori del servizio postale e dei destinatari degli invii postali, per lo svolgimento del servizio postale relativo agli invii raccomandati, agli invii assicurati e alla distribuzione dei pacchi, di cui all'articolo 3, comma 2 del decreto legislativo 22 luglio 1999 n. 261, </w:t>
      </w:r>
      <w:r w:rsidRPr="00B93B12">
        <w:rPr>
          <w:rFonts w:asciiTheme="minorHAnsi" w:eastAsia="Times New Roman" w:hAnsiTheme="minorHAnsi" w:cs="Times New Roman"/>
          <w:bCs/>
          <w:strike/>
          <w:color w:val="000000" w:themeColor="text1"/>
          <w:sz w:val="24"/>
          <w:szCs w:val="24"/>
          <w:highlight w:val="yellow"/>
        </w:rPr>
        <w:t>nonché per lo svolgimento dei servizi di notificazione a mezzo posta, di cui alla legge 20 novembre 1982, n. 890 e all'articolo 201 del decreto legislativo 30 aprile 1992, n. 285</w:t>
      </w:r>
      <w:r>
        <w:rPr>
          <w:rStyle w:val="Rimandonotaapidipagina"/>
          <w:rFonts w:asciiTheme="minorHAnsi" w:eastAsia="Times New Roman" w:hAnsiTheme="minorHAnsi" w:cs="Times New Roman"/>
          <w:bCs/>
          <w:color w:val="000000" w:themeColor="text1"/>
          <w:sz w:val="24"/>
          <w:szCs w:val="24"/>
          <w:highlight w:val="yellow"/>
        </w:rPr>
        <w:footnoteReference w:id="255"/>
      </w:r>
      <w:r w:rsidRPr="00213445">
        <w:rPr>
          <w:rFonts w:asciiTheme="minorHAnsi" w:eastAsia="Times New Roman" w:hAnsiTheme="minorHAnsi" w:cs="Times New Roman"/>
          <w:bCs/>
          <w:color w:val="000000" w:themeColor="text1"/>
          <w:sz w:val="24"/>
          <w:szCs w:val="24"/>
        </w:rPr>
        <w:t xml:space="preserve">, gli operatori postali procedono alla consegna dei suddetti invii e pacchi mediante preventivo accertamento della presenza del destinatario o di persona abilitata al ritiro, senza raccoglierne la firma </w:t>
      </w:r>
      <w:r w:rsidRPr="00B93B12">
        <w:rPr>
          <w:rFonts w:asciiTheme="minorHAnsi" w:eastAsia="Times New Roman" w:hAnsiTheme="minorHAnsi" w:cs="Times New Roman"/>
          <w:bCs/>
          <w:strike/>
          <w:color w:val="000000" w:themeColor="text1"/>
          <w:sz w:val="24"/>
          <w:szCs w:val="24"/>
          <w:highlight w:val="yellow"/>
        </w:rPr>
        <w:t>con successiva immissione dell'invio</w:t>
      </w:r>
      <w:r>
        <w:rPr>
          <w:rFonts w:asciiTheme="minorHAnsi" w:eastAsia="Times New Roman" w:hAnsiTheme="minorHAnsi" w:cs="Times New Roman"/>
          <w:bCs/>
          <w:color w:val="000000" w:themeColor="text1"/>
          <w:sz w:val="24"/>
          <w:szCs w:val="24"/>
        </w:rPr>
        <w:t xml:space="preserve"> </w:t>
      </w:r>
      <w:r w:rsidRPr="00781005">
        <w:rPr>
          <w:rFonts w:asciiTheme="minorHAnsi" w:hAnsiTheme="minorHAnsi"/>
          <w:b/>
          <w:color w:val="000000" w:themeColor="text1"/>
          <w:sz w:val="24"/>
          <w:szCs w:val="24"/>
        </w:rPr>
        <w:t>e con successiva immissione dell'invio o del pacco</w:t>
      </w:r>
      <w:r>
        <w:rPr>
          <w:rStyle w:val="Rimandonotaapidipagina"/>
          <w:rFonts w:asciiTheme="minorHAnsi" w:hAnsiTheme="minorHAnsi"/>
          <w:b/>
          <w:color w:val="000000" w:themeColor="text1"/>
          <w:sz w:val="24"/>
          <w:szCs w:val="24"/>
        </w:rPr>
        <w:footnoteReference w:id="256"/>
      </w:r>
      <w:r w:rsidRPr="00213445">
        <w:rPr>
          <w:rFonts w:asciiTheme="minorHAnsi" w:eastAsia="Times New Roman" w:hAnsiTheme="minorHAnsi" w:cs="Times New Roman"/>
          <w:bCs/>
          <w:color w:val="000000" w:themeColor="text1"/>
          <w:sz w:val="24"/>
          <w:szCs w:val="24"/>
        </w:rPr>
        <w:t xml:space="preserve"> nella cassetta della corrispondenza dell'abitazione, dell'ufficio o dell'azienda, al piano o in altro luogo, presso il medesimo indirizzo, indicato contestualmente dal destinatario o dalla persona abilitata al ritiro. La firma è apposta dall'operatore postale sui documenti di consegna in cui è attestata anche la suddetta modalità di recapito.</w:t>
      </w:r>
    </w:p>
    <w:p w14:paraId="0BF1990E" w14:textId="77777777" w:rsidR="00B2643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E896D7A" w14:textId="77777777" w:rsidR="00B26435" w:rsidRPr="00781005" w:rsidRDefault="00B26435" w:rsidP="00B26435">
      <w:pPr>
        <w:pStyle w:val="Corpotesto"/>
        <w:spacing w:before="132" w:line="249" w:lineRule="auto"/>
        <w:ind w:right="580"/>
        <w:jc w:val="both"/>
        <w:rPr>
          <w:rFonts w:asciiTheme="minorHAnsi" w:hAnsiTheme="minorHAnsi"/>
          <w:b/>
          <w:color w:val="000000" w:themeColor="text1"/>
        </w:rPr>
      </w:pPr>
      <w:r w:rsidRPr="00781005">
        <w:rPr>
          <w:rFonts w:asciiTheme="minorHAnsi" w:hAnsiTheme="minorHAnsi"/>
          <w:b/>
          <w:color w:val="000000" w:themeColor="text1"/>
        </w:rPr>
        <w:t>1-</w:t>
      </w:r>
      <w:r w:rsidRPr="00781005">
        <w:rPr>
          <w:rFonts w:asciiTheme="minorHAnsi" w:hAnsiTheme="minorHAnsi"/>
          <w:b/>
          <w:i/>
          <w:color w:val="000000" w:themeColor="text1"/>
        </w:rPr>
        <w:t xml:space="preserve">bis. </w:t>
      </w:r>
      <w:r w:rsidRPr="00781005">
        <w:rPr>
          <w:rFonts w:asciiTheme="minorHAnsi" w:hAnsiTheme="minorHAnsi"/>
          <w:b/>
          <w:color w:val="000000" w:themeColor="text1"/>
        </w:rPr>
        <w:t xml:space="preserve">Per lo svolgimento dei servizi di notificazione a mezzo </w:t>
      </w:r>
      <w:r w:rsidRPr="00781005">
        <w:rPr>
          <w:rFonts w:asciiTheme="minorHAnsi" w:hAnsiTheme="minorHAnsi"/>
          <w:b/>
          <w:color w:val="000000" w:themeColor="text1"/>
          <w:spacing w:val="-3"/>
        </w:rPr>
        <w:t xml:space="preserve">posta, </w:t>
      </w:r>
      <w:r w:rsidRPr="00781005">
        <w:rPr>
          <w:rFonts w:asciiTheme="minorHAnsi" w:hAnsiTheme="minorHAnsi"/>
          <w:b/>
          <w:color w:val="000000" w:themeColor="text1"/>
        </w:rPr>
        <w:t>di cui alla legge 20 novembre 1982, n. 890 e all'articolo 201 del decreto</w:t>
      </w:r>
      <w:r w:rsidRPr="00781005">
        <w:rPr>
          <w:rFonts w:asciiTheme="minorHAnsi" w:hAnsiTheme="minorHAnsi"/>
          <w:b/>
          <w:color w:val="000000" w:themeColor="text1"/>
          <w:spacing w:val="-26"/>
        </w:rPr>
        <w:t xml:space="preserve"> </w:t>
      </w:r>
      <w:r w:rsidRPr="00781005">
        <w:rPr>
          <w:rFonts w:asciiTheme="minorHAnsi" w:hAnsiTheme="minorHAnsi"/>
          <w:b/>
          <w:color w:val="000000" w:themeColor="text1"/>
        </w:rPr>
        <w:t>legi- slativo 30 aprile 1992, n. 285, gli operatori postali procedono alla consegna dei</w:t>
      </w:r>
      <w:r w:rsidRPr="00781005">
        <w:rPr>
          <w:rFonts w:asciiTheme="minorHAnsi" w:hAnsiTheme="minorHAnsi"/>
          <w:b/>
          <w:color w:val="000000" w:themeColor="text1"/>
          <w:spacing w:val="-7"/>
        </w:rPr>
        <w:t xml:space="preserve"> </w:t>
      </w:r>
      <w:r w:rsidRPr="00781005">
        <w:rPr>
          <w:rFonts w:asciiTheme="minorHAnsi" w:hAnsiTheme="minorHAnsi"/>
          <w:b/>
          <w:color w:val="000000" w:themeColor="text1"/>
        </w:rPr>
        <w:t>suddetti</w:t>
      </w:r>
      <w:r w:rsidRPr="00781005">
        <w:rPr>
          <w:rFonts w:asciiTheme="minorHAnsi" w:hAnsiTheme="minorHAnsi"/>
          <w:b/>
          <w:color w:val="000000" w:themeColor="text1"/>
          <w:spacing w:val="-7"/>
        </w:rPr>
        <w:t xml:space="preserve"> </w:t>
      </w:r>
      <w:r w:rsidRPr="00781005">
        <w:rPr>
          <w:rFonts w:asciiTheme="minorHAnsi" w:hAnsiTheme="minorHAnsi"/>
          <w:b/>
          <w:color w:val="000000" w:themeColor="text1"/>
        </w:rPr>
        <w:t>invii</w:t>
      </w:r>
      <w:r w:rsidRPr="00781005">
        <w:rPr>
          <w:rFonts w:asciiTheme="minorHAnsi" w:hAnsiTheme="minorHAnsi"/>
          <w:b/>
          <w:color w:val="000000" w:themeColor="text1"/>
          <w:spacing w:val="-7"/>
        </w:rPr>
        <w:t xml:space="preserve"> </w:t>
      </w:r>
      <w:r w:rsidRPr="00781005">
        <w:rPr>
          <w:rFonts w:asciiTheme="minorHAnsi" w:hAnsiTheme="minorHAnsi"/>
          <w:b/>
          <w:color w:val="000000" w:themeColor="text1"/>
        </w:rPr>
        <w:t>e</w:t>
      </w:r>
      <w:r w:rsidRPr="00781005">
        <w:rPr>
          <w:rFonts w:asciiTheme="minorHAnsi" w:hAnsiTheme="minorHAnsi"/>
          <w:b/>
          <w:color w:val="000000" w:themeColor="text1"/>
          <w:spacing w:val="-7"/>
        </w:rPr>
        <w:t xml:space="preserve"> </w:t>
      </w:r>
      <w:r w:rsidRPr="00781005">
        <w:rPr>
          <w:rFonts w:asciiTheme="minorHAnsi" w:hAnsiTheme="minorHAnsi"/>
          <w:b/>
          <w:color w:val="000000" w:themeColor="text1"/>
        </w:rPr>
        <w:t>pacchi</w:t>
      </w:r>
      <w:r w:rsidRPr="00781005">
        <w:rPr>
          <w:rFonts w:asciiTheme="minorHAnsi" w:hAnsiTheme="minorHAnsi"/>
          <w:b/>
          <w:color w:val="000000" w:themeColor="text1"/>
          <w:spacing w:val="-7"/>
        </w:rPr>
        <w:t xml:space="preserve"> </w:t>
      </w:r>
      <w:r w:rsidRPr="00781005">
        <w:rPr>
          <w:rFonts w:asciiTheme="minorHAnsi" w:hAnsiTheme="minorHAnsi"/>
          <w:b/>
          <w:color w:val="000000" w:themeColor="text1"/>
        </w:rPr>
        <w:t>con</w:t>
      </w:r>
      <w:r w:rsidRPr="00781005">
        <w:rPr>
          <w:rFonts w:asciiTheme="minorHAnsi" w:hAnsiTheme="minorHAnsi"/>
          <w:b/>
          <w:color w:val="000000" w:themeColor="text1"/>
          <w:spacing w:val="-7"/>
        </w:rPr>
        <w:t xml:space="preserve"> </w:t>
      </w:r>
      <w:r w:rsidRPr="00781005">
        <w:rPr>
          <w:rFonts w:asciiTheme="minorHAnsi" w:hAnsiTheme="minorHAnsi"/>
          <w:b/>
          <w:color w:val="000000" w:themeColor="text1"/>
        </w:rPr>
        <w:t>la</w:t>
      </w:r>
      <w:r w:rsidRPr="00781005">
        <w:rPr>
          <w:rFonts w:asciiTheme="minorHAnsi" w:hAnsiTheme="minorHAnsi"/>
          <w:b/>
          <w:color w:val="000000" w:themeColor="text1"/>
          <w:spacing w:val="-7"/>
        </w:rPr>
        <w:t xml:space="preserve"> </w:t>
      </w:r>
      <w:r w:rsidRPr="00781005">
        <w:rPr>
          <w:rFonts w:asciiTheme="minorHAnsi" w:hAnsiTheme="minorHAnsi"/>
          <w:b/>
          <w:color w:val="000000" w:themeColor="text1"/>
        </w:rPr>
        <w:t>procedura</w:t>
      </w:r>
      <w:r w:rsidRPr="00781005">
        <w:rPr>
          <w:rFonts w:asciiTheme="minorHAnsi" w:hAnsiTheme="minorHAnsi"/>
          <w:b/>
          <w:color w:val="000000" w:themeColor="text1"/>
          <w:spacing w:val="-7"/>
        </w:rPr>
        <w:t xml:space="preserve"> </w:t>
      </w:r>
      <w:r w:rsidRPr="00781005">
        <w:rPr>
          <w:rFonts w:asciiTheme="minorHAnsi" w:hAnsiTheme="minorHAnsi"/>
          <w:b/>
          <w:color w:val="000000" w:themeColor="text1"/>
        </w:rPr>
        <w:t>ordinaria</w:t>
      </w:r>
      <w:r w:rsidRPr="00781005">
        <w:rPr>
          <w:rFonts w:asciiTheme="minorHAnsi" w:hAnsiTheme="minorHAnsi"/>
          <w:b/>
          <w:color w:val="000000" w:themeColor="text1"/>
          <w:spacing w:val="-7"/>
        </w:rPr>
        <w:t xml:space="preserve"> </w:t>
      </w:r>
      <w:r w:rsidRPr="00781005">
        <w:rPr>
          <w:rFonts w:asciiTheme="minorHAnsi" w:hAnsiTheme="minorHAnsi"/>
          <w:b/>
          <w:color w:val="000000" w:themeColor="text1"/>
        </w:rPr>
        <w:t>di</w:t>
      </w:r>
      <w:r w:rsidRPr="00781005">
        <w:rPr>
          <w:rFonts w:asciiTheme="minorHAnsi" w:hAnsiTheme="minorHAnsi"/>
          <w:b/>
          <w:color w:val="000000" w:themeColor="text1"/>
          <w:spacing w:val="-7"/>
        </w:rPr>
        <w:t xml:space="preserve"> </w:t>
      </w:r>
      <w:r w:rsidRPr="00781005">
        <w:rPr>
          <w:rFonts w:asciiTheme="minorHAnsi" w:hAnsiTheme="minorHAnsi"/>
          <w:b/>
          <w:color w:val="000000" w:themeColor="text1"/>
        </w:rPr>
        <w:t>firma</w:t>
      </w:r>
      <w:r w:rsidRPr="00781005">
        <w:rPr>
          <w:rFonts w:asciiTheme="minorHAnsi" w:hAnsiTheme="minorHAnsi"/>
          <w:b/>
          <w:color w:val="000000" w:themeColor="text1"/>
          <w:spacing w:val="-7"/>
        </w:rPr>
        <w:t xml:space="preserve"> </w:t>
      </w:r>
      <w:r w:rsidRPr="00781005">
        <w:rPr>
          <w:rFonts w:asciiTheme="minorHAnsi" w:hAnsiTheme="minorHAnsi"/>
          <w:b/>
          <w:color w:val="000000" w:themeColor="text1"/>
        </w:rPr>
        <w:t>di</w:t>
      </w:r>
      <w:r w:rsidRPr="00781005">
        <w:rPr>
          <w:rFonts w:asciiTheme="minorHAnsi" w:hAnsiTheme="minorHAnsi"/>
          <w:b/>
          <w:color w:val="000000" w:themeColor="text1"/>
          <w:spacing w:val="-7"/>
        </w:rPr>
        <w:t xml:space="preserve"> </w:t>
      </w:r>
      <w:r w:rsidRPr="00781005">
        <w:rPr>
          <w:rFonts w:asciiTheme="minorHAnsi" w:hAnsiTheme="minorHAnsi"/>
          <w:b/>
          <w:color w:val="000000" w:themeColor="text1"/>
        </w:rPr>
        <w:t>cui</w:t>
      </w:r>
      <w:r w:rsidRPr="00781005">
        <w:rPr>
          <w:rFonts w:asciiTheme="minorHAnsi" w:hAnsiTheme="minorHAnsi"/>
          <w:b/>
          <w:color w:val="000000" w:themeColor="text1"/>
          <w:spacing w:val="-7"/>
        </w:rPr>
        <w:t xml:space="preserve"> </w:t>
      </w:r>
      <w:r w:rsidRPr="00781005">
        <w:rPr>
          <w:rFonts w:asciiTheme="minorHAnsi" w:hAnsiTheme="minorHAnsi"/>
          <w:b/>
          <w:color w:val="000000" w:themeColor="text1"/>
        </w:rPr>
        <w:t>all'artico- lo 7 della legge 20 novembre 1982, n. 890, oppure con il deposito in casset- ta postale dell'avviso di arrivo della raccomandata o altro atto che necessita di firma per la consegna. Il ritiro avviene secondo le indicazioni previste</w:t>
      </w:r>
      <w:r w:rsidRPr="00781005">
        <w:rPr>
          <w:rFonts w:asciiTheme="minorHAnsi" w:hAnsiTheme="minorHAnsi"/>
          <w:b/>
          <w:color w:val="000000" w:themeColor="text1"/>
          <w:spacing w:val="-22"/>
        </w:rPr>
        <w:t xml:space="preserve"> </w:t>
      </w:r>
      <w:r w:rsidRPr="00781005">
        <w:rPr>
          <w:rFonts w:asciiTheme="minorHAnsi" w:hAnsiTheme="minorHAnsi"/>
          <w:b/>
          <w:color w:val="000000" w:themeColor="text1"/>
          <w:spacing w:val="-4"/>
        </w:rPr>
        <w:t xml:space="preserve">nel- </w:t>
      </w:r>
      <w:r w:rsidRPr="00781005">
        <w:rPr>
          <w:rFonts w:asciiTheme="minorHAnsi" w:hAnsiTheme="minorHAnsi"/>
          <w:b/>
          <w:color w:val="000000" w:themeColor="text1"/>
        </w:rPr>
        <w:t>l'avviso</w:t>
      </w:r>
      <w:r w:rsidRPr="00781005">
        <w:rPr>
          <w:rFonts w:asciiTheme="minorHAnsi" w:hAnsiTheme="minorHAnsi"/>
          <w:b/>
          <w:color w:val="000000" w:themeColor="text1"/>
          <w:spacing w:val="-7"/>
        </w:rPr>
        <w:t xml:space="preserve"> </w:t>
      </w:r>
      <w:r w:rsidRPr="00781005">
        <w:rPr>
          <w:rFonts w:asciiTheme="minorHAnsi" w:hAnsiTheme="minorHAnsi"/>
          <w:b/>
          <w:color w:val="000000" w:themeColor="text1"/>
        </w:rPr>
        <w:t>di</w:t>
      </w:r>
      <w:r w:rsidRPr="00781005">
        <w:rPr>
          <w:rFonts w:asciiTheme="minorHAnsi" w:hAnsiTheme="minorHAnsi"/>
          <w:b/>
          <w:color w:val="000000" w:themeColor="text1"/>
          <w:spacing w:val="-7"/>
        </w:rPr>
        <w:t xml:space="preserve"> </w:t>
      </w:r>
      <w:r w:rsidRPr="00781005">
        <w:rPr>
          <w:rFonts w:asciiTheme="minorHAnsi" w:hAnsiTheme="minorHAnsi"/>
          <w:b/>
          <w:color w:val="000000" w:themeColor="text1"/>
        </w:rPr>
        <w:t>ricevimento.</w:t>
      </w:r>
      <w:r w:rsidRPr="00781005">
        <w:rPr>
          <w:rFonts w:asciiTheme="minorHAnsi" w:hAnsiTheme="minorHAnsi"/>
          <w:b/>
          <w:color w:val="000000" w:themeColor="text1"/>
          <w:spacing w:val="-7"/>
        </w:rPr>
        <w:t xml:space="preserve"> </w:t>
      </w:r>
      <w:r w:rsidRPr="00781005">
        <w:rPr>
          <w:rFonts w:asciiTheme="minorHAnsi" w:hAnsiTheme="minorHAnsi"/>
          <w:b/>
          <w:color w:val="000000" w:themeColor="text1"/>
        </w:rPr>
        <w:t>La</w:t>
      </w:r>
      <w:r w:rsidRPr="00781005">
        <w:rPr>
          <w:rFonts w:asciiTheme="minorHAnsi" w:hAnsiTheme="minorHAnsi"/>
          <w:b/>
          <w:color w:val="000000" w:themeColor="text1"/>
          <w:spacing w:val="-7"/>
        </w:rPr>
        <w:t xml:space="preserve"> </w:t>
      </w:r>
      <w:r w:rsidRPr="00781005">
        <w:rPr>
          <w:rFonts w:asciiTheme="minorHAnsi" w:hAnsiTheme="minorHAnsi"/>
          <w:b/>
          <w:color w:val="000000" w:themeColor="text1"/>
        </w:rPr>
        <w:t>compiuta</w:t>
      </w:r>
      <w:r w:rsidRPr="00781005">
        <w:rPr>
          <w:rFonts w:asciiTheme="minorHAnsi" w:hAnsiTheme="minorHAnsi"/>
          <w:b/>
          <w:color w:val="000000" w:themeColor="text1"/>
          <w:spacing w:val="-7"/>
        </w:rPr>
        <w:t xml:space="preserve"> </w:t>
      </w:r>
      <w:r w:rsidRPr="00781005">
        <w:rPr>
          <w:rFonts w:asciiTheme="minorHAnsi" w:hAnsiTheme="minorHAnsi"/>
          <w:b/>
          <w:color w:val="000000" w:themeColor="text1"/>
        </w:rPr>
        <w:t>giacenza</w:t>
      </w:r>
      <w:r w:rsidRPr="00781005">
        <w:rPr>
          <w:rFonts w:asciiTheme="minorHAnsi" w:hAnsiTheme="minorHAnsi"/>
          <w:b/>
          <w:color w:val="000000" w:themeColor="text1"/>
          <w:spacing w:val="-7"/>
        </w:rPr>
        <w:t xml:space="preserve"> </w:t>
      </w:r>
      <w:r w:rsidRPr="00781005">
        <w:rPr>
          <w:rFonts w:asciiTheme="minorHAnsi" w:hAnsiTheme="minorHAnsi"/>
          <w:b/>
          <w:color w:val="000000" w:themeColor="text1"/>
        </w:rPr>
        <w:t>presso</w:t>
      </w:r>
      <w:r w:rsidRPr="00781005">
        <w:rPr>
          <w:rFonts w:asciiTheme="minorHAnsi" w:hAnsiTheme="minorHAnsi"/>
          <w:b/>
          <w:color w:val="000000" w:themeColor="text1"/>
          <w:spacing w:val="-7"/>
        </w:rPr>
        <w:t xml:space="preserve"> </w:t>
      </w:r>
      <w:r w:rsidRPr="00781005">
        <w:rPr>
          <w:rFonts w:asciiTheme="minorHAnsi" w:hAnsiTheme="minorHAnsi"/>
          <w:b/>
          <w:color w:val="000000" w:themeColor="text1"/>
        </w:rPr>
        <w:t>gli</w:t>
      </w:r>
      <w:r w:rsidRPr="00781005">
        <w:rPr>
          <w:rFonts w:asciiTheme="minorHAnsi" w:hAnsiTheme="minorHAnsi"/>
          <w:b/>
          <w:color w:val="000000" w:themeColor="text1"/>
          <w:spacing w:val="-7"/>
        </w:rPr>
        <w:t xml:space="preserve"> </w:t>
      </w:r>
      <w:r w:rsidRPr="00781005">
        <w:rPr>
          <w:rFonts w:asciiTheme="minorHAnsi" w:hAnsiTheme="minorHAnsi"/>
          <w:b/>
          <w:color w:val="000000" w:themeColor="text1"/>
        </w:rPr>
        <w:t>uffici</w:t>
      </w:r>
      <w:r w:rsidRPr="00781005">
        <w:rPr>
          <w:rFonts w:asciiTheme="minorHAnsi" w:hAnsiTheme="minorHAnsi"/>
          <w:b/>
          <w:color w:val="000000" w:themeColor="text1"/>
          <w:spacing w:val="-7"/>
        </w:rPr>
        <w:t xml:space="preserve"> </w:t>
      </w:r>
      <w:r w:rsidRPr="00781005">
        <w:rPr>
          <w:rFonts w:asciiTheme="minorHAnsi" w:hAnsiTheme="minorHAnsi"/>
          <w:b/>
          <w:color w:val="000000" w:themeColor="text1"/>
        </w:rPr>
        <w:t>postali</w:t>
      </w:r>
      <w:r w:rsidRPr="00781005">
        <w:rPr>
          <w:rFonts w:asciiTheme="minorHAnsi" w:hAnsiTheme="minorHAnsi"/>
          <w:b/>
          <w:color w:val="000000" w:themeColor="text1"/>
          <w:spacing w:val="-7"/>
        </w:rPr>
        <w:t xml:space="preserve"> </w:t>
      </w:r>
      <w:r w:rsidRPr="00781005">
        <w:rPr>
          <w:rFonts w:asciiTheme="minorHAnsi" w:hAnsiTheme="minorHAnsi"/>
          <w:b/>
          <w:color w:val="000000" w:themeColor="text1"/>
        </w:rPr>
        <w:t>inizia</w:t>
      </w:r>
      <w:r w:rsidRPr="00781005">
        <w:rPr>
          <w:rFonts w:asciiTheme="minorHAnsi" w:hAnsiTheme="minorHAnsi"/>
          <w:b/>
          <w:color w:val="000000" w:themeColor="text1"/>
          <w:spacing w:val="-7"/>
        </w:rPr>
        <w:t xml:space="preserve"> </w:t>
      </w:r>
      <w:r w:rsidRPr="00781005">
        <w:rPr>
          <w:rFonts w:asciiTheme="minorHAnsi" w:hAnsiTheme="minorHAnsi"/>
          <w:b/>
          <w:color w:val="000000" w:themeColor="text1"/>
          <w:spacing w:val="-11"/>
        </w:rPr>
        <w:t xml:space="preserve">a </w:t>
      </w:r>
      <w:r w:rsidRPr="00781005">
        <w:rPr>
          <w:rFonts w:asciiTheme="minorHAnsi" w:hAnsiTheme="minorHAnsi"/>
          <w:b/>
          <w:color w:val="000000" w:themeColor="text1"/>
        </w:rPr>
        <w:t>decorrere</w:t>
      </w:r>
      <w:r w:rsidRPr="00781005">
        <w:rPr>
          <w:rFonts w:asciiTheme="minorHAnsi" w:hAnsiTheme="minorHAnsi"/>
          <w:b/>
          <w:color w:val="000000" w:themeColor="text1"/>
          <w:spacing w:val="-7"/>
        </w:rPr>
        <w:t xml:space="preserve"> </w:t>
      </w:r>
      <w:r w:rsidRPr="00781005">
        <w:rPr>
          <w:rFonts w:asciiTheme="minorHAnsi" w:hAnsiTheme="minorHAnsi"/>
          <w:b/>
          <w:color w:val="000000" w:themeColor="text1"/>
        </w:rPr>
        <w:t>dal</w:t>
      </w:r>
      <w:r w:rsidRPr="00781005">
        <w:rPr>
          <w:rFonts w:asciiTheme="minorHAnsi" w:hAnsiTheme="minorHAnsi"/>
          <w:b/>
          <w:color w:val="000000" w:themeColor="text1"/>
          <w:spacing w:val="-7"/>
        </w:rPr>
        <w:t xml:space="preserve"> </w:t>
      </w:r>
      <w:r w:rsidRPr="00781005">
        <w:rPr>
          <w:rFonts w:asciiTheme="minorHAnsi" w:hAnsiTheme="minorHAnsi"/>
          <w:b/>
          <w:color w:val="000000" w:themeColor="text1"/>
        </w:rPr>
        <w:t>30</w:t>
      </w:r>
      <w:r w:rsidRPr="00781005">
        <w:rPr>
          <w:rFonts w:asciiTheme="minorHAnsi" w:hAnsiTheme="minorHAnsi"/>
          <w:b/>
          <w:color w:val="000000" w:themeColor="text1"/>
          <w:spacing w:val="-7"/>
        </w:rPr>
        <w:t xml:space="preserve"> </w:t>
      </w:r>
      <w:r w:rsidRPr="00781005">
        <w:rPr>
          <w:rFonts w:asciiTheme="minorHAnsi" w:hAnsiTheme="minorHAnsi"/>
          <w:b/>
          <w:color w:val="000000" w:themeColor="text1"/>
        </w:rPr>
        <w:t>aprile</w:t>
      </w:r>
      <w:r w:rsidRPr="00781005">
        <w:rPr>
          <w:rFonts w:asciiTheme="minorHAnsi" w:hAnsiTheme="minorHAnsi"/>
          <w:b/>
          <w:color w:val="000000" w:themeColor="text1"/>
          <w:spacing w:val="-7"/>
        </w:rPr>
        <w:t xml:space="preserve"> </w:t>
      </w:r>
      <w:r w:rsidRPr="00781005">
        <w:rPr>
          <w:rFonts w:asciiTheme="minorHAnsi" w:hAnsiTheme="minorHAnsi"/>
          <w:b/>
          <w:color w:val="000000" w:themeColor="text1"/>
        </w:rPr>
        <w:t>2020.</w:t>
      </w:r>
      <w:r w:rsidRPr="00781005">
        <w:rPr>
          <w:rFonts w:asciiTheme="minorHAnsi" w:hAnsiTheme="minorHAnsi"/>
          <w:b/>
          <w:color w:val="000000" w:themeColor="text1"/>
          <w:spacing w:val="-7"/>
        </w:rPr>
        <w:t xml:space="preserve"> </w:t>
      </w:r>
      <w:r w:rsidRPr="00781005">
        <w:rPr>
          <w:rFonts w:asciiTheme="minorHAnsi" w:hAnsiTheme="minorHAnsi"/>
          <w:b/>
          <w:color w:val="000000" w:themeColor="text1"/>
        </w:rPr>
        <w:t>I</w:t>
      </w:r>
      <w:r w:rsidRPr="00781005">
        <w:rPr>
          <w:rFonts w:asciiTheme="minorHAnsi" w:hAnsiTheme="minorHAnsi"/>
          <w:b/>
          <w:color w:val="000000" w:themeColor="text1"/>
          <w:spacing w:val="-7"/>
        </w:rPr>
        <w:t xml:space="preserve"> </w:t>
      </w:r>
      <w:r w:rsidRPr="00781005">
        <w:rPr>
          <w:rFonts w:asciiTheme="minorHAnsi" w:hAnsiTheme="minorHAnsi"/>
          <w:b/>
          <w:color w:val="000000" w:themeColor="text1"/>
        </w:rPr>
        <w:t>termini</w:t>
      </w:r>
      <w:r w:rsidRPr="00781005">
        <w:rPr>
          <w:rFonts w:asciiTheme="minorHAnsi" w:hAnsiTheme="minorHAnsi"/>
          <w:b/>
          <w:color w:val="000000" w:themeColor="text1"/>
          <w:spacing w:val="-7"/>
        </w:rPr>
        <w:t xml:space="preserve"> </w:t>
      </w:r>
      <w:r w:rsidRPr="00781005">
        <w:rPr>
          <w:rFonts w:asciiTheme="minorHAnsi" w:hAnsiTheme="minorHAnsi"/>
          <w:b/>
          <w:color w:val="000000" w:themeColor="text1"/>
        </w:rPr>
        <w:t>sostanziali</w:t>
      </w:r>
      <w:r w:rsidRPr="00781005">
        <w:rPr>
          <w:rFonts w:asciiTheme="minorHAnsi" w:hAnsiTheme="minorHAnsi"/>
          <w:b/>
          <w:color w:val="000000" w:themeColor="text1"/>
          <w:spacing w:val="-7"/>
        </w:rPr>
        <w:t xml:space="preserve"> </w:t>
      </w:r>
      <w:r w:rsidRPr="00781005">
        <w:rPr>
          <w:rFonts w:asciiTheme="minorHAnsi" w:hAnsiTheme="minorHAnsi"/>
          <w:b/>
          <w:color w:val="000000" w:themeColor="text1"/>
        </w:rPr>
        <w:t>di</w:t>
      </w:r>
      <w:r w:rsidRPr="00781005">
        <w:rPr>
          <w:rFonts w:asciiTheme="minorHAnsi" w:hAnsiTheme="minorHAnsi"/>
          <w:b/>
          <w:color w:val="000000" w:themeColor="text1"/>
          <w:spacing w:val="-7"/>
        </w:rPr>
        <w:t xml:space="preserve"> </w:t>
      </w:r>
      <w:r w:rsidRPr="00781005">
        <w:rPr>
          <w:rFonts w:asciiTheme="minorHAnsi" w:hAnsiTheme="minorHAnsi"/>
          <w:b/>
          <w:color w:val="000000" w:themeColor="text1"/>
        </w:rPr>
        <w:t>decadenza</w:t>
      </w:r>
      <w:r w:rsidRPr="00781005">
        <w:rPr>
          <w:rFonts w:asciiTheme="minorHAnsi" w:hAnsiTheme="minorHAnsi"/>
          <w:b/>
          <w:color w:val="000000" w:themeColor="text1"/>
          <w:spacing w:val="-7"/>
        </w:rPr>
        <w:t xml:space="preserve"> </w:t>
      </w:r>
      <w:r w:rsidRPr="00781005">
        <w:rPr>
          <w:rFonts w:asciiTheme="minorHAnsi" w:hAnsiTheme="minorHAnsi"/>
          <w:b/>
          <w:color w:val="000000" w:themeColor="text1"/>
        </w:rPr>
        <w:t>e</w:t>
      </w:r>
      <w:r w:rsidRPr="00781005">
        <w:rPr>
          <w:rFonts w:asciiTheme="minorHAnsi" w:hAnsiTheme="minorHAnsi"/>
          <w:b/>
          <w:color w:val="000000" w:themeColor="text1"/>
          <w:spacing w:val="-7"/>
        </w:rPr>
        <w:t xml:space="preserve"> </w:t>
      </w:r>
      <w:r w:rsidRPr="00781005">
        <w:rPr>
          <w:rFonts w:asciiTheme="minorHAnsi" w:hAnsiTheme="minorHAnsi"/>
          <w:b/>
          <w:color w:val="000000" w:themeColor="text1"/>
        </w:rPr>
        <w:t xml:space="preserve">prescrizione di cui alle raccomandate con ricevuta di ritorno inviate nel periodo in </w:t>
      </w:r>
      <w:r w:rsidRPr="00781005">
        <w:rPr>
          <w:rFonts w:asciiTheme="minorHAnsi" w:hAnsiTheme="minorHAnsi"/>
          <w:b/>
          <w:color w:val="000000" w:themeColor="text1"/>
          <w:spacing w:val="-3"/>
        </w:rPr>
        <w:t xml:space="preserve">esame </w:t>
      </w:r>
      <w:r w:rsidRPr="00781005">
        <w:rPr>
          <w:rFonts w:asciiTheme="minorHAnsi" w:hAnsiTheme="minorHAnsi"/>
          <w:b/>
          <w:color w:val="000000" w:themeColor="text1"/>
        </w:rPr>
        <w:t>sono sospesi sino alla cessazione dello stato di emergenza.</w:t>
      </w:r>
      <w:r>
        <w:rPr>
          <w:rStyle w:val="Rimandonotaapidipagina"/>
          <w:rFonts w:asciiTheme="minorHAnsi" w:hAnsiTheme="minorHAnsi"/>
          <w:b/>
          <w:color w:val="000000" w:themeColor="text1"/>
        </w:rPr>
        <w:footnoteReference w:id="257"/>
      </w:r>
    </w:p>
    <w:p w14:paraId="0939AE6D"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4E53B8E"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2. Considerati l'evolversi della situazione epidemiologica COVID-19 e il carattere particolarmente diffusivo dell'epidemia con il costante incremento dei casi su tutto il territorio nazionale, al fine di consentire il rispetto delle norme igienico-sanitarie previste dalla vigente normativa volte a contenere il diffondersi della pandemia, in via del tutto eccezionale e transitoria, la somma di cui all'art. 202, comma 2 del decreto legislativo 30 aprile 1992, n. 285, dall'entrata in vigore del presente decreto e fino al 31 maggio 2020, è ridotta del 30% se il pagamento è effettuato entro 30 giorni dalla contestazione o notificazione della violazione. La misura prevista dal periodo precedente può essere estesa con decreto del Presidente del Consiglio dei Ministri qualora siano previsti ulteriori termini di durata delle misure restrittive.</w:t>
      </w:r>
    </w:p>
    <w:p w14:paraId="692A73A6" w14:textId="77777777" w:rsidR="00B26435" w:rsidRPr="0021344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14:paraId="1CA3A8EF" w14:textId="77777777" w:rsidR="00B26435" w:rsidRPr="0021344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109.</w:t>
      </w:r>
    </w:p>
    <w:p w14:paraId="4D949571" w14:textId="77777777" w:rsidR="00B26435" w:rsidRPr="0021344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(Utilizzo avanzi per spese correnti di urgenza</w:t>
      </w:r>
    </w:p>
    <w:p w14:paraId="5835E7DE" w14:textId="77777777" w:rsidR="00B26435" w:rsidRPr="0021344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 fronte dell'emergenza COVID-19)</w:t>
      </w:r>
    </w:p>
    <w:p w14:paraId="270D04FE"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98559D8" w14:textId="77777777" w:rsidR="00B2643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In considerazione della situazione di emergenza epidemiologica da COVID-19, in deroga alle modalità di utilizzo della quota libera dell'avanzo di amministrazione di cui all'articolo 42, comma 6, del decreto legislativo 23 giugno 2011, n. 118, ferme restando le priorità relative alla copertura dei debiti fuori bilancio e alla salvaguardia degli equilibri di bilancio, le regioni e le province autonome di Trento e di Bolzano, limitatamente all'esercizio finanziario 2020, possono utilizzare la quota libera dell'avanzo di amministrazione per il finanziamento di spese correnti connesse con l'emergenza in corso.</w:t>
      </w:r>
    </w:p>
    <w:p w14:paraId="4BD47794" w14:textId="77777777" w:rsidR="00B2643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0FC46E0" w14:textId="77777777" w:rsidR="00B26435" w:rsidRDefault="00B26435" w:rsidP="00B26435">
      <w:pPr>
        <w:shd w:val="clear" w:color="auto" w:fill="FFFFFF"/>
        <w:spacing w:after="0" w:line="240" w:lineRule="auto"/>
        <w:jc w:val="both"/>
        <w:rPr>
          <w:rFonts w:asciiTheme="minorHAnsi" w:hAnsiTheme="minorHAnsi"/>
          <w:b/>
          <w:color w:val="000000" w:themeColor="text1"/>
          <w:sz w:val="24"/>
          <w:szCs w:val="24"/>
        </w:rPr>
      </w:pPr>
      <w:r w:rsidRPr="001E7FB2">
        <w:rPr>
          <w:rFonts w:asciiTheme="minorHAnsi" w:hAnsiTheme="minorHAnsi"/>
          <w:b/>
          <w:color w:val="000000" w:themeColor="text1"/>
          <w:sz w:val="24"/>
          <w:szCs w:val="24"/>
        </w:rPr>
        <w:t>1-</w:t>
      </w:r>
      <w:r w:rsidRPr="001E7FB2">
        <w:rPr>
          <w:rFonts w:asciiTheme="minorHAnsi" w:hAnsiTheme="minorHAnsi"/>
          <w:b/>
          <w:i/>
          <w:color w:val="000000" w:themeColor="text1"/>
          <w:sz w:val="24"/>
          <w:szCs w:val="24"/>
        </w:rPr>
        <w:t xml:space="preserve">bis. </w:t>
      </w:r>
      <w:r w:rsidRPr="001E7FB2">
        <w:rPr>
          <w:rFonts w:asciiTheme="minorHAnsi" w:hAnsiTheme="minorHAnsi"/>
          <w:b/>
          <w:color w:val="000000" w:themeColor="text1"/>
          <w:sz w:val="24"/>
          <w:szCs w:val="24"/>
        </w:rPr>
        <w:t>In sede di approvazione del rendiconto 2019 da parte della Giunta,</w:t>
      </w:r>
      <w:r w:rsidRPr="001E7FB2">
        <w:rPr>
          <w:rFonts w:asciiTheme="minorHAnsi" w:hAnsiTheme="minorHAnsi"/>
          <w:b/>
          <w:color w:val="000000" w:themeColor="text1"/>
          <w:spacing w:val="-7"/>
          <w:sz w:val="24"/>
          <w:szCs w:val="24"/>
        </w:rPr>
        <w:t xml:space="preserve"> </w:t>
      </w:r>
      <w:r w:rsidRPr="001E7FB2">
        <w:rPr>
          <w:rFonts w:asciiTheme="minorHAnsi" w:hAnsiTheme="minorHAnsi"/>
          <w:b/>
          <w:color w:val="000000" w:themeColor="text1"/>
          <w:sz w:val="24"/>
          <w:szCs w:val="24"/>
        </w:rPr>
        <w:t>le</w:t>
      </w:r>
      <w:r w:rsidRPr="001E7FB2">
        <w:rPr>
          <w:rFonts w:asciiTheme="minorHAnsi" w:hAnsiTheme="minorHAnsi"/>
          <w:b/>
          <w:color w:val="000000" w:themeColor="text1"/>
          <w:spacing w:val="-7"/>
          <w:sz w:val="24"/>
          <w:szCs w:val="24"/>
        </w:rPr>
        <w:t xml:space="preserve"> </w:t>
      </w:r>
      <w:r w:rsidRPr="001E7FB2">
        <w:rPr>
          <w:rFonts w:asciiTheme="minorHAnsi" w:hAnsiTheme="minorHAnsi"/>
          <w:b/>
          <w:color w:val="000000" w:themeColor="text1"/>
          <w:sz w:val="24"/>
          <w:szCs w:val="24"/>
        </w:rPr>
        <w:t>Regioni</w:t>
      </w:r>
      <w:r w:rsidRPr="001E7FB2">
        <w:rPr>
          <w:rFonts w:asciiTheme="minorHAnsi" w:hAnsiTheme="minorHAnsi"/>
          <w:b/>
          <w:color w:val="000000" w:themeColor="text1"/>
          <w:spacing w:val="-7"/>
          <w:sz w:val="24"/>
          <w:szCs w:val="24"/>
        </w:rPr>
        <w:t xml:space="preserve"> </w:t>
      </w:r>
      <w:r w:rsidRPr="001E7FB2">
        <w:rPr>
          <w:rFonts w:asciiTheme="minorHAnsi" w:hAnsiTheme="minorHAnsi"/>
          <w:b/>
          <w:color w:val="000000" w:themeColor="text1"/>
          <w:sz w:val="24"/>
          <w:szCs w:val="24"/>
        </w:rPr>
        <w:t>e</w:t>
      </w:r>
      <w:r w:rsidRPr="001E7FB2">
        <w:rPr>
          <w:rFonts w:asciiTheme="minorHAnsi" w:hAnsiTheme="minorHAnsi"/>
          <w:b/>
          <w:color w:val="000000" w:themeColor="text1"/>
          <w:spacing w:val="-7"/>
          <w:sz w:val="24"/>
          <w:szCs w:val="24"/>
        </w:rPr>
        <w:t xml:space="preserve"> </w:t>
      </w:r>
      <w:r w:rsidRPr="001E7FB2">
        <w:rPr>
          <w:rFonts w:asciiTheme="minorHAnsi" w:hAnsiTheme="minorHAnsi"/>
          <w:b/>
          <w:color w:val="000000" w:themeColor="text1"/>
          <w:sz w:val="24"/>
          <w:szCs w:val="24"/>
        </w:rPr>
        <w:t>le</w:t>
      </w:r>
      <w:r w:rsidRPr="001E7FB2">
        <w:rPr>
          <w:rFonts w:asciiTheme="minorHAnsi" w:hAnsiTheme="minorHAnsi"/>
          <w:b/>
          <w:color w:val="000000" w:themeColor="text1"/>
          <w:spacing w:val="-7"/>
          <w:sz w:val="24"/>
          <w:szCs w:val="24"/>
        </w:rPr>
        <w:t xml:space="preserve"> </w:t>
      </w:r>
      <w:r w:rsidRPr="001E7FB2">
        <w:rPr>
          <w:rFonts w:asciiTheme="minorHAnsi" w:hAnsiTheme="minorHAnsi"/>
          <w:b/>
          <w:color w:val="000000" w:themeColor="text1"/>
          <w:sz w:val="24"/>
          <w:szCs w:val="24"/>
        </w:rPr>
        <w:t>Province</w:t>
      </w:r>
      <w:r w:rsidRPr="001E7FB2">
        <w:rPr>
          <w:rFonts w:asciiTheme="minorHAnsi" w:hAnsiTheme="minorHAnsi"/>
          <w:b/>
          <w:color w:val="000000" w:themeColor="text1"/>
          <w:spacing w:val="-7"/>
          <w:sz w:val="24"/>
          <w:szCs w:val="24"/>
        </w:rPr>
        <w:t xml:space="preserve"> </w:t>
      </w:r>
      <w:r w:rsidRPr="001E7FB2">
        <w:rPr>
          <w:rFonts w:asciiTheme="minorHAnsi" w:hAnsiTheme="minorHAnsi"/>
          <w:b/>
          <w:color w:val="000000" w:themeColor="text1"/>
          <w:sz w:val="24"/>
          <w:szCs w:val="24"/>
        </w:rPr>
        <w:t>autonome</w:t>
      </w:r>
      <w:r w:rsidRPr="001E7FB2">
        <w:rPr>
          <w:rFonts w:asciiTheme="minorHAnsi" w:hAnsiTheme="minorHAnsi"/>
          <w:b/>
          <w:color w:val="000000" w:themeColor="text1"/>
          <w:spacing w:val="-7"/>
          <w:sz w:val="24"/>
          <w:szCs w:val="24"/>
        </w:rPr>
        <w:t xml:space="preserve"> </w:t>
      </w:r>
      <w:r w:rsidRPr="001E7FB2">
        <w:rPr>
          <w:rFonts w:asciiTheme="minorHAnsi" w:hAnsiTheme="minorHAnsi"/>
          <w:b/>
          <w:color w:val="000000" w:themeColor="text1"/>
          <w:sz w:val="24"/>
          <w:szCs w:val="24"/>
        </w:rPr>
        <w:t>sono</w:t>
      </w:r>
      <w:r w:rsidRPr="001E7FB2">
        <w:rPr>
          <w:rFonts w:asciiTheme="minorHAnsi" w:hAnsiTheme="minorHAnsi"/>
          <w:b/>
          <w:color w:val="000000" w:themeColor="text1"/>
          <w:spacing w:val="-7"/>
          <w:sz w:val="24"/>
          <w:szCs w:val="24"/>
        </w:rPr>
        <w:t xml:space="preserve"> </w:t>
      </w:r>
      <w:r w:rsidRPr="001E7FB2">
        <w:rPr>
          <w:rFonts w:asciiTheme="minorHAnsi" w:hAnsiTheme="minorHAnsi"/>
          <w:b/>
          <w:color w:val="000000" w:themeColor="text1"/>
          <w:sz w:val="24"/>
          <w:szCs w:val="24"/>
        </w:rPr>
        <w:t>autorizzate</w:t>
      </w:r>
      <w:r w:rsidRPr="001E7FB2">
        <w:rPr>
          <w:rFonts w:asciiTheme="minorHAnsi" w:hAnsiTheme="minorHAnsi"/>
          <w:b/>
          <w:color w:val="000000" w:themeColor="text1"/>
          <w:spacing w:val="-7"/>
          <w:sz w:val="24"/>
          <w:szCs w:val="24"/>
        </w:rPr>
        <w:t xml:space="preserve"> </w:t>
      </w:r>
      <w:r w:rsidRPr="001E7FB2">
        <w:rPr>
          <w:rFonts w:asciiTheme="minorHAnsi" w:hAnsiTheme="minorHAnsi"/>
          <w:b/>
          <w:color w:val="000000" w:themeColor="text1"/>
          <w:sz w:val="24"/>
          <w:szCs w:val="24"/>
        </w:rPr>
        <w:t>allo</w:t>
      </w:r>
      <w:r w:rsidRPr="001E7FB2">
        <w:rPr>
          <w:rFonts w:asciiTheme="minorHAnsi" w:hAnsiTheme="minorHAnsi"/>
          <w:b/>
          <w:color w:val="000000" w:themeColor="text1"/>
          <w:spacing w:val="-7"/>
          <w:sz w:val="24"/>
          <w:szCs w:val="24"/>
        </w:rPr>
        <w:t xml:space="preserve"> </w:t>
      </w:r>
      <w:r w:rsidRPr="001E7FB2">
        <w:rPr>
          <w:rFonts w:asciiTheme="minorHAnsi" w:hAnsiTheme="minorHAnsi"/>
          <w:b/>
          <w:color w:val="000000" w:themeColor="text1"/>
          <w:sz w:val="24"/>
          <w:szCs w:val="24"/>
        </w:rPr>
        <w:t>svincolo</w:t>
      </w:r>
      <w:r w:rsidRPr="001E7FB2">
        <w:rPr>
          <w:rFonts w:asciiTheme="minorHAnsi" w:hAnsiTheme="minorHAnsi"/>
          <w:b/>
          <w:color w:val="000000" w:themeColor="text1"/>
          <w:spacing w:val="-7"/>
          <w:sz w:val="24"/>
          <w:szCs w:val="24"/>
        </w:rPr>
        <w:t xml:space="preserve"> </w:t>
      </w:r>
      <w:r w:rsidRPr="001E7FB2">
        <w:rPr>
          <w:rFonts w:asciiTheme="minorHAnsi" w:hAnsiTheme="minorHAnsi"/>
          <w:b/>
          <w:color w:val="000000" w:themeColor="text1"/>
          <w:sz w:val="24"/>
          <w:szCs w:val="24"/>
        </w:rPr>
        <w:t>del- le</w:t>
      </w:r>
      <w:r w:rsidRPr="001E7FB2">
        <w:rPr>
          <w:rFonts w:asciiTheme="minorHAnsi" w:hAnsiTheme="minorHAnsi"/>
          <w:b/>
          <w:color w:val="000000" w:themeColor="text1"/>
          <w:spacing w:val="-4"/>
          <w:sz w:val="24"/>
          <w:szCs w:val="24"/>
        </w:rPr>
        <w:t xml:space="preserve"> </w:t>
      </w:r>
      <w:r w:rsidRPr="001E7FB2">
        <w:rPr>
          <w:rFonts w:asciiTheme="minorHAnsi" w:hAnsiTheme="minorHAnsi"/>
          <w:b/>
          <w:color w:val="000000" w:themeColor="text1"/>
          <w:sz w:val="24"/>
          <w:szCs w:val="24"/>
        </w:rPr>
        <w:t>quote</w:t>
      </w:r>
      <w:r w:rsidRPr="001E7FB2">
        <w:rPr>
          <w:rFonts w:asciiTheme="minorHAnsi" w:hAnsiTheme="minorHAnsi"/>
          <w:b/>
          <w:color w:val="000000" w:themeColor="text1"/>
          <w:spacing w:val="-4"/>
          <w:sz w:val="24"/>
          <w:szCs w:val="24"/>
        </w:rPr>
        <w:t xml:space="preserve"> </w:t>
      </w:r>
      <w:r w:rsidRPr="001E7FB2">
        <w:rPr>
          <w:rFonts w:asciiTheme="minorHAnsi" w:hAnsiTheme="minorHAnsi"/>
          <w:b/>
          <w:color w:val="000000" w:themeColor="text1"/>
          <w:sz w:val="24"/>
          <w:szCs w:val="24"/>
        </w:rPr>
        <w:t>di</w:t>
      </w:r>
      <w:r w:rsidRPr="001E7FB2">
        <w:rPr>
          <w:rFonts w:asciiTheme="minorHAnsi" w:hAnsiTheme="minorHAnsi"/>
          <w:b/>
          <w:color w:val="000000" w:themeColor="text1"/>
          <w:spacing w:val="-4"/>
          <w:sz w:val="24"/>
          <w:szCs w:val="24"/>
        </w:rPr>
        <w:t xml:space="preserve"> </w:t>
      </w:r>
      <w:r w:rsidRPr="001E7FB2">
        <w:rPr>
          <w:rFonts w:asciiTheme="minorHAnsi" w:hAnsiTheme="minorHAnsi"/>
          <w:b/>
          <w:color w:val="000000" w:themeColor="text1"/>
          <w:sz w:val="24"/>
          <w:szCs w:val="24"/>
        </w:rPr>
        <w:t>avanzo</w:t>
      </w:r>
      <w:r w:rsidRPr="001E7FB2">
        <w:rPr>
          <w:rFonts w:asciiTheme="minorHAnsi" w:hAnsiTheme="minorHAnsi"/>
          <w:b/>
          <w:color w:val="000000" w:themeColor="text1"/>
          <w:spacing w:val="-4"/>
          <w:sz w:val="24"/>
          <w:szCs w:val="24"/>
        </w:rPr>
        <w:t xml:space="preserve"> </w:t>
      </w:r>
      <w:r w:rsidRPr="001E7FB2">
        <w:rPr>
          <w:rFonts w:asciiTheme="minorHAnsi" w:hAnsiTheme="minorHAnsi"/>
          <w:b/>
          <w:color w:val="000000" w:themeColor="text1"/>
          <w:sz w:val="24"/>
          <w:szCs w:val="24"/>
        </w:rPr>
        <w:t>vincolato</w:t>
      </w:r>
      <w:r w:rsidRPr="001E7FB2">
        <w:rPr>
          <w:rFonts w:asciiTheme="minorHAnsi" w:hAnsiTheme="minorHAnsi"/>
          <w:b/>
          <w:color w:val="000000" w:themeColor="text1"/>
          <w:spacing w:val="-4"/>
          <w:sz w:val="24"/>
          <w:szCs w:val="24"/>
        </w:rPr>
        <w:t xml:space="preserve"> </w:t>
      </w:r>
      <w:r w:rsidRPr="001E7FB2">
        <w:rPr>
          <w:rFonts w:asciiTheme="minorHAnsi" w:hAnsiTheme="minorHAnsi"/>
          <w:b/>
          <w:color w:val="000000" w:themeColor="text1"/>
          <w:sz w:val="24"/>
          <w:szCs w:val="24"/>
        </w:rPr>
        <w:t>di</w:t>
      </w:r>
      <w:r w:rsidRPr="001E7FB2">
        <w:rPr>
          <w:rFonts w:asciiTheme="minorHAnsi" w:hAnsiTheme="minorHAnsi"/>
          <w:b/>
          <w:color w:val="000000" w:themeColor="text1"/>
          <w:spacing w:val="-4"/>
          <w:sz w:val="24"/>
          <w:szCs w:val="24"/>
        </w:rPr>
        <w:t xml:space="preserve"> </w:t>
      </w:r>
      <w:r w:rsidRPr="001E7FB2">
        <w:rPr>
          <w:rFonts w:asciiTheme="minorHAnsi" w:hAnsiTheme="minorHAnsi"/>
          <w:b/>
          <w:color w:val="000000" w:themeColor="text1"/>
          <w:sz w:val="24"/>
          <w:szCs w:val="24"/>
        </w:rPr>
        <w:t>amministrazione</w:t>
      </w:r>
      <w:r w:rsidRPr="001E7FB2">
        <w:rPr>
          <w:rFonts w:asciiTheme="minorHAnsi" w:hAnsiTheme="minorHAnsi"/>
          <w:b/>
          <w:color w:val="000000" w:themeColor="text1"/>
          <w:spacing w:val="-4"/>
          <w:sz w:val="24"/>
          <w:szCs w:val="24"/>
        </w:rPr>
        <w:t xml:space="preserve"> </w:t>
      </w:r>
      <w:r w:rsidRPr="001E7FB2">
        <w:rPr>
          <w:rFonts w:asciiTheme="minorHAnsi" w:hAnsiTheme="minorHAnsi"/>
          <w:b/>
          <w:color w:val="000000" w:themeColor="text1"/>
          <w:sz w:val="24"/>
          <w:szCs w:val="24"/>
        </w:rPr>
        <w:t>che</w:t>
      </w:r>
      <w:r w:rsidRPr="001E7FB2">
        <w:rPr>
          <w:rFonts w:asciiTheme="minorHAnsi" w:hAnsiTheme="minorHAnsi"/>
          <w:b/>
          <w:color w:val="000000" w:themeColor="text1"/>
          <w:spacing w:val="-4"/>
          <w:sz w:val="24"/>
          <w:szCs w:val="24"/>
        </w:rPr>
        <w:t xml:space="preserve"> </w:t>
      </w:r>
      <w:r w:rsidRPr="001E7FB2">
        <w:rPr>
          <w:rFonts w:asciiTheme="minorHAnsi" w:hAnsiTheme="minorHAnsi"/>
          <w:b/>
          <w:color w:val="000000" w:themeColor="text1"/>
          <w:sz w:val="24"/>
          <w:szCs w:val="24"/>
        </w:rPr>
        <w:t>ciascuna</w:t>
      </w:r>
      <w:r w:rsidRPr="001E7FB2">
        <w:rPr>
          <w:rFonts w:asciiTheme="minorHAnsi" w:hAnsiTheme="minorHAnsi"/>
          <w:b/>
          <w:color w:val="000000" w:themeColor="text1"/>
          <w:spacing w:val="-4"/>
          <w:sz w:val="24"/>
          <w:szCs w:val="24"/>
        </w:rPr>
        <w:t xml:space="preserve"> </w:t>
      </w:r>
      <w:r w:rsidRPr="001E7FB2">
        <w:rPr>
          <w:rFonts w:asciiTheme="minorHAnsi" w:hAnsiTheme="minorHAnsi"/>
          <w:b/>
          <w:color w:val="000000" w:themeColor="text1"/>
          <w:sz w:val="24"/>
          <w:szCs w:val="24"/>
        </w:rPr>
        <w:t>Regione</w:t>
      </w:r>
      <w:r w:rsidRPr="001E7FB2">
        <w:rPr>
          <w:rFonts w:asciiTheme="minorHAnsi" w:hAnsiTheme="minorHAnsi"/>
          <w:b/>
          <w:color w:val="000000" w:themeColor="text1"/>
          <w:spacing w:val="-4"/>
          <w:sz w:val="24"/>
          <w:szCs w:val="24"/>
        </w:rPr>
        <w:t xml:space="preserve"> </w:t>
      </w:r>
      <w:r w:rsidRPr="001E7FB2">
        <w:rPr>
          <w:rFonts w:asciiTheme="minorHAnsi" w:hAnsiTheme="minorHAnsi"/>
          <w:b/>
          <w:color w:val="000000" w:themeColor="text1"/>
          <w:sz w:val="24"/>
          <w:szCs w:val="24"/>
        </w:rPr>
        <w:t>o</w:t>
      </w:r>
      <w:r w:rsidRPr="001E7FB2">
        <w:rPr>
          <w:rFonts w:asciiTheme="minorHAnsi" w:hAnsiTheme="minorHAnsi"/>
          <w:b/>
          <w:color w:val="000000" w:themeColor="text1"/>
          <w:spacing w:val="-4"/>
          <w:sz w:val="24"/>
          <w:szCs w:val="24"/>
        </w:rPr>
        <w:t xml:space="preserve"> </w:t>
      </w:r>
      <w:r w:rsidRPr="001E7FB2">
        <w:rPr>
          <w:rFonts w:asciiTheme="minorHAnsi" w:hAnsiTheme="minorHAnsi"/>
          <w:b/>
          <w:color w:val="000000" w:themeColor="text1"/>
          <w:sz w:val="24"/>
          <w:szCs w:val="24"/>
        </w:rPr>
        <w:t>Pro- vincia</w:t>
      </w:r>
      <w:r w:rsidRPr="001E7FB2">
        <w:rPr>
          <w:rFonts w:asciiTheme="minorHAnsi" w:hAnsiTheme="minorHAnsi"/>
          <w:b/>
          <w:color w:val="000000" w:themeColor="text1"/>
          <w:spacing w:val="-13"/>
          <w:sz w:val="24"/>
          <w:szCs w:val="24"/>
        </w:rPr>
        <w:t xml:space="preserve"> </w:t>
      </w:r>
      <w:r w:rsidRPr="001E7FB2">
        <w:rPr>
          <w:rFonts w:asciiTheme="minorHAnsi" w:hAnsiTheme="minorHAnsi"/>
          <w:b/>
          <w:color w:val="000000" w:themeColor="text1"/>
          <w:sz w:val="24"/>
          <w:szCs w:val="24"/>
        </w:rPr>
        <w:t>autonoma</w:t>
      </w:r>
      <w:r w:rsidRPr="001E7FB2">
        <w:rPr>
          <w:rFonts w:asciiTheme="minorHAnsi" w:hAnsiTheme="minorHAnsi"/>
          <w:b/>
          <w:color w:val="000000" w:themeColor="text1"/>
          <w:spacing w:val="-13"/>
          <w:sz w:val="24"/>
          <w:szCs w:val="24"/>
        </w:rPr>
        <w:t xml:space="preserve"> </w:t>
      </w:r>
      <w:r w:rsidRPr="001E7FB2">
        <w:rPr>
          <w:rFonts w:asciiTheme="minorHAnsi" w:hAnsiTheme="minorHAnsi"/>
          <w:b/>
          <w:color w:val="000000" w:themeColor="text1"/>
          <w:sz w:val="24"/>
          <w:szCs w:val="24"/>
        </w:rPr>
        <w:t>individua,</w:t>
      </w:r>
      <w:r w:rsidRPr="001E7FB2">
        <w:rPr>
          <w:rFonts w:asciiTheme="minorHAnsi" w:hAnsiTheme="minorHAnsi"/>
          <w:b/>
          <w:color w:val="000000" w:themeColor="text1"/>
          <w:spacing w:val="-12"/>
          <w:sz w:val="24"/>
          <w:szCs w:val="24"/>
        </w:rPr>
        <w:t xml:space="preserve"> </w:t>
      </w:r>
      <w:r w:rsidRPr="001E7FB2">
        <w:rPr>
          <w:rFonts w:asciiTheme="minorHAnsi" w:hAnsiTheme="minorHAnsi"/>
          <w:b/>
          <w:color w:val="000000" w:themeColor="text1"/>
          <w:sz w:val="24"/>
          <w:szCs w:val="24"/>
        </w:rPr>
        <w:t>riferite</w:t>
      </w:r>
      <w:r w:rsidRPr="001E7FB2">
        <w:rPr>
          <w:rFonts w:asciiTheme="minorHAnsi" w:hAnsiTheme="minorHAnsi"/>
          <w:b/>
          <w:color w:val="000000" w:themeColor="text1"/>
          <w:spacing w:val="-13"/>
          <w:sz w:val="24"/>
          <w:szCs w:val="24"/>
        </w:rPr>
        <w:t xml:space="preserve"> </w:t>
      </w:r>
      <w:r w:rsidRPr="001E7FB2">
        <w:rPr>
          <w:rFonts w:asciiTheme="minorHAnsi" w:hAnsiTheme="minorHAnsi"/>
          <w:b/>
          <w:color w:val="000000" w:themeColor="text1"/>
          <w:sz w:val="24"/>
          <w:szCs w:val="24"/>
        </w:rPr>
        <w:t>ad</w:t>
      </w:r>
      <w:r w:rsidRPr="001E7FB2">
        <w:rPr>
          <w:rFonts w:asciiTheme="minorHAnsi" w:hAnsiTheme="minorHAnsi"/>
          <w:b/>
          <w:color w:val="000000" w:themeColor="text1"/>
          <w:spacing w:val="-12"/>
          <w:sz w:val="24"/>
          <w:szCs w:val="24"/>
        </w:rPr>
        <w:t xml:space="preserve"> </w:t>
      </w:r>
      <w:r w:rsidRPr="001E7FB2">
        <w:rPr>
          <w:rFonts w:asciiTheme="minorHAnsi" w:hAnsiTheme="minorHAnsi"/>
          <w:b/>
          <w:color w:val="000000" w:themeColor="text1"/>
          <w:sz w:val="24"/>
          <w:szCs w:val="24"/>
        </w:rPr>
        <w:t>interventi</w:t>
      </w:r>
      <w:r w:rsidRPr="001E7FB2">
        <w:rPr>
          <w:rFonts w:asciiTheme="minorHAnsi" w:hAnsiTheme="minorHAnsi"/>
          <w:b/>
          <w:color w:val="000000" w:themeColor="text1"/>
          <w:spacing w:val="-13"/>
          <w:sz w:val="24"/>
          <w:szCs w:val="24"/>
        </w:rPr>
        <w:t xml:space="preserve"> </w:t>
      </w:r>
      <w:r w:rsidRPr="001E7FB2">
        <w:rPr>
          <w:rFonts w:asciiTheme="minorHAnsi" w:hAnsiTheme="minorHAnsi"/>
          <w:b/>
          <w:color w:val="000000" w:themeColor="text1"/>
          <w:sz w:val="24"/>
          <w:szCs w:val="24"/>
        </w:rPr>
        <w:t>conclusi</w:t>
      </w:r>
      <w:r w:rsidRPr="001E7FB2">
        <w:rPr>
          <w:rFonts w:asciiTheme="minorHAnsi" w:hAnsiTheme="minorHAnsi"/>
          <w:b/>
          <w:color w:val="000000" w:themeColor="text1"/>
          <w:spacing w:val="-13"/>
          <w:sz w:val="24"/>
          <w:szCs w:val="24"/>
        </w:rPr>
        <w:t xml:space="preserve"> </w:t>
      </w:r>
      <w:r w:rsidRPr="001E7FB2">
        <w:rPr>
          <w:rFonts w:asciiTheme="minorHAnsi" w:hAnsiTheme="minorHAnsi"/>
          <w:b/>
          <w:color w:val="000000" w:themeColor="text1"/>
          <w:sz w:val="24"/>
          <w:szCs w:val="24"/>
        </w:rPr>
        <w:t>o</w:t>
      </w:r>
      <w:r w:rsidRPr="001E7FB2">
        <w:rPr>
          <w:rFonts w:asciiTheme="minorHAnsi" w:hAnsiTheme="minorHAnsi"/>
          <w:b/>
          <w:color w:val="000000" w:themeColor="text1"/>
          <w:spacing w:val="-12"/>
          <w:sz w:val="24"/>
          <w:szCs w:val="24"/>
        </w:rPr>
        <w:t xml:space="preserve"> </w:t>
      </w:r>
      <w:r w:rsidRPr="001E7FB2">
        <w:rPr>
          <w:rFonts w:asciiTheme="minorHAnsi" w:hAnsiTheme="minorHAnsi"/>
          <w:b/>
          <w:color w:val="000000" w:themeColor="text1"/>
          <w:sz w:val="24"/>
          <w:szCs w:val="24"/>
        </w:rPr>
        <w:t>già</w:t>
      </w:r>
      <w:r w:rsidRPr="001E7FB2">
        <w:rPr>
          <w:rFonts w:asciiTheme="minorHAnsi" w:hAnsiTheme="minorHAnsi"/>
          <w:b/>
          <w:color w:val="000000" w:themeColor="text1"/>
          <w:spacing w:val="-13"/>
          <w:sz w:val="24"/>
          <w:szCs w:val="24"/>
        </w:rPr>
        <w:t xml:space="preserve"> </w:t>
      </w:r>
      <w:r w:rsidRPr="001E7FB2">
        <w:rPr>
          <w:rFonts w:asciiTheme="minorHAnsi" w:hAnsiTheme="minorHAnsi"/>
          <w:b/>
          <w:color w:val="000000" w:themeColor="text1"/>
          <w:sz w:val="24"/>
          <w:szCs w:val="24"/>
        </w:rPr>
        <w:t>finanziati</w:t>
      </w:r>
      <w:r w:rsidRPr="001E7FB2">
        <w:rPr>
          <w:rFonts w:asciiTheme="minorHAnsi" w:hAnsiTheme="minorHAnsi"/>
          <w:b/>
          <w:color w:val="000000" w:themeColor="text1"/>
          <w:spacing w:val="-12"/>
          <w:sz w:val="24"/>
          <w:szCs w:val="24"/>
        </w:rPr>
        <w:t xml:space="preserve"> </w:t>
      </w:r>
      <w:r w:rsidRPr="001E7FB2">
        <w:rPr>
          <w:rFonts w:asciiTheme="minorHAnsi" w:hAnsiTheme="minorHAnsi"/>
          <w:b/>
          <w:color w:val="000000" w:themeColor="text1"/>
          <w:spacing w:val="-4"/>
          <w:sz w:val="24"/>
          <w:szCs w:val="24"/>
        </w:rPr>
        <w:t xml:space="preserve">negli </w:t>
      </w:r>
      <w:r w:rsidRPr="001E7FB2">
        <w:rPr>
          <w:rFonts w:asciiTheme="minorHAnsi" w:hAnsiTheme="minorHAnsi"/>
          <w:b/>
          <w:color w:val="000000" w:themeColor="text1"/>
          <w:sz w:val="24"/>
          <w:szCs w:val="24"/>
        </w:rPr>
        <w:t xml:space="preserve">anni precedenti con risorse proprie, non gravate da obbligazioni sottostanti già contratte e con esclusione delle somme relative ai livelli essenziali </w:t>
      </w:r>
      <w:r w:rsidRPr="001E7FB2">
        <w:rPr>
          <w:rFonts w:asciiTheme="minorHAnsi" w:hAnsiTheme="minorHAnsi"/>
          <w:b/>
          <w:color w:val="000000" w:themeColor="text1"/>
          <w:spacing w:val="-4"/>
          <w:sz w:val="24"/>
          <w:szCs w:val="24"/>
        </w:rPr>
        <w:t>delle</w:t>
      </w:r>
      <w:r w:rsidRPr="001E7FB2">
        <w:rPr>
          <w:rFonts w:asciiTheme="minorHAnsi" w:hAnsiTheme="minorHAnsi"/>
          <w:b/>
          <w:color w:val="000000" w:themeColor="text1"/>
          <w:spacing w:val="52"/>
          <w:sz w:val="24"/>
          <w:szCs w:val="24"/>
        </w:rPr>
        <w:t xml:space="preserve"> </w:t>
      </w:r>
      <w:r w:rsidRPr="001E7FB2">
        <w:rPr>
          <w:rFonts w:asciiTheme="minorHAnsi" w:hAnsiTheme="minorHAnsi"/>
          <w:b/>
          <w:color w:val="000000" w:themeColor="text1"/>
          <w:sz w:val="24"/>
          <w:szCs w:val="24"/>
        </w:rPr>
        <w:t xml:space="preserve">prestazioni. Le risorse svincolate, previa comunicazione all'amministrazione statale che ha erogato le somme, sono utilizzate da ciascuna Regione o </w:t>
      </w:r>
      <w:r w:rsidRPr="001E7FB2">
        <w:rPr>
          <w:rFonts w:asciiTheme="minorHAnsi" w:hAnsiTheme="minorHAnsi"/>
          <w:b/>
          <w:color w:val="000000" w:themeColor="text1"/>
          <w:spacing w:val="-4"/>
          <w:sz w:val="24"/>
          <w:szCs w:val="24"/>
        </w:rPr>
        <w:t>Pro-</w:t>
      </w:r>
      <w:r w:rsidRPr="001E7FB2">
        <w:rPr>
          <w:rFonts w:asciiTheme="minorHAnsi" w:hAnsiTheme="minorHAnsi"/>
          <w:b/>
          <w:color w:val="000000" w:themeColor="text1"/>
          <w:spacing w:val="52"/>
          <w:sz w:val="24"/>
          <w:szCs w:val="24"/>
        </w:rPr>
        <w:t xml:space="preserve"> </w:t>
      </w:r>
      <w:r w:rsidRPr="001E7FB2">
        <w:rPr>
          <w:rFonts w:asciiTheme="minorHAnsi" w:hAnsiTheme="minorHAnsi"/>
          <w:b/>
          <w:color w:val="000000" w:themeColor="text1"/>
          <w:sz w:val="24"/>
          <w:szCs w:val="24"/>
        </w:rPr>
        <w:t>vincia</w:t>
      </w:r>
      <w:r w:rsidRPr="001E7FB2">
        <w:rPr>
          <w:rFonts w:asciiTheme="minorHAnsi" w:hAnsiTheme="minorHAnsi"/>
          <w:b/>
          <w:color w:val="000000" w:themeColor="text1"/>
          <w:spacing w:val="-5"/>
          <w:sz w:val="24"/>
          <w:szCs w:val="24"/>
        </w:rPr>
        <w:t xml:space="preserve"> </w:t>
      </w:r>
      <w:r w:rsidRPr="001E7FB2">
        <w:rPr>
          <w:rFonts w:asciiTheme="minorHAnsi" w:hAnsiTheme="minorHAnsi"/>
          <w:b/>
          <w:color w:val="000000" w:themeColor="text1"/>
          <w:sz w:val="24"/>
          <w:szCs w:val="24"/>
        </w:rPr>
        <w:t>autonoma</w:t>
      </w:r>
      <w:r w:rsidRPr="001E7FB2">
        <w:rPr>
          <w:rFonts w:asciiTheme="minorHAnsi" w:hAnsiTheme="minorHAnsi"/>
          <w:b/>
          <w:color w:val="000000" w:themeColor="text1"/>
          <w:spacing w:val="-5"/>
          <w:sz w:val="24"/>
          <w:szCs w:val="24"/>
        </w:rPr>
        <w:t xml:space="preserve"> </w:t>
      </w:r>
      <w:r w:rsidRPr="001E7FB2">
        <w:rPr>
          <w:rFonts w:asciiTheme="minorHAnsi" w:hAnsiTheme="minorHAnsi"/>
          <w:b/>
          <w:color w:val="000000" w:themeColor="text1"/>
          <w:sz w:val="24"/>
          <w:szCs w:val="24"/>
        </w:rPr>
        <w:t>per</w:t>
      </w:r>
      <w:r w:rsidRPr="001E7FB2">
        <w:rPr>
          <w:rFonts w:asciiTheme="minorHAnsi" w:hAnsiTheme="minorHAnsi"/>
          <w:b/>
          <w:color w:val="000000" w:themeColor="text1"/>
          <w:spacing w:val="-5"/>
          <w:sz w:val="24"/>
          <w:szCs w:val="24"/>
        </w:rPr>
        <w:t xml:space="preserve"> </w:t>
      </w:r>
      <w:r w:rsidRPr="001E7FB2">
        <w:rPr>
          <w:rFonts w:asciiTheme="minorHAnsi" w:hAnsiTheme="minorHAnsi"/>
          <w:b/>
          <w:color w:val="000000" w:themeColor="text1"/>
          <w:sz w:val="24"/>
          <w:szCs w:val="24"/>
        </w:rPr>
        <w:t>interventi</w:t>
      </w:r>
      <w:r w:rsidRPr="001E7FB2">
        <w:rPr>
          <w:rFonts w:asciiTheme="minorHAnsi" w:hAnsiTheme="minorHAnsi"/>
          <w:b/>
          <w:color w:val="000000" w:themeColor="text1"/>
          <w:spacing w:val="-5"/>
          <w:sz w:val="24"/>
          <w:szCs w:val="24"/>
        </w:rPr>
        <w:t xml:space="preserve"> </w:t>
      </w:r>
      <w:r w:rsidRPr="001E7FB2">
        <w:rPr>
          <w:rFonts w:asciiTheme="minorHAnsi" w:hAnsiTheme="minorHAnsi"/>
          <w:b/>
          <w:color w:val="000000" w:themeColor="text1"/>
          <w:sz w:val="24"/>
          <w:szCs w:val="24"/>
        </w:rPr>
        <w:t>necessari</w:t>
      </w:r>
      <w:r w:rsidRPr="001E7FB2">
        <w:rPr>
          <w:rFonts w:asciiTheme="minorHAnsi" w:hAnsiTheme="minorHAnsi"/>
          <w:b/>
          <w:color w:val="000000" w:themeColor="text1"/>
          <w:spacing w:val="-5"/>
          <w:sz w:val="24"/>
          <w:szCs w:val="24"/>
        </w:rPr>
        <w:t xml:space="preserve"> </w:t>
      </w:r>
      <w:r w:rsidRPr="001E7FB2">
        <w:rPr>
          <w:rFonts w:asciiTheme="minorHAnsi" w:hAnsiTheme="minorHAnsi"/>
          <w:b/>
          <w:color w:val="000000" w:themeColor="text1"/>
          <w:sz w:val="24"/>
          <w:szCs w:val="24"/>
        </w:rPr>
        <w:t>ad</w:t>
      </w:r>
      <w:r w:rsidRPr="001E7FB2">
        <w:rPr>
          <w:rFonts w:asciiTheme="minorHAnsi" w:hAnsiTheme="minorHAnsi"/>
          <w:b/>
          <w:color w:val="000000" w:themeColor="text1"/>
          <w:spacing w:val="-5"/>
          <w:sz w:val="24"/>
          <w:szCs w:val="24"/>
        </w:rPr>
        <w:t xml:space="preserve"> </w:t>
      </w:r>
      <w:r w:rsidRPr="001E7FB2">
        <w:rPr>
          <w:rFonts w:asciiTheme="minorHAnsi" w:hAnsiTheme="minorHAnsi"/>
          <w:b/>
          <w:color w:val="000000" w:themeColor="text1"/>
          <w:sz w:val="24"/>
          <w:szCs w:val="24"/>
        </w:rPr>
        <w:t>attenuare</w:t>
      </w:r>
      <w:r w:rsidRPr="001E7FB2">
        <w:rPr>
          <w:rFonts w:asciiTheme="minorHAnsi" w:hAnsiTheme="minorHAnsi"/>
          <w:b/>
          <w:color w:val="000000" w:themeColor="text1"/>
          <w:spacing w:val="-5"/>
          <w:sz w:val="24"/>
          <w:szCs w:val="24"/>
        </w:rPr>
        <w:t xml:space="preserve"> </w:t>
      </w:r>
      <w:r w:rsidRPr="001E7FB2">
        <w:rPr>
          <w:rFonts w:asciiTheme="minorHAnsi" w:hAnsiTheme="minorHAnsi"/>
          <w:b/>
          <w:color w:val="000000" w:themeColor="text1"/>
          <w:sz w:val="24"/>
          <w:szCs w:val="24"/>
        </w:rPr>
        <w:t>la</w:t>
      </w:r>
      <w:r w:rsidRPr="001E7FB2">
        <w:rPr>
          <w:rFonts w:asciiTheme="minorHAnsi" w:hAnsiTheme="minorHAnsi"/>
          <w:b/>
          <w:color w:val="000000" w:themeColor="text1"/>
          <w:spacing w:val="-5"/>
          <w:sz w:val="24"/>
          <w:szCs w:val="24"/>
        </w:rPr>
        <w:t xml:space="preserve"> </w:t>
      </w:r>
      <w:r w:rsidRPr="001E7FB2">
        <w:rPr>
          <w:rFonts w:asciiTheme="minorHAnsi" w:hAnsiTheme="minorHAnsi"/>
          <w:b/>
          <w:color w:val="000000" w:themeColor="text1"/>
          <w:sz w:val="24"/>
          <w:szCs w:val="24"/>
        </w:rPr>
        <w:t>crisi</w:t>
      </w:r>
      <w:r w:rsidRPr="001E7FB2">
        <w:rPr>
          <w:rFonts w:asciiTheme="minorHAnsi" w:hAnsiTheme="minorHAnsi"/>
          <w:b/>
          <w:color w:val="000000" w:themeColor="text1"/>
          <w:spacing w:val="-5"/>
          <w:sz w:val="24"/>
          <w:szCs w:val="24"/>
        </w:rPr>
        <w:t xml:space="preserve"> </w:t>
      </w:r>
      <w:r w:rsidRPr="001E7FB2">
        <w:rPr>
          <w:rFonts w:asciiTheme="minorHAnsi" w:hAnsiTheme="minorHAnsi"/>
          <w:b/>
          <w:color w:val="000000" w:themeColor="text1"/>
          <w:sz w:val="24"/>
          <w:szCs w:val="24"/>
        </w:rPr>
        <w:t>del</w:t>
      </w:r>
      <w:r w:rsidRPr="001E7FB2">
        <w:rPr>
          <w:rFonts w:asciiTheme="minorHAnsi" w:hAnsiTheme="minorHAnsi"/>
          <w:b/>
          <w:color w:val="000000" w:themeColor="text1"/>
          <w:spacing w:val="-5"/>
          <w:sz w:val="24"/>
          <w:szCs w:val="24"/>
        </w:rPr>
        <w:t xml:space="preserve"> </w:t>
      </w:r>
      <w:r w:rsidRPr="001E7FB2">
        <w:rPr>
          <w:rFonts w:asciiTheme="minorHAnsi" w:hAnsiTheme="minorHAnsi"/>
          <w:b/>
          <w:color w:val="000000" w:themeColor="text1"/>
          <w:sz w:val="24"/>
          <w:szCs w:val="24"/>
        </w:rPr>
        <w:t>sistema</w:t>
      </w:r>
      <w:r w:rsidRPr="001E7FB2">
        <w:rPr>
          <w:rFonts w:asciiTheme="minorHAnsi" w:hAnsiTheme="minorHAnsi"/>
          <w:b/>
          <w:color w:val="000000" w:themeColor="text1"/>
          <w:spacing w:val="-5"/>
          <w:sz w:val="24"/>
          <w:szCs w:val="24"/>
        </w:rPr>
        <w:t xml:space="preserve"> </w:t>
      </w:r>
      <w:r w:rsidRPr="001E7FB2">
        <w:rPr>
          <w:rFonts w:asciiTheme="minorHAnsi" w:hAnsiTheme="minorHAnsi"/>
          <w:b/>
          <w:color w:val="000000" w:themeColor="text1"/>
          <w:sz w:val="24"/>
          <w:szCs w:val="24"/>
        </w:rPr>
        <w:t>eco- nomico regionale derivante dagli effetti diretti e indiretti del coronavirus</w:t>
      </w:r>
      <w:r>
        <w:rPr>
          <w:rFonts w:asciiTheme="minorHAnsi" w:hAnsiTheme="minorHAnsi"/>
          <w:b/>
          <w:color w:val="000000" w:themeColor="text1"/>
          <w:sz w:val="24"/>
          <w:szCs w:val="24"/>
        </w:rPr>
        <w:t>.</w:t>
      </w:r>
      <w:r>
        <w:rPr>
          <w:rStyle w:val="Rimandonotaapidipagina"/>
          <w:rFonts w:asciiTheme="minorHAnsi" w:hAnsiTheme="minorHAnsi"/>
          <w:b/>
          <w:color w:val="000000" w:themeColor="text1"/>
          <w:sz w:val="24"/>
          <w:szCs w:val="24"/>
        </w:rPr>
        <w:footnoteReference w:id="258"/>
      </w:r>
    </w:p>
    <w:p w14:paraId="5937DE9C" w14:textId="77777777" w:rsidR="00B2643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F63DB57" w14:textId="77777777" w:rsidR="00B26435" w:rsidRPr="00213445" w:rsidRDefault="00B26435" w:rsidP="00B26435">
      <w:pPr>
        <w:pStyle w:val="Corpotesto"/>
        <w:spacing w:before="132" w:line="249" w:lineRule="auto"/>
        <w:ind w:right="-58"/>
        <w:jc w:val="both"/>
        <w:rPr>
          <w:rFonts w:asciiTheme="minorHAnsi" w:hAnsiTheme="minorHAnsi"/>
          <w:bCs/>
          <w:color w:val="000000" w:themeColor="text1"/>
        </w:rPr>
      </w:pPr>
      <w:r w:rsidRPr="001E7FB2">
        <w:rPr>
          <w:rFonts w:asciiTheme="minorHAnsi" w:hAnsiTheme="minorHAnsi"/>
          <w:b/>
          <w:i/>
          <w:color w:val="000000" w:themeColor="text1"/>
        </w:rPr>
        <w:t>1-bis</w:t>
      </w:r>
      <w:r w:rsidRPr="001E7FB2">
        <w:rPr>
          <w:rFonts w:asciiTheme="minorHAnsi" w:hAnsiTheme="minorHAnsi"/>
          <w:b/>
          <w:color w:val="000000" w:themeColor="text1"/>
        </w:rPr>
        <w:t xml:space="preserve">, Al fine di anticipare la possibilità di utilizzo della quota </w:t>
      </w:r>
      <w:r w:rsidRPr="001E7FB2">
        <w:rPr>
          <w:rFonts w:asciiTheme="minorHAnsi" w:hAnsiTheme="minorHAnsi"/>
          <w:b/>
          <w:color w:val="000000" w:themeColor="text1"/>
          <w:spacing w:val="-3"/>
        </w:rPr>
        <w:t xml:space="preserve">libe- </w:t>
      </w:r>
      <w:r w:rsidRPr="001E7FB2">
        <w:rPr>
          <w:rFonts w:asciiTheme="minorHAnsi" w:hAnsiTheme="minorHAnsi"/>
          <w:b/>
          <w:color w:val="000000" w:themeColor="text1"/>
        </w:rPr>
        <w:t>ra dell'avanzo di amministrazione in relazione all'emergenza epidemiologica da COVID-19, le Regioni e le Province autonome per l'anno 2020 possono utilizzare</w:t>
      </w:r>
      <w:r w:rsidRPr="001E7FB2">
        <w:rPr>
          <w:rFonts w:asciiTheme="minorHAnsi" w:hAnsiTheme="minorHAnsi"/>
          <w:b/>
          <w:color w:val="000000" w:themeColor="text1"/>
          <w:spacing w:val="-7"/>
        </w:rPr>
        <w:t xml:space="preserve"> </w:t>
      </w:r>
      <w:r w:rsidRPr="001E7FB2">
        <w:rPr>
          <w:rFonts w:asciiTheme="minorHAnsi" w:hAnsiTheme="minorHAnsi"/>
          <w:b/>
          <w:color w:val="000000" w:themeColor="text1"/>
        </w:rPr>
        <w:t>la</w:t>
      </w:r>
      <w:r w:rsidRPr="001E7FB2">
        <w:rPr>
          <w:rFonts w:asciiTheme="minorHAnsi" w:hAnsiTheme="minorHAnsi"/>
          <w:b/>
          <w:color w:val="000000" w:themeColor="text1"/>
          <w:spacing w:val="-6"/>
        </w:rPr>
        <w:t xml:space="preserve"> </w:t>
      </w:r>
      <w:r w:rsidRPr="001E7FB2">
        <w:rPr>
          <w:rFonts w:asciiTheme="minorHAnsi" w:hAnsiTheme="minorHAnsi"/>
          <w:b/>
          <w:color w:val="000000" w:themeColor="text1"/>
        </w:rPr>
        <w:t>quota</w:t>
      </w:r>
      <w:r w:rsidRPr="001E7FB2">
        <w:rPr>
          <w:rFonts w:asciiTheme="minorHAnsi" w:hAnsiTheme="minorHAnsi"/>
          <w:b/>
          <w:color w:val="000000" w:themeColor="text1"/>
          <w:spacing w:val="-6"/>
        </w:rPr>
        <w:t xml:space="preserve"> </w:t>
      </w:r>
      <w:r w:rsidRPr="001E7FB2">
        <w:rPr>
          <w:rFonts w:asciiTheme="minorHAnsi" w:hAnsiTheme="minorHAnsi"/>
          <w:b/>
          <w:color w:val="000000" w:themeColor="text1"/>
        </w:rPr>
        <w:t>libera</w:t>
      </w:r>
      <w:r w:rsidRPr="001E7FB2">
        <w:rPr>
          <w:rFonts w:asciiTheme="minorHAnsi" w:hAnsiTheme="minorHAnsi"/>
          <w:b/>
          <w:color w:val="000000" w:themeColor="text1"/>
          <w:spacing w:val="-6"/>
        </w:rPr>
        <w:t xml:space="preserve"> </w:t>
      </w:r>
      <w:r w:rsidRPr="001E7FB2">
        <w:rPr>
          <w:rFonts w:asciiTheme="minorHAnsi" w:hAnsiTheme="minorHAnsi"/>
          <w:b/>
          <w:color w:val="000000" w:themeColor="text1"/>
        </w:rPr>
        <w:t>dell'avanzo</w:t>
      </w:r>
      <w:r w:rsidRPr="001E7FB2">
        <w:rPr>
          <w:rFonts w:asciiTheme="minorHAnsi" w:hAnsiTheme="minorHAnsi"/>
          <w:b/>
          <w:color w:val="000000" w:themeColor="text1"/>
          <w:spacing w:val="-7"/>
        </w:rPr>
        <w:t xml:space="preserve"> </w:t>
      </w:r>
      <w:r w:rsidRPr="001E7FB2">
        <w:rPr>
          <w:rFonts w:asciiTheme="minorHAnsi" w:hAnsiTheme="minorHAnsi"/>
          <w:b/>
          <w:color w:val="000000" w:themeColor="text1"/>
        </w:rPr>
        <w:t>di</w:t>
      </w:r>
      <w:r w:rsidRPr="001E7FB2">
        <w:rPr>
          <w:rFonts w:asciiTheme="minorHAnsi" w:hAnsiTheme="minorHAnsi"/>
          <w:b/>
          <w:color w:val="000000" w:themeColor="text1"/>
          <w:spacing w:val="-6"/>
        </w:rPr>
        <w:t xml:space="preserve"> </w:t>
      </w:r>
      <w:r w:rsidRPr="001E7FB2">
        <w:rPr>
          <w:rFonts w:asciiTheme="minorHAnsi" w:hAnsiTheme="minorHAnsi"/>
          <w:b/>
          <w:color w:val="000000" w:themeColor="text1"/>
        </w:rPr>
        <w:t>amministrazione</w:t>
      </w:r>
      <w:r w:rsidRPr="001E7FB2">
        <w:rPr>
          <w:rFonts w:asciiTheme="minorHAnsi" w:hAnsiTheme="minorHAnsi"/>
          <w:b/>
          <w:color w:val="000000" w:themeColor="text1"/>
          <w:spacing w:val="-6"/>
        </w:rPr>
        <w:t xml:space="preserve"> </w:t>
      </w:r>
      <w:r w:rsidRPr="001E7FB2">
        <w:rPr>
          <w:rFonts w:asciiTheme="minorHAnsi" w:hAnsiTheme="minorHAnsi"/>
          <w:b/>
          <w:color w:val="000000" w:themeColor="text1"/>
        </w:rPr>
        <w:t>dell'anno</w:t>
      </w:r>
      <w:r w:rsidRPr="001E7FB2">
        <w:rPr>
          <w:rFonts w:asciiTheme="minorHAnsi" w:hAnsiTheme="minorHAnsi"/>
          <w:b/>
          <w:color w:val="000000" w:themeColor="text1"/>
          <w:spacing w:val="-6"/>
        </w:rPr>
        <w:t xml:space="preserve"> </w:t>
      </w:r>
      <w:r w:rsidRPr="001E7FB2">
        <w:rPr>
          <w:rFonts w:asciiTheme="minorHAnsi" w:hAnsiTheme="minorHAnsi"/>
          <w:b/>
          <w:color w:val="000000" w:themeColor="text1"/>
        </w:rPr>
        <w:t xml:space="preserve">precedente dopo l'approvazione da parte della Giunta regionale o provinciale del </w:t>
      </w:r>
      <w:r w:rsidRPr="001E7FB2">
        <w:rPr>
          <w:rFonts w:asciiTheme="minorHAnsi" w:hAnsiTheme="minorHAnsi"/>
          <w:b/>
          <w:color w:val="000000" w:themeColor="text1"/>
          <w:spacing w:val="-3"/>
        </w:rPr>
        <w:t xml:space="preserve">rendi- </w:t>
      </w:r>
      <w:r w:rsidRPr="001E7FB2">
        <w:rPr>
          <w:rFonts w:asciiTheme="minorHAnsi" w:hAnsiTheme="minorHAnsi"/>
          <w:b/>
          <w:color w:val="000000" w:themeColor="text1"/>
        </w:rPr>
        <w:t>conto della gestione 2019, anche prima del giudizio di parifica delle sezioni regionali</w:t>
      </w:r>
      <w:r w:rsidRPr="001E7FB2">
        <w:rPr>
          <w:rFonts w:asciiTheme="minorHAnsi" w:hAnsiTheme="minorHAnsi"/>
          <w:b/>
          <w:color w:val="000000" w:themeColor="text1"/>
          <w:spacing w:val="-13"/>
        </w:rPr>
        <w:t xml:space="preserve"> </w:t>
      </w:r>
      <w:r w:rsidRPr="001E7FB2">
        <w:rPr>
          <w:rFonts w:asciiTheme="minorHAnsi" w:hAnsiTheme="minorHAnsi"/>
          <w:b/>
          <w:color w:val="000000" w:themeColor="text1"/>
        </w:rPr>
        <w:t>di</w:t>
      </w:r>
      <w:r w:rsidRPr="001E7FB2">
        <w:rPr>
          <w:rFonts w:asciiTheme="minorHAnsi" w:hAnsiTheme="minorHAnsi"/>
          <w:b/>
          <w:color w:val="000000" w:themeColor="text1"/>
          <w:spacing w:val="-13"/>
        </w:rPr>
        <w:t xml:space="preserve"> </w:t>
      </w:r>
      <w:r w:rsidRPr="001E7FB2">
        <w:rPr>
          <w:rFonts w:asciiTheme="minorHAnsi" w:hAnsiTheme="minorHAnsi"/>
          <w:b/>
          <w:color w:val="000000" w:themeColor="text1"/>
        </w:rPr>
        <w:t>controllo</w:t>
      </w:r>
      <w:r w:rsidRPr="001E7FB2">
        <w:rPr>
          <w:rFonts w:asciiTheme="minorHAnsi" w:hAnsiTheme="minorHAnsi"/>
          <w:b/>
          <w:color w:val="000000" w:themeColor="text1"/>
          <w:spacing w:val="-13"/>
        </w:rPr>
        <w:t xml:space="preserve"> </w:t>
      </w:r>
      <w:r w:rsidRPr="001E7FB2">
        <w:rPr>
          <w:rFonts w:asciiTheme="minorHAnsi" w:hAnsiTheme="minorHAnsi"/>
          <w:b/>
          <w:color w:val="000000" w:themeColor="text1"/>
        </w:rPr>
        <w:t>della</w:t>
      </w:r>
      <w:r w:rsidRPr="001E7FB2">
        <w:rPr>
          <w:rFonts w:asciiTheme="minorHAnsi" w:hAnsiTheme="minorHAnsi"/>
          <w:b/>
          <w:color w:val="000000" w:themeColor="text1"/>
          <w:spacing w:val="-13"/>
        </w:rPr>
        <w:t xml:space="preserve"> </w:t>
      </w:r>
      <w:r w:rsidRPr="001E7FB2">
        <w:rPr>
          <w:rFonts w:asciiTheme="minorHAnsi" w:hAnsiTheme="minorHAnsi"/>
          <w:b/>
          <w:color w:val="000000" w:themeColor="text1"/>
        </w:rPr>
        <w:t>Corte</w:t>
      </w:r>
      <w:r w:rsidRPr="001E7FB2">
        <w:rPr>
          <w:rFonts w:asciiTheme="minorHAnsi" w:hAnsiTheme="minorHAnsi"/>
          <w:b/>
          <w:color w:val="000000" w:themeColor="text1"/>
          <w:spacing w:val="-13"/>
        </w:rPr>
        <w:t xml:space="preserve"> </w:t>
      </w:r>
      <w:r w:rsidRPr="001E7FB2">
        <w:rPr>
          <w:rFonts w:asciiTheme="minorHAnsi" w:hAnsiTheme="minorHAnsi"/>
          <w:b/>
          <w:color w:val="000000" w:themeColor="text1"/>
        </w:rPr>
        <w:t>dei</w:t>
      </w:r>
      <w:r w:rsidRPr="001E7FB2">
        <w:rPr>
          <w:rFonts w:asciiTheme="minorHAnsi" w:hAnsiTheme="minorHAnsi"/>
          <w:b/>
          <w:color w:val="000000" w:themeColor="text1"/>
          <w:spacing w:val="-13"/>
        </w:rPr>
        <w:t xml:space="preserve"> </w:t>
      </w:r>
      <w:r w:rsidRPr="001E7FB2">
        <w:rPr>
          <w:rFonts w:asciiTheme="minorHAnsi" w:hAnsiTheme="minorHAnsi"/>
          <w:b/>
          <w:color w:val="000000" w:themeColor="text1"/>
        </w:rPr>
        <w:t>conti</w:t>
      </w:r>
      <w:r w:rsidRPr="001E7FB2">
        <w:rPr>
          <w:rFonts w:asciiTheme="minorHAnsi" w:hAnsiTheme="minorHAnsi"/>
          <w:b/>
          <w:color w:val="000000" w:themeColor="text1"/>
          <w:spacing w:val="-13"/>
        </w:rPr>
        <w:t xml:space="preserve"> </w:t>
      </w:r>
      <w:r w:rsidRPr="001E7FB2">
        <w:rPr>
          <w:rFonts w:asciiTheme="minorHAnsi" w:hAnsiTheme="minorHAnsi"/>
          <w:b/>
          <w:color w:val="000000" w:themeColor="text1"/>
        </w:rPr>
        <w:t>e</w:t>
      </w:r>
      <w:r w:rsidRPr="001E7FB2">
        <w:rPr>
          <w:rFonts w:asciiTheme="minorHAnsi" w:hAnsiTheme="minorHAnsi"/>
          <w:b/>
          <w:color w:val="000000" w:themeColor="text1"/>
          <w:spacing w:val="-13"/>
        </w:rPr>
        <w:t xml:space="preserve"> </w:t>
      </w:r>
      <w:r w:rsidRPr="001E7FB2">
        <w:rPr>
          <w:rFonts w:asciiTheme="minorHAnsi" w:hAnsiTheme="minorHAnsi"/>
          <w:b/>
          <w:color w:val="000000" w:themeColor="text1"/>
        </w:rPr>
        <w:t>della</w:t>
      </w:r>
      <w:r w:rsidRPr="001E7FB2">
        <w:rPr>
          <w:rFonts w:asciiTheme="minorHAnsi" w:hAnsiTheme="minorHAnsi"/>
          <w:b/>
          <w:color w:val="000000" w:themeColor="text1"/>
          <w:spacing w:val="-13"/>
        </w:rPr>
        <w:t xml:space="preserve"> </w:t>
      </w:r>
      <w:r w:rsidRPr="001E7FB2">
        <w:rPr>
          <w:rFonts w:asciiTheme="minorHAnsi" w:hAnsiTheme="minorHAnsi"/>
          <w:b/>
          <w:color w:val="000000" w:themeColor="text1"/>
        </w:rPr>
        <w:t>successiva</w:t>
      </w:r>
      <w:r w:rsidRPr="001E7FB2">
        <w:rPr>
          <w:rFonts w:asciiTheme="minorHAnsi" w:hAnsiTheme="minorHAnsi"/>
          <w:b/>
          <w:color w:val="000000" w:themeColor="text1"/>
          <w:spacing w:val="-13"/>
        </w:rPr>
        <w:t xml:space="preserve"> </w:t>
      </w:r>
      <w:r w:rsidRPr="001E7FB2">
        <w:rPr>
          <w:rFonts w:asciiTheme="minorHAnsi" w:hAnsiTheme="minorHAnsi"/>
          <w:b/>
          <w:color w:val="000000" w:themeColor="text1"/>
        </w:rPr>
        <w:t>approvazione</w:t>
      </w:r>
      <w:r w:rsidRPr="001E7FB2">
        <w:rPr>
          <w:rFonts w:asciiTheme="minorHAnsi" w:hAnsiTheme="minorHAnsi"/>
          <w:b/>
          <w:color w:val="000000" w:themeColor="text1"/>
          <w:spacing w:val="-13"/>
        </w:rPr>
        <w:t xml:space="preserve"> </w:t>
      </w:r>
      <w:r w:rsidRPr="001E7FB2">
        <w:rPr>
          <w:rFonts w:asciiTheme="minorHAnsi" w:hAnsiTheme="minorHAnsi"/>
          <w:b/>
          <w:color w:val="000000" w:themeColor="text1"/>
          <w:spacing w:val="-5"/>
        </w:rPr>
        <w:t xml:space="preserve">del </w:t>
      </w:r>
      <w:r w:rsidRPr="001E7FB2">
        <w:rPr>
          <w:rFonts w:asciiTheme="minorHAnsi" w:hAnsiTheme="minorHAnsi"/>
          <w:b/>
          <w:color w:val="000000" w:themeColor="text1"/>
        </w:rPr>
        <w:t>rendiconto da parte del Consiglio regionale o provinciale.</w:t>
      </w:r>
      <w:r>
        <w:rPr>
          <w:rStyle w:val="Rimandonotaapidipagina"/>
          <w:rFonts w:asciiTheme="minorHAnsi" w:hAnsiTheme="minorHAnsi"/>
          <w:b/>
          <w:color w:val="000000" w:themeColor="text1"/>
        </w:rPr>
        <w:footnoteReference w:id="259"/>
      </w:r>
    </w:p>
    <w:p w14:paraId="44E27C2F"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FC30046" w14:textId="77777777" w:rsidR="00B2643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 xml:space="preserve">2. Per le finalità di cui al comma 1, in deroga alle modalità di utilizzo della quota libera dell'avanzo di amministrazione di cui all'articolo 187, comma 2, del decreto legislativo 18 agosto 2000, n. 267, ferme restando le priorità relative alla copertura dei debiti fuori bilancio e alla salvaguardia degli equilibri di bilancio, gli enti locali, limitatamente all'esercizio finanziario 2020, possono utilizzare la quota libera dell'avanzo di amministrazione per il finanziamento di spese correnti connesse con l'emergenza in corso. </w:t>
      </w:r>
      <w:r w:rsidR="00A61AF7" w:rsidRPr="001E7FB2">
        <w:rPr>
          <w:rFonts w:asciiTheme="minorHAnsi" w:hAnsiTheme="minorHAnsi"/>
          <w:b/>
          <w:color w:val="000000" w:themeColor="text1"/>
          <w:sz w:val="24"/>
          <w:szCs w:val="24"/>
        </w:rPr>
        <w:t>L'utilizzo</w:t>
      </w:r>
      <w:r w:rsidR="00A61AF7" w:rsidRPr="001E7FB2">
        <w:rPr>
          <w:rFonts w:asciiTheme="minorHAnsi" w:hAnsiTheme="minorHAnsi"/>
          <w:b/>
          <w:color w:val="000000" w:themeColor="text1"/>
          <w:spacing w:val="-13"/>
          <w:sz w:val="24"/>
          <w:szCs w:val="24"/>
        </w:rPr>
        <w:t xml:space="preserve"> </w:t>
      </w:r>
      <w:r w:rsidR="00A61AF7" w:rsidRPr="001E7FB2">
        <w:rPr>
          <w:rFonts w:asciiTheme="minorHAnsi" w:hAnsiTheme="minorHAnsi"/>
          <w:b/>
          <w:color w:val="000000" w:themeColor="text1"/>
          <w:sz w:val="24"/>
          <w:szCs w:val="24"/>
        </w:rPr>
        <w:t>dell'avanzo</w:t>
      </w:r>
      <w:r w:rsidR="00A61AF7" w:rsidRPr="001E7FB2">
        <w:rPr>
          <w:rFonts w:asciiTheme="minorHAnsi" w:hAnsiTheme="minorHAnsi"/>
          <w:b/>
          <w:color w:val="000000" w:themeColor="text1"/>
          <w:spacing w:val="-13"/>
          <w:sz w:val="24"/>
          <w:szCs w:val="24"/>
        </w:rPr>
        <w:t xml:space="preserve"> </w:t>
      </w:r>
      <w:r w:rsidR="00A61AF7" w:rsidRPr="001E7FB2">
        <w:rPr>
          <w:rFonts w:asciiTheme="minorHAnsi" w:hAnsiTheme="minorHAnsi"/>
          <w:b/>
          <w:color w:val="000000" w:themeColor="text1"/>
          <w:sz w:val="24"/>
          <w:szCs w:val="24"/>
        </w:rPr>
        <w:t>libero</w:t>
      </w:r>
      <w:r w:rsidR="00A61AF7" w:rsidRPr="001E7FB2">
        <w:rPr>
          <w:rFonts w:asciiTheme="minorHAnsi" w:hAnsiTheme="minorHAnsi"/>
          <w:b/>
          <w:color w:val="000000" w:themeColor="text1"/>
          <w:spacing w:val="-13"/>
          <w:sz w:val="24"/>
          <w:szCs w:val="24"/>
        </w:rPr>
        <w:t xml:space="preserve"> </w:t>
      </w:r>
      <w:r w:rsidR="00A61AF7" w:rsidRPr="001E7FB2">
        <w:rPr>
          <w:rFonts w:asciiTheme="minorHAnsi" w:hAnsiTheme="minorHAnsi"/>
          <w:b/>
          <w:color w:val="000000" w:themeColor="text1"/>
          <w:sz w:val="24"/>
          <w:szCs w:val="24"/>
        </w:rPr>
        <w:t>di</w:t>
      </w:r>
      <w:r w:rsidR="00A61AF7" w:rsidRPr="001E7FB2">
        <w:rPr>
          <w:rFonts w:asciiTheme="minorHAnsi" w:hAnsiTheme="minorHAnsi"/>
          <w:b/>
          <w:color w:val="000000" w:themeColor="text1"/>
          <w:spacing w:val="-13"/>
          <w:sz w:val="24"/>
          <w:szCs w:val="24"/>
        </w:rPr>
        <w:t xml:space="preserve"> </w:t>
      </w:r>
      <w:r w:rsidR="00A61AF7" w:rsidRPr="001E7FB2">
        <w:rPr>
          <w:rFonts w:asciiTheme="minorHAnsi" w:hAnsiTheme="minorHAnsi"/>
          <w:b/>
          <w:color w:val="000000" w:themeColor="text1"/>
          <w:sz w:val="24"/>
          <w:szCs w:val="24"/>
        </w:rPr>
        <w:t>cui</w:t>
      </w:r>
      <w:r w:rsidR="00A61AF7" w:rsidRPr="001E7FB2">
        <w:rPr>
          <w:rFonts w:asciiTheme="minorHAnsi" w:hAnsiTheme="minorHAnsi"/>
          <w:b/>
          <w:color w:val="000000" w:themeColor="text1"/>
          <w:spacing w:val="-13"/>
          <w:sz w:val="24"/>
          <w:szCs w:val="24"/>
        </w:rPr>
        <w:t xml:space="preserve"> </w:t>
      </w:r>
      <w:r w:rsidR="00A61AF7" w:rsidRPr="001E7FB2">
        <w:rPr>
          <w:rFonts w:asciiTheme="minorHAnsi" w:hAnsiTheme="minorHAnsi"/>
          <w:b/>
          <w:color w:val="000000" w:themeColor="text1"/>
          <w:sz w:val="24"/>
          <w:szCs w:val="24"/>
        </w:rPr>
        <w:t>al</w:t>
      </w:r>
      <w:r w:rsidR="00A61AF7" w:rsidRPr="001E7FB2">
        <w:rPr>
          <w:rFonts w:asciiTheme="minorHAnsi" w:hAnsiTheme="minorHAnsi"/>
          <w:b/>
          <w:color w:val="000000" w:themeColor="text1"/>
          <w:spacing w:val="-13"/>
          <w:sz w:val="24"/>
          <w:szCs w:val="24"/>
        </w:rPr>
        <w:t xml:space="preserve"> </w:t>
      </w:r>
      <w:r w:rsidR="00A61AF7" w:rsidRPr="001E7FB2">
        <w:rPr>
          <w:rFonts w:asciiTheme="minorHAnsi" w:hAnsiTheme="minorHAnsi"/>
          <w:b/>
          <w:color w:val="000000" w:themeColor="text1"/>
          <w:sz w:val="24"/>
          <w:szCs w:val="24"/>
        </w:rPr>
        <w:t>precedente</w:t>
      </w:r>
      <w:r w:rsidR="00A61AF7" w:rsidRPr="001E7FB2">
        <w:rPr>
          <w:rFonts w:asciiTheme="minorHAnsi" w:hAnsiTheme="minorHAnsi"/>
          <w:b/>
          <w:color w:val="000000" w:themeColor="text1"/>
          <w:spacing w:val="-13"/>
          <w:sz w:val="24"/>
          <w:szCs w:val="24"/>
        </w:rPr>
        <w:t xml:space="preserve"> </w:t>
      </w:r>
      <w:r w:rsidR="00A61AF7" w:rsidRPr="001E7FB2">
        <w:rPr>
          <w:rFonts w:asciiTheme="minorHAnsi" w:hAnsiTheme="minorHAnsi"/>
          <w:b/>
          <w:color w:val="000000" w:themeColor="text1"/>
          <w:sz w:val="24"/>
          <w:szCs w:val="24"/>
        </w:rPr>
        <w:t>periodo</w:t>
      </w:r>
      <w:r w:rsidR="00A61AF7" w:rsidRPr="001E7FB2">
        <w:rPr>
          <w:rFonts w:asciiTheme="minorHAnsi" w:hAnsiTheme="minorHAnsi"/>
          <w:b/>
          <w:color w:val="000000" w:themeColor="text1"/>
          <w:spacing w:val="-13"/>
          <w:sz w:val="24"/>
          <w:szCs w:val="24"/>
        </w:rPr>
        <w:t xml:space="preserve"> </w:t>
      </w:r>
      <w:r w:rsidR="00A61AF7" w:rsidRPr="001E7FB2">
        <w:rPr>
          <w:rFonts w:asciiTheme="minorHAnsi" w:hAnsiTheme="minorHAnsi"/>
          <w:b/>
          <w:color w:val="000000" w:themeColor="text1"/>
          <w:sz w:val="24"/>
          <w:szCs w:val="24"/>
        </w:rPr>
        <w:t>è</w:t>
      </w:r>
      <w:r w:rsidR="00A61AF7" w:rsidRPr="001E7FB2">
        <w:rPr>
          <w:rFonts w:asciiTheme="minorHAnsi" w:hAnsiTheme="minorHAnsi"/>
          <w:b/>
          <w:color w:val="000000" w:themeColor="text1"/>
          <w:spacing w:val="-13"/>
          <w:sz w:val="24"/>
          <w:szCs w:val="24"/>
        </w:rPr>
        <w:t xml:space="preserve"> </w:t>
      </w:r>
      <w:r w:rsidR="00A61AF7" w:rsidRPr="001E7FB2">
        <w:rPr>
          <w:rFonts w:asciiTheme="minorHAnsi" w:hAnsiTheme="minorHAnsi"/>
          <w:b/>
          <w:color w:val="000000" w:themeColor="text1"/>
          <w:sz w:val="24"/>
          <w:szCs w:val="24"/>
        </w:rPr>
        <w:t>autorizza- to, anche nel corso dell'esercizio provvisorio</w:t>
      </w:r>
      <w:r w:rsidR="00B93B12">
        <w:rPr>
          <w:rFonts w:asciiTheme="minorHAnsi" w:hAnsiTheme="minorHAnsi"/>
          <w:b/>
          <w:color w:val="000000" w:themeColor="text1"/>
          <w:sz w:val="24"/>
          <w:szCs w:val="24"/>
        </w:rPr>
        <w:t>, per una percentuale non supe</w:t>
      </w:r>
      <w:r w:rsidR="00A61AF7" w:rsidRPr="001E7FB2">
        <w:rPr>
          <w:rFonts w:asciiTheme="minorHAnsi" w:hAnsiTheme="minorHAnsi"/>
          <w:b/>
          <w:color w:val="000000" w:themeColor="text1"/>
          <w:sz w:val="24"/>
          <w:szCs w:val="24"/>
        </w:rPr>
        <w:t>riore</w:t>
      </w:r>
      <w:r w:rsidR="00A61AF7" w:rsidRPr="001E7FB2">
        <w:rPr>
          <w:rFonts w:asciiTheme="minorHAnsi" w:hAnsiTheme="minorHAnsi"/>
          <w:b/>
          <w:color w:val="000000" w:themeColor="text1"/>
          <w:spacing w:val="-9"/>
          <w:sz w:val="24"/>
          <w:szCs w:val="24"/>
        </w:rPr>
        <w:t xml:space="preserve"> </w:t>
      </w:r>
      <w:r w:rsidR="00A61AF7" w:rsidRPr="001E7FB2">
        <w:rPr>
          <w:rFonts w:asciiTheme="minorHAnsi" w:hAnsiTheme="minorHAnsi"/>
          <w:b/>
          <w:color w:val="000000" w:themeColor="text1"/>
          <w:sz w:val="24"/>
          <w:szCs w:val="24"/>
        </w:rPr>
        <w:t>all'ottanta</w:t>
      </w:r>
      <w:r w:rsidR="00A61AF7" w:rsidRPr="001E7FB2">
        <w:rPr>
          <w:rFonts w:asciiTheme="minorHAnsi" w:hAnsiTheme="minorHAnsi"/>
          <w:b/>
          <w:color w:val="000000" w:themeColor="text1"/>
          <w:spacing w:val="-9"/>
          <w:sz w:val="24"/>
          <w:szCs w:val="24"/>
        </w:rPr>
        <w:t xml:space="preserve"> </w:t>
      </w:r>
      <w:r w:rsidR="00A61AF7" w:rsidRPr="001E7FB2">
        <w:rPr>
          <w:rFonts w:asciiTheme="minorHAnsi" w:hAnsiTheme="minorHAnsi"/>
          <w:b/>
          <w:color w:val="000000" w:themeColor="text1"/>
          <w:sz w:val="24"/>
          <w:szCs w:val="24"/>
        </w:rPr>
        <w:t>per</w:t>
      </w:r>
      <w:r w:rsidR="00A61AF7" w:rsidRPr="001E7FB2">
        <w:rPr>
          <w:rFonts w:asciiTheme="minorHAnsi" w:hAnsiTheme="minorHAnsi"/>
          <w:b/>
          <w:color w:val="000000" w:themeColor="text1"/>
          <w:spacing w:val="-9"/>
          <w:sz w:val="24"/>
          <w:szCs w:val="24"/>
        </w:rPr>
        <w:t xml:space="preserve"> </w:t>
      </w:r>
      <w:r w:rsidR="00A61AF7" w:rsidRPr="001E7FB2">
        <w:rPr>
          <w:rFonts w:asciiTheme="minorHAnsi" w:hAnsiTheme="minorHAnsi"/>
          <w:b/>
          <w:color w:val="000000" w:themeColor="text1"/>
          <w:sz w:val="24"/>
          <w:szCs w:val="24"/>
        </w:rPr>
        <w:t>cento</w:t>
      </w:r>
      <w:r w:rsidR="00A61AF7" w:rsidRPr="001E7FB2">
        <w:rPr>
          <w:rFonts w:asciiTheme="minorHAnsi" w:hAnsiTheme="minorHAnsi"/>
          <w:b/>
          <w:color w:val="000000" w:themeColor="text1"/>
          <w:spacing w:val="-9"/>
          <w:sz w:val="24"/>
          <w:szCs w:val="24"/>
        </w:rPr>
        <w:t xml:space="preserve"> </w:t>
      </w:r>
      <w:r w:rsidR="00A61AF7" w:rsidRPr="001E7FB2">
        <w:rPr>
          <w:rFonts w:asciiTheme="minorHAnsi" w:hAnsiTheme="minorHAnsi"/>
          <w:b/>
          <w:color w:val="000000" w:themeColor="text1"/>
          <w:sz w:val="24"/>
          <w:szCs w:val="24"/>
        </w:rPr>
        <w:t>dell'avanzo</w:t>
      </w:r>
      <w:r w:rsidR="00A61AF7" w:rsidRPr="001E7FB2">
        <w:rPr>
          <w:rFonts w:asciiTheme="minorHAnsi" w:hAnsiTheme="minorHAnsi"/>
          <w:b/>
          <w:color w:val="000000" w:themeColor="text1"/>
          <w:spacing w:val="-9"/>
          <w:sz w:val="24"/>
          <w:szCs w:val="24"/>
        </w:rPr>
        <w:t xml:space="preserve"> </w:t>
      </w:r>
      <w:r w:rsidR="00A61AF7" w:rsidRPr="001E7FB2">
        <w:rPr>
          <w:rFonts w:asciiTheme="minorHAnsi" w:hAnsiTheme="minorHAnsi"/>
          <w:b/>
          <w:color w:val="000000" w:themeColor="text1"/>
          <w:sz w:val="24"/>
          <w:szCs w:val="24"/>
        </w:rPr>
        <w:t>libero,</w:t>
      </w:r>
      <w:r w:rsidR="00A61AF7" w:rsidRPr="001E7FB2">
        <w:rPr>
          <w:rFonts w:asciiTheme="minorHAnsi" w:hAnsiTheme="minorHAnsi"/>
          <w:b/>
          <w:color w:val="000000" w:themeColor="text1"/>
          <w:spacing w:val="-9"/>
          <w:sz w:val="24"/>
          <w:szCs w:val="24"/>
        </w:rPr>
        <w:t xml:space="preserve"> </w:t>
      </w:r>
      <w:r w:rsidR="00A61AF7" w:rsidRPr="001E7FB2">
        <w:rPr>
          <w:rFonts w:asciiTheme="minorHAnsi" w:hAnsiTheme="minorHAnsi"/>
          <w:b/>
          <w:color w:val="000000" w:themeColor="text1"/>
          <w:sz w:val="24"/>
          <w:szCs w:val="24"/>
        </w:rPr>
        <w:t>nel</w:t>
      </w:r>
      <w:r w:rsidR="00A61AF7" w:rsidRPr="001E7FB2">
        <w:rPr>
          <w:rFonts w:asciiTheme="minorHAnsi" w:hAnsiTheme="minorHAnsi"/>
          <w:b/>
          <w:color w:val="000000" w:themeColor="text1"/>
          <w:spacing w:val="-9"/>
          <w:sz w:val="24"/>
          <w:szCs w:val="24"/>
        </w:rPr>
        <w:t xml:space="preserve"> </w:t>
      </w:r>
      <w:r w:rsidR="00A61AF7" w:rsidRPr="001E7FB2">
        <w:rPr>
          <w:rFonts w:asciiTheme="minorHAnsi" w:hAnsiTheme="minorHAnsi"/>
          <w:b/>
          <w:color w:val="000000" w:themeColor="text1"/>
          <w:sz w:val="24"/>
          <w:szCs w:val="24"/>
        </w:rPr>
        <w:t>caso</w:t>
      </w:r>
      <w:r w:rsidR="00A61AF7" w:rsidRPr="001E7FB2">
        <w:rPr>
          <w:rFonts w:asciiTheme="minorHAnsi" w:hAnsiTheme="minorHAnsi"/>
          <w:b/>
          <w:color w:val="000000" w:themeColor="text1"/>
          <w:spacing w:val="-9"/>
          <w:sz w:val="24"/>
          <w:szCs w:val="24"/>
        </w:rPr>
        <w:t xml:space="preserve"> </w:t>
      </w:r>
      <w:r w:rsidR="00A61AF7" w:rsidRPr="001E7FB2">
        <w:rPr>
          <w:rFonts w:asciiTheme="minorHAnsi" w:hAnsiTheme="minorHAnsi"/>
          <w:b/>
          <w:color w:val="000000" w:themeColor="text1"/>
          <w:sz w:val="24"/>
          <w:szCs w:val="24"/>
        </w:rPr>
        <w:t>in</w:t>
      </w:r>
      <w:r w:rsidR="00A61AF7" w:rsidRPr="001E7FB2">
        <w:rPr>
          <w:rFonts w:asciiTheme="minorHAnsi" w:hAnsiTheme="minorHAnsi"/>
          <w:b/>
          <w:color w:val="000000" w:themeColor="text1"/>
          <w:spacing w:val="-9"/>
          <w:sz w:val="24"/>
          <w:szCs w:val="24"/>
        </w:rPr>
        <w:t xml:space="preserve"> </w:t>
      </w:r>
      <w:r w:rsidR="00A61AF7" w:rsidRPr="001E7FB2">
        <w:rPr>
          <w:rFonts w:asciiTheme="minorHAnsi" w:hAnsiTheme="minorHAnsi"/>
          <w:b/>
          <w:color w:val="000000" w:themeColor="text1"/>
          <w:sz w:val="24"/>
          <w:szCs w:val="24"/>
        </w:rPr>
        <w:t>cui</w:t>
      </w:r>
      <w:r w:rsidR="00A61AF7" w:rsidRPr="001E7FB2">
        <w:rPr>
          <w:rFonts w:asciiTheme="minorHAnsi" w:hAnsiTheme="minorHAnsi"/>
          <w:b/>
          <w:color w:val="000000" w:themeColor="text1"/>
          <w:spacing w:val="-9"/>
          <w:sz w:val="24"/>
          <w:szCs w:val="24"/>
        </w:rPr>
        <w:t xml:space="preserve"> </w:t>
      </w:r>
      <w:r w:rsidR="00A61AF7" w:rsidRPr="001E7FB2">
        <w:rPr>
          <w:rFonts w:asciiTheme="minorHAnsi" w:hAnsiTheme="minorHAnsi"/>
          <w:b/>
          <w:color w:val="000000" w:themeColor="text1"/>
          <w:sz w:val="24"/>
          <w:szCs w:val="24"/>
        </w:rPr>
        <w:t>l'organo</w:t>
      </w:r>
      <w:r w:rsidR="00A61AF7" w:rsidRPr="001E7FB2">
        <w:rPr>
          <w:rFonts w:asciiTheme="minorHAnsi" w:hAnsiTheme="minorHAnsi"/>
          <w:b/>
          <w:color w:val="000000" w:themeColor="text1"/>
          <w:spacing w:val="-9"/>
          <w:sz w:val="24"/>
          <w:szCs w:val="24"/>
        </w:rPr>
        <w:t xml:space="preserve"> </w:t>
      </w:r>
      <w:r w:rsidR="00A61AF7" w:rsidRPr="001E7FB2">
        <w:rPr>
          <w:rFonts w:asciiTheme="minorHAnsi" w:hAnsiTheme="minorHAnsi"/>
          <w:b/>
          <w:color w:val="000000" w:themeColor="text1"/>
          <w:sz w:val="24"/>
          <w:szCs w:val="24"/>
        </w:rPr>
        <w:t>esecutivo abbia</w:t>
      </w:r>
      <w:r w:rsidR="00A61AF7" w:rsidRPr="001E7FB2">
        <w:rPr>
          <w:rFonts w:asciiTheme="minorHAnsi" w:hAnsiTheme="minorHAnsi"/>
          <w:b/>
          <w:color w:val="000000" w:themeColor="text1"/>
          <w:spacing w:val="-4"/>
          <w:sz w:val="24"/>
          <w:szCs w:val="24"/>
        </w:rPr>
        <w:t xml:space="preserve"> </w:t>
      </w:r>
      <w:r w:rsidR="00A61AF7" w:rsidRPr="001E7FB2">
        <w:rPr>
          <w:rFonts w:asciiTheme="minorHAnsi" w:hAnsiTheme="minorHAnsi"/>
          <w:b/>
          <w:color w:val="000000" w:themeColor="text1"/>
          <w:sz w:val="24"/>
          <w:szCs w:val="24"/>
        </w:rPr>
        <w:t>approvato</w:t>
      </w:r>
      <w:r w:rsidR="00A61AF7" w:rsidRPr="001E7FB2">
        <w:rPr>
          <w:rFonts w:asciiTheme="minorHAnsi" w:hAnsiTheme="minorHAnsi"/>
          <w:b/>
          <w:color w:val="000000" w:themeColor="text1"/>
          <w:spacing w:val="-4"/>
          <w:sz w:val="24"/>
          <w:szCs w:val="24"/>
        </w:rPr>
        <w:t xml:space="preserve"> </w:t>
      </w:r>
      <w:r w:rsidR="00A61AF7" w:rsidRPr="001E7FB2">
        <w:rPr>
          <w:rFonts w:asciiTheme="minorHAnsi" w:hAnsiTheme="minorHAnsi"/>
          <w:b/>
          <w:color w:val="000000" w:themeColor="text1"/>
          <w:sz w:val="24"/>
          <w:szCs w:val="24"/>
        </w:rPr>
        <w:t>lo</w:t>
      </w:r>
      <w:r w:rsidR="00A61AF7" w:rsidRPr="001E7FB2">
        <w:rPr>
          <w:rFonts w:asciiTheme="minorHAnsi" w:hAnsiTheme="minorHAnsi"/>
          <w:b/>
          <w:color w:val="000000" w:themeColor="text1"/>
          <w:spacing w:val="-4"/>
          <w:sz w:val="24"/>
          <w:szCs w:val="24"/>
        </w:rPr>
        <w:t xml:space="preserve"> </w:t>
      </w:r>
      <w:r w:rsidR="00A61AF7" w:rsidRPr="001E7FB2">
        <w:rPr>
          <w:rFonts w:asciiTheme="minorHAnsi" w:hAnsiTheme="minorHAnsi"/>
          <w:b/>
          <w:color w:val="000000" w:themeColor="text1"/>
          <w:sz w:val="24"/>
          <w:szCs w:val="24"/>
        </w:rPr>
        <w:t>schema</w:t>
      </w:r>
      <w:r w:rsidR="00A61AF7" w:rsidRPr="001E7FB2">
        <w:rPr>
          <w:rFonts w:asciiTheme="minorHAnsi" w:hAnsiTheme="minorHAnsi"/>
          <w:b/>
          <w:color w:val="000000" w:themeColor="text1"/>
          <w:spacing w:val="-4"/>
          <w:sz w:val="24"/>
          <w:szCs w:val="24"/>
        </w:rPr>
        <w:t xml:space="preserve"> </w:t>
      </w:r>
      <w:r w:rsidR="00A61AF7" w:rsidRPr="001E7FB2">
        <w:rPr>
          <w:rFonts w:asciiTheme="minorHAnsi" w:hAnsiTheme="minorHAnsi"/>
          <w:b/>
          <w:color w:val="000000" w:themeColor="text1"/>
          <w:sz w:val="24"/>
          <w:szCs w:val="24"/>
        </w:rPr>
        <w:t>del</w:t>
      </w:r>
      <w:r w:rsidR="00A61AF7" w:rsidRPr="001E7FB2">
        <w:rPr>
          <w:rFonts w:asciiTheme="minorHAnsi" w:hAnsiTheme="minorHAnsi"/>
          <w:b/>
          <w:color w:val="000000" w:themeColor="text1"/>
          <w:spacing w:val="-4"/>
          <w:sz w:val="24"/>
          <w:szCs w:val="24"/>
        </w:rPr>
        <w:t xml:space="preserve"> </w:t>
      </w:r>
      <w:r w:rsidR="00A61AF7" w:rsidRPr="001E7FB2">
        <w:rPr>
          <w:rFonts w:asciiTheme="minorHAnsi" w:hAnsiTheme="minorHAnsi"/>
          <w:b/>
          <w:color w:val="000000" w:themeColor="text1"/>
          <w:sz w:val="24"/>
          <w:szCs w:val="24"/>
        </w:rPr>
        <w:t>rendiconto</w:t>
      </w:r>
      <w:r w:rsidR="00A61AF7" w:rsidRPr="001E7FB2">
        <w:rPr>
          <w:rFonts w:asciiTheme="minorHAnsi" w:hAnsiTheme="minorHAnsi"/>
          <w:b/>
          <w:color w:val="000000" w:themeColor="text1"/>
          <w:spacing w:val="-4"/>
          <w:sz w:val="24"/>
          <w:szCs w:val="24"/>
        </w:rPr>
        <w:t xml:space="preserve"> </w:t>
      </w:r>
      <w:r w:rsidR="00A61AF7" w:rsidRPr="001E7FB2">
        <w:rPr>
          <w:rFonts w:asciiTheme="minorHAnsi" w:hAnsiTheme="minorHAnsi"/>
          <w:b/>
          <w:color w:val="000000" w:themeColor="text1"/>
          <w:sz w:val="24"/>
          <w:szCs w:val="24"/>
        </w:rPr>
        <w:t>di</w:t>
      </w:r>
      <w:r w:rsidR="00A61AF7" w:rsidRPr="001E7FB2">
        <w:rPr>
          <w:rFonts w:asciiTheme="minorHAnsi" w:hAnsiTheme="minorHAnsi"/>
          <w:b/>
          <w:color w:val="000000" w:themeColor="text1"/>
          <w:spacing w:val="-4"/>
          <w:sz w:val="24"/>
          <w:szCs w:val="24"/>
        </w:rPr>
        <w:t xml:space="preserve"> </w:t>
      </w:r>
      <w:r w:rsidR="00A61AF7" w:rsidRPr="001E7FB2">
        <w:rPr>
          <w:rFonts w:asciiTheme="minorHAnsi" w:hAnsiTheme="minorHAnsi"/>
          <w:b/>
          <w:color w:val="000000" w:themeColor="text1"/>
          <w:sz w:val="24"/>
          <w:szCs w:val="24"/>
        </w:rPr>
        <w:t>gestione</w:t>
      </w:r>
      <w:r w:rsidR="00A61AF7" w:rsidRPr="001E7FB2">
        <w:rPr>
          <w:rFonts w:asciiTheme="minorHAnsi" w:hAnsiTheme="minorHAnsi"/>
          <w:b/>
          <w:color w:val="000000" w:themeColor="text1"/>
          <w:spacing w:val="-4"/>
          <w:sz w:val="24"/>
          <w:szCs w:val="24"/>
        </w:rPr>
        <w:t xml:space="preserve"> </w:t>
      </w:r>
      <w:r w:rsidR="00A61AF7" w:rsidRPr="001E7FB2">
        <w:rPr>
          <w:rFonts w:asciiTheme="minorHAnsi" w:hAnsiTheme="minorHAnsi"/>
          <w:b/>
          <w:color w:val="000000" w:themeColor="text1"/>
          <w:sz w:val="24"/>
          <w:szCs w:val="24"/>
        </w:rPr>
        <w:t>2019</w:t>
      </w:r>
      <w:r w:rsidR="00A61AF7" w:rsidRPr="001E7FB2">
        <w:rPr>
          <w:rFonts w:asciiTheme="minorHAnsi" w:hAnsiTheme="minorHAnsi"/>
          <w:b/>
          <w:color w:val="000000" w:themeColor="text1"/>
          <w:spacing w:val="-3"/>
          <w:sz w:val="24"/>
          <w:szCs w:val="24"/>
        </w:rPr>
        <w:t xml:space="preserve"> </w:t>
      </w:r>
      <w:r w:rsidR="00A61AF7" w:rsidRPr="001E7FB2">
        <w:rPr>
          <w:rFonts w:asciiTheme="minorHAnsi" w:hAnsiTheme="minorHAnsi"/>
          <w:b/>
          <w:color w:val="000000" w:themeColor="text1"/>
          <w:sz w:val="24"/>
          <w:szCs w:val="24"/>
        </w:rPr>
        <w:t>e</w:t>
      </w:r>
      <w:r w:rsidR="00A61AF7" w:rsidRPr="001E7FB2">
        <w:rPr>
          <w:rFonts w:asciiTheme="minorHAnsi" w:hAnsiTheme="minorHAnsi"/>
          <w:b/>
          <w:color w:val="000000" w:themeColor="text1"/>
          <w:spacing w:val="-4"/>
          <w:sz w:val="24"/>
          <w:szCs w:val="24"/>
        </w:rPr>
        <w:t xml:space="preserve"> </w:t>
      </w:r>
      <w:r w:rsidR="00A61AF7" w:rsidRPr="001E7FB2">
        <w:rPr>
          <w:rFonts w:asciiTheme="minorHAnsi" w:hAnsiTheme="minorHAnsi"/>
          <w:b/>
          <w:color w:val="000000" w:themeColor="text1"/>
          <w:sz w:val="24"/>
          <w:szCs w:val="24"/>
        </w:rPr>
        <w:t>l'organo</w:t>
      </w:r>
      <w:r w:rsidR="00A61AF7" w:rsidRPr="001E7FB2">
        <w:rPr>
          <w:rFonts w:asciiTheme="minorHAnsi" w:hAnsiTheme="minorHAnsi"/>
          <w:b/>
          <w:color w:val="000000" w:themeColor="text1"/>
          <w:spacing w:val="-4"/>
          <w:sz w:val="24"/>
          <w:szCs w:val="24"/>
        </w:rPr>
        <w:t xml:space="preserve"> </w:t>
      </w:r>
      <w:r w:rsidR="00A61AF7" w:rsidRPr="001E7FB2">
        <w:rPr>
          <w:rFonts w:asciiTheme="minorHAnsi" w:hAnsiTheme="minorHAnsi"/>
          <w:b/>
          <w:color w:val="000000" w:themeColor="text1"/>
          <w:sz w:val="24"/>
          <w:szCs w:val="24"/>
        </w:rPr>
        <w:t>di</w:t>
      </w:r>
      <w:r w:rsidR="00A61AF7" w:rsidRPr="001E7FB2">
        <w:rPr>
          <w:rFonts w:asciiTheme="minorHAnsi" w:hAnsiTheme="minorHAnsi"/>
          <w:b/>
          <w:color w:val="000000" w:themeColor="text1"/>
          <w:spacing w:val="-4"/>
          <w:sz w:val="24"/>
          <w:szCs w:val="24"/>
        </w:rPr>
        <w:t xml:space="preserve"> </w:t>
      </w:r>
      <w:r w:rsidR="00A61AF7" w:rsidRPr="001E7FB2">
        <w:rPr>
          <w:rFonts w:asciiTheme="minorHAnsi" w:hAnsiTheme="minorHAnsi"/>
          <w:b/>
          <w:color w:val="000000" w:themeColor="text1"/>
          <w:spacing w:val="-3"/>
          <w:sz w:val="24"/>
          <w:szCs w:val="24"/>
        </w:rPr>
        <w:t>revi</w:t>
      </w:r>
      <w:r w:rsidR="00A61AF7" w:rsidRPr="001E7FB2">
        <w:rPr>
          <w:rFonts w:asciiTheme="minorHAnsi" w:hAnsiTheme="minorHAnsi"/>
          <w:b/>
          <w:color w:val="000000" w:themeColor="text1"/>
          <w:sz w:val="24"/>
          <w:szCs w:val="24"/>
        </w:rPr>
        <w:t>sione ne abbia rilasciato la relazione ai sensi dell'articolo 239, primo</w:t>
      </w:r>
      <w:r w:rsidR="00A61AF7" w:rsidRPr="001E7FB2">
        <w:rPr>
          <w:rFonts w:asciiTheme="minorHAnsi" w:hAnsiTheme="minorHAnsi"/>
          <w:b/>
          <w:color w:val="000000" w:themeColor="text1"/>
          <w:spacing w:val="-33"/>
          <w:sz w:val="24"/>
          <w:szCs w:val="24"/>
        </w:rPr>
        <w:t xml:space="preserve"> </w:t>
      </w:r>
      <w:r w:rsidR="00A61AF7" w:rsidRPr="001E7FB2">
        <w:rPr>
          <w:rFonts w:asciiTheme="minorHAnsi" w:hAnsiTheme="minorHAnsi"/>
          <w:b/>
          <w:color w:val="000000" w:themeColor="text1"/>
          <w:sz w:val="24"/>
          <w:szCs w:val="24"/>
        </w:rPr>
        <w:t xml:space="preserve">comma, lett. </w:t>
      </w:r>
      <w:r w:rsidR="00A61AF7" w:rsidRPr="001E7FB2">
        <w:rPr>
          <w:rFonts w:asciiTheme="minorHAnsi" w:hAnsiTheme="minorHAnsi"/>
          <w:b/>
          <w:i/>
          <w:color w:val="000000" w:themeColor="text1"/>
          <w:sz w:val="24"/>
          <w:szCs w:val="24"/>
        </w:rPr>
        <w:t>d)</w:t>
      </w:r>
      <w:r w:rsidR="00A61AF7" w:rsidRPr="001E7FB2">
        <w:rPr>
          <w:rFonts w:asciiTheme="minorHAnsi" w:hAnsiTheme="minorHAnsi"/>
          <w:b/>
          <w:color w:val="000000" w:themeColor="text1"/>
          <w:sz w:val="24"/>
          <w:szCs w:val="24"/>
        </w:rPr>
        <w:t>, del decreto legislativo 18 agosto 2000, n. 267</w:t>
      </w:r>
      <w:r w:rsidR="00A61AF7">
        <w:rPr>
          <w:rFonts w:asciiTheme="minorHAnsi" w:hAnsiTheme="minorHAnsi"/>
          <w:b/>
          <w:color w:val="000000" w:themeColor="text1"/>
          <w:sz w:val="24"/>
          <w:szCs w:val="24"/>
        </w:rPr>
        <w:t xml:space="preserve">. </w:t>
      </w:r>
      <w:r w:rsidR="00A61AF7">
        <w:rPr>
          <w:rStyle w:val="Rimandonotaapidipagina"/>
          <w:rFonts w:asciiTheme="minorHAnsi" w:hAnsiTheme="minorHAnsi"/>
          <w:b/>
          <w:color w:val="000000" w:themeColor="text1"/>
          <w:sz w:val="24"/>
          <w:szCs w:val="24"/>
        </w:rPr>
        <w:footnoteReference w:id="260"/>
      </w:r>
      <w:r w:rsidRPr="00213445">
        <w:rPr>
          <w:rFonts w:asciiTheme="minorHAnsi" w:eastAsia="Times New Roman" w:hAnsiTheme="minorHAnsi" w:cs="Times New Roman"/>
          <w:bCs/>
          <w:color w:val="000000" w:themeColor="text1"/>
          <w:sz w:val="24"/>
          <w:szCs w:val="24"/>
        </w:rPr>
        <w:t>Agli stessi fini e fermo restando il rispetto del principio di equilibrio di bilancio, gli enti locali, limitatamente all'esercizio finanziario 2020, possono utilizzare, anche integralmente, per il finanziamento delle spese correnti connesse all'emergenza in corso, i proventi delle concessioni edilizie e delle sanzioni previste dal testo unico delle disposizioni legislative e regolamentari in materia edilizia, di cui al decreto del Presidente della Repubblica 6 giugno 2001, n. 380, fatta eccezione per le sanzioni di cui all'articolo 31, comma 4-bis, del medesimo testo unico.</w:t>
      </w:r>
    </w:p>
    <w:p w14:paraId="36EE582B" w14:textId="77777777" w:rsidR="00B2643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0B9422F" w14:textId="77777777" w:rsidR="00B26435" w:rsidRPr="001E7FB2" w:rsidRDefault="00B26435" w:rsidP="00B26435">
      <w:pPr>
        <w:pStyle w:val="Corpotesto"/>
        <w:spacing w:before="132" w:line="249" w:lineRule="auto"/>
        <w:ind w:right="581"/>
        <w:jc w:val="both"/>
        <w:rPr>
          <w:rFonts w:asciiTheme="minorHAnsi" w:hAnsiTheme="minorHAnsi"/>
          <w:b/>
          <w:color w:val="000000" w:themeColor="text1"/>
        </w:rPr>
      </w:pPr>
      <w:r w:rsidRPr="006E302B">
        <w:rPr>
          <w:rFonts w:asciiTheme="minorHAnsi" w:hAnsiTheme="minorHAnsi"/>
          <w:b/>
          <w:color w:val="000000" w:themeColor="text1"/>
        </w:rPr>
        <w:t>2-bis</w:t>
      </w:r>
      <w:r w:rsidRPr="001E7FB2">
        <w:rPr>
          <w:rFonts w:asciiTheme="minorHAnsi" w:hAnsiTheme="minorHAnsi"/>
          <w:b/>
          <w:i/>
          <w:color w:val="000000" w:themeColor="text1"/>
        </w:rPr>
        <w:t xml:space="preserve">. </w:t>
      </w:r>
      <w:r w:rsidRPr="001E7FB2">
        <w:rPr>
          <w:rFonts w:asciiTheme="minorHAnsi" w:hAnsiTheme="minorHAnsi"/>
          <w:b/>
          <w:color w:val="000000" w:themeColor="text1"/>
        </w:rPr>
        <w:t>Per l'esercizio finanziario 2020, in deroga all'articolo 51 del decreto legislativo 23 giugno 2011, n. 118 (D</w:t>
      </w:r>
      <w:r w:rsidR="00A61AF7">
        <w:rPr>
          <w:rFonts w:asciiTheme="minorHAnsi" w:hAnsiTheme="minorHAnsi"/>
          <w:b/>
          <w:color w:val="000000" w:themeColor="text1"/>
        </w:rPr>
        <w:t>isposizioni in materia di armo</w:t>
      </w:r>
      <w:r w:rsidRPr="001E7FB2">
        <w:rPr>
          <w:rFonts w:asciiTheme="minorHAnsi" w:hAnsiTheme="minorHAnsi"/>
          <w:b/>
          <w:color w:val="000000" w:themeColor="text1"/>
        </w:rPr>
        <w:t>nizzazione dei sistemi contabili e degli schemi di bilancio delle Regioni, de- gli enti locali e dei loro organismi, a norma degli articoli 1 e 2 della legge 5 maggio 2009, n. 42):</w:t>
      </w:r>
    </w:p>
    <w:p w14:paraId="0E2CF9BE" w14:textId="77777777" w:rsidR="00B26435" w:rsidRPr="001E7FB2" w:rsidRDefault="00020E62" w:rsidP="00020E62">
      <w:pPr>
        <w:pStyle w:val="Paragrafoelenco"/>
        <w:widowControl w:val="0"/>
        <w:tabs>
          <w:tab w:val="left" w:pos="1877"/>
        </w:tabs>
        <w:autoSpaceDE w:val="0"/>
        <w:autoSpaceDN w:val="0"/>
        <w:spacing w:before="125" w:after="0" w:line="249" w:lineRule="auto"/>
        <w:ind w:left="0" w:right="580"/>
        <w:contextualSpacing w:val="0"/>
        <w:jc w:val="both"/>
        <w:rPr>
          <w:rFonts w:asciiTheme="minorHAnsi" w:hAnsiTheme="minorHAnsi"/>
          <w:b/>
          <w:color w:val="000000" w:themeColor="text1"/>
          <w:sz w:val="24"/>
          <w:szCs w:val="24"/>
        </w:rPr>
      </w:pPr>
      <w:r>
        <w:rPr>
          <w:rFonts w:asciiTheme="minorHAnsi" w:hAnsiTheme="minorHAnsi"/>
          <w:b/>
          <w:color w:val="000000" w:themeColor="text1"/>
          <w:sz w:val="24"/>
          <w:szCs w:val="24"/>
        </w:rPr>
        <w:t xml:space="preserve">a) </w:t>
      </w:r>
      <w:r w:rsidR="00B26435" w:rsidRPr="001E7FB2">
        <w:rPr>
          <w:rFonts w:asciiTheme="minorHAnsi" w:hAnsiTheme="minorHAnsi"/>
          <w:b/>
          <w:color w:val="000000" w:themeColor="text1"/>
          <w:sz w:val="24"/>
          <w:szCs w:val="24"/>
        </w:rPr>
        <w:t xml:space="preserve">le variazioni al bilancio di previsione possono essere adottate dall'organo esecutivo in via di urgenza opportunamente motivata, salvo rati- fica con legge, a pena di decadenza, da parte dell'organo consiliare entro </w:t>
      </w:r>
      <w:r w:rsidR="00B26435" w:rsidRPr="001E7FB2">
        <w:rPr>
          <w:rFonts w:asciiTheme="minorHAnsi" w:hAnsiTheme="minorHAnsi"/>
          <w:b/>
          <w:color w:val="000000" w:themeColor="text1"/>
          <w:spacing w:val="-15"/>
          <w:sz w:val="24"/>
          <w:szCs w:val="24"/>
        </w:rPr>
        <w:t xml:space="preserve">i </w:t>
      </w:r>
      <w:r w:rsidR="00B26435" w:rsidRPr="001E7FB2">
        <w:rPr>
          <w:rFonts w:asciiTheme="minorHAnsi" w:hAnsiTheme="minorHAnsi"/>
          <w:b/>
          <w:color w:val="000000" w:themeColor="text1"/>
          <w:sz w:val="24"/>
          <w:szCs w:val="24"/>
        </w:rPr>
        <w:t>successivi novanta giorni e comunque entro il 31 dicembre dell'anno in</w:t>
      </w:r>
      <w:r w:rsidR="00B26435" w:rsidRPr="001E7FB2">
        <w:rPr>
          <w:rFonts w:asciiTheme="minorHAnsi" w:hAnsiTheme="minorHAnsi"/>
          <w:b/>
          <w:color w:val="000000" w:themeColor="text1"/>
          <w:spacing w:val="-41"/>
          <w:sz w:val="24"/>
          <w:szCs w:val="24"/>
        </w:rPr>
        <w:t xml:space="preserve"> </w:t>
      </w:r>
      <w:r w:rsidR="00B26435" w:rsidRPr="001E7FB2">
        <w:rPr>
          <w:rFonts w:asciiTheme="minorHAnsi" w:hAnsiTheme="minorHAnsi"/>
          <w:b/>
          <w:color w:val="000000" w:themeColor="text1"/>
          <w:spacing w:val="-3"/>
          <w:sz w:val="24"/>
          <w:szCs w:val="24"/>
        </w:rPr>
        <w:t xml:space="preserve">corso </w:t>
      </w:r>
      <w:r w:rsidR="00B26435" w:rsidRPr="001E7FB2">
        <w:rPr>
          <w:rFonts w:asciiTheme="minorHAnsi" w:hAnsiTheme="minorHAnsi"/>
          <w:b/>
          <w:color w:val="000000" w:themeColor="text1"/>
          <w:sz w:val="24"/>
          <w:szCs w:val="24"/>
        </w:rPr>
        <w:t>se a tale data non sia scaduto il predetto termine;</w:t>
      </w:r>
    </w:p>
    <w:p w14:paraId="6E759A74" w14:textId="77777777" w:rsidR="00B26435" w:rsidRPr="001E7FB2" w:rsidRDefault="006E302B" w:rsidP="00020E62">
      <w:pPr>
        <w:pStyle w:val="Paragrafoelenco"/>
        <w:widowControl w:val="0"/>
        <w:tabs>
          <w:tab w:val="left" w:pos="1861"/>
        </w:tabs>
        <w:autoSpaceDE w:val="0"/>
        <w:autoSpaceDN w:val="0"/>
        <w:spacing w:before="90" w:after="0" w:line="249" w:lineRule="auto"/>
        <w:ind w:left="0" w:right="499"/>
        <w:contextualSpacing w:val="0"/>
        <w:jc w:val="both"/>
        <w:rPr>
          <w:rFonts w:asciiTheme="minorHAnsi" w:hAnsiTheme="minorHAnsi"/>
          <w:b/>
          <w:color w:val="000000" w:themeColor="text1"/>
          <w:sz w:val="24"/>
          <w:szCs w:val="24"/>
        </w:rPr>
      </w:pPr>
      <w:r>
        <w:rPr>
          <w:rFonts w:asciiTheme="minorHAnsi" w:hAnsiTheme="minorHAnsi"/>
          <w:b/>
          <w:color w:val="000000" w:themeColor="text1"/>
          <w:sz w:val="24"/>
          <w:szCs w:val="24"/>
        </w:rPr>
        <w:t>b)</w:t>
      </w:r>
      <w:r w:rsidR="00B26435" w:rsidRPr="001E7FB2">
        <w:rPr>
          <w:rFonts w:asciiTheme="minorHAnsi" w:hAnsiTheme="minorHAnsi"/>
          <w:b/>
          <w:color w:val="000000" w:themeColor="text1"/>
          <w:sz w:val="24"/>
          <w:szCs w:val="24"/>
        </w:rPr>
        <w:t>in caso di mancata o parziale ra</w:t>
      </w:r>
      <w:r w:rsidR="00B93B12">
        <w:rPr>
          <w:rFonts w:asciiTheme="minorHAnsi" w:hAnsiTheme="minorHAnsi"/>
          <w:b/>
          <w:color w:val="000000" w:themeColor="text1"/>
          <w:sz w:val="24"/>
          <w:szCs w:val="24"/>
        </w:rPr>
        <w:t>tifica del provvedimento di va</w:t>
      </w:r>
      <w:r w:rsidR="00B26435" w:rsidRPr="001E7FB2">
        <w:rPr>
          <w:rFonts w:asciiTheme="minorHAnsi" w:hAnsiTheme="minorHAnsi"/>
          <w:b/>
          <w:color w:val="000000" w:themeColor="text1"/>
          <w:sz w:val="24"/>
          <w:szCs w:val="24"/>
        </w:rPr>
        <w:t xml:space="preserve">riazione adottato dall'organo esecutivo, l'organo consiliare è tenuto ad </w:t>
      </w:r>
      <w:r w:rsidR="00B26435" w:rsidRPr="001E7FB2">
        <w:rPr>
          <w:rFonts w:asciiTheme="minorHAnsi" w:hAnsiTheme="minorHAnsi"/>
          <w:b/>
          <w:color w:val="000000" w:themeColor="text1"/>
          <w:spacing w:val="-3"/>
          <w:sz w:val="24"/>
          <w:szCs w:val="24"/>
        </w:rPr>
        <w:t>adot</w:t>
      </w:r>
      <w:r w:rsidR="00B26435" w:rsidRPr="001E7FB2">
        <w:rPr>
          <w:rFonts w:asciiTheme="minorHAnsi" w:hAnsiTheme="minorHAnsi"/>
          <w:b/>
          <w:color w:val="000000" w:themeColor="text1"/>
          <w:sz w:val="24"/>
          <w:szCs w:val="24"/>
        </w:rPr>
        <w:t>tare</w:t>
      </w:r>
      <w:r w:rsidR="00B26435" w:rsidRPr="001E7FB2">
        <w:rPr>
          <w:rFonts w:asciiTheme="minorHAnsi" w:hAnsiTheme="minorHAnsi"/>
          <w:b/>
          <w:color w:val="000000" w:themeColor="text1"/>
          <w:spacing w:val="7"/>
          <w:sz w:val="24"/>
          <w:szCs w:val="24"/>
        </w:rPr>
        <w:t xml:space="preserve"> </w:t>
      </w:r>
      <w:r w:rsidR="00B26435" w:rsidRPr="001E7FB2">
        <w:rPr>
          <w:rFonts w:asciiTheme="minorHAnsi" w:hAnsiTheme="minorHAnsi"/>
          <w:b/>
          <w:color w:val="000000" w:themeColor="text1"/>
          <w:sz w:val="24"/>
          <w:szCs w:val="24"/>
        </w:rPr>
        <w:t>con</w:t>
      </w:r>
      <w:r w:rsidR="00B26435" w:rsidRPr="001E7FB2">
        <w:rPr>
          <w:rFonts w:asciiTheme="minorHAnsi" w:hAnsiTheme="minorHAnsi"/>
          <w:b/>
          <w:color w:val="000000" w:themeColor="text1"/>
          <w:spacing w:val="8"/>
          <w:sz w:val="24"/>
          <w:szCs w:val="24"/>
        </w:rPr>
        <w:t xml:space="preserve"> </w:t>
      </w:r>
      <w:r w:rsidR="00B26435" w:rsidRPr="001E7FB2">
        <w:rPr>
          <w:rFonts w:asciiTheme="minorHAnsi" w:hAnsiTheme="minorHAnsi"/>
          <w:b/>
          <w:color w:val="000000" w:themeColor="text1"/>
          <w:sz w:val="24"/>
          <w:szCs w:val="24"/>
        </w:rPr>
        <w:t>legge</w:t>
      </w:r>
      <w:r w:rsidR="00B26435" w:rsidRPr="001E7FB2">
        <w:rPr>
          <w:rFonts w:asciiTheme="minorHAnsi" w:hAnsiTheme="minorHAnsi"/>
          <w:b/>
          <w:color w:val="000000" w:themeColor="text1"/>
          <w:spacing w:val="8"/>
          <w:sz w:val="24"/>
          <w:szCs w:val="24"/>
        </w:rPr>
        <w:t xml:space="preserve"> </w:t>
      </w:r>
      <w:r w:rsidR="00B26435" w:rsidRPr="001E7FB2">
        <w:rPr>
          <w:rFonts w:asciiTheme="minorHAnsi" w:hAnsiTheme="minorHAnsi"/>
          <w:b/>
          <w:color w:val="000000" w:themeColor="text1"/>
          <w:sz w:val="24"/>
          <w:szCs w:val="24"/>
        </w:rPr>
        <w:t>nei</w:t>
      </w:r>
      <w:r w:rsidR="00B26435" w:rsidRPr="001E7FB2">
        <w:rPr>
          <w:rFonts w:asciiTheme="minorHAnsi" w:hAnsiTheme="minorHAnsi"/>
          <w:b/>
          <w:color w:val="000000" w:themeColor="text1"/>
          <w:spacing w:val="8"/>
          <w:sz w:val="24"/>
          <w:szCs w:val="24"/>
        </w:rPr>
        <w:t xml:space="preserve"> </w:t>
      </w:r>
      <w:r w:rsidR="00B26435" w:rsidRPr="001E7FB2">
        <w:rPr>
          <w:rFonts w:asciiTheme="minorHAnsi" w:hAnsiTheme="minorHAnsi"/>
          <w:b/>
          <w:color w:val="000000" w:themeColor="text1"/>
          <w:sz w:val="24"/>
          <w:szCs w:val="24"/>
        </w:rPr>
        <w:t>successivi</w:t>
      </w:r>
      <w:r w:rsidR="00B26435" w:rsidRPr="001E7FB2">
        <w:rPr>
          <w:rFonts w:asciiTheme="minorHAnsi" w:hAnsiTheme="minorHAnsi"/>
          <w:b/>
          <w:color w:val="000000" w:themeColor="text1"/>
          <w:spacing w:val="8"/>
          <w:sz w:val="24"/>
          <w:szCs w:val="24"/>
        </w:rPr>
        <w:t xml:space="preserve"> </w:t>
      </w:r>
      <w:r w:rsidR="00B26435" w:rsidRPr="001E7FB2">
        <w:rPr>
          <w:rFonts w:asciiTheme="minorHAnsi" w:hAnsiTheme="minorHAnsi"/>
          <w:b/>
          <w:color w:val="000000" w:themeColor="text1"/>
          <w:sz w:val="24"/>
          <w:szCs w:val="24"/>
        </w:rPr>
        <w:t>trenta</w:t>
      </w:r>
      <w:r w:rsidR="00B26435" w:rsidRPr="001E7FB2">
        <w:rPr>
          <w:rFonts w:asciiTheme="minorHAnsi" w:hAnsiTheme="minorHAnsi"/>
          <w:b/>
          <w:color w:val="000000" w:themeColor="text1"/>
          <w:spacing w:val="8"/>
          <w:sz w:val="24"/>
          <w:szCs w:val="24"/>
        </w:rPr>
        <w:t xml:space="preserve"> </w:t>
      </w:r>
      <w:r w:rsidR="00B26435" w:rsidRPr="001E7FB2">
        <w:rPr>
          <w:rFonts w:asciiTheme="minorHAnsi" w:hAnsiTheme="minorHAnsi"/>
          <w:b/>
          <w:color w:val="000000" w:themeColor="text1"/>
          <w:sz w:val="24"/>
          <w:szCs w:val="24"/>
        </w:rPr>
        <w:t>giorni,</w:t>
      </w:r>
      <w:r w:rsidR="00B26435" w:rsidRPr="001E7FB2">
        <w:rPr>
          <w:rFonts w:asciiTheme="minorHAnsi" w:hAnsiTheme="minorHAnsi"/>
          <w:b/>
          <w:color w:val="000000" w:themeColor="text1"/>
          <w:spacing w:val="8"/>
          <w:sz w:val="24"/>
          <w:szCs w:val="24"/>
        </w:rPr>
        <w:t xml:space="preserve"> </w:t>
      </w:r>
      <w:r w:rsidR="00B26435" w:rsidRPr="001E7FB2">
        <w:rPr>
          <w:rFonts w:asciiTheme="minorHAnsi" w:hAnsiTheme="minorHAnsi"/>
          <w:b/>
          <w:color w:val="000000" w:themeColor="text1"/>
          <w:sz w:val="24"/>
          <w:szCs w:val="24"/>
        </w:rPr>
        <w:t>e</w:t>
      </w:r>
      <w:r w:rsidR="00B26435" w:rsidRPr="001E7FB2">
        <w:rPr>
          <w:rFonts w:asciiTheme="minorHAnsi" w:hAnsiTheme="minorHAnsi"/>
          <w:b/>
          <w:color w:val="000000" w:themeColor="text1"/>
          <w:spacing w:val="8"/>
          <w:sz w:val="24"/>
          <w:szCs w:val="24"/>
        </w:rPr>
        <w:t xml:space="preserve"> </w:t>
      </w:r>
      <w:r w:rsidR="00B26435" w:rsidRPr="001E7FB2">
        <w:rPr>
          <w:rFonts w:asciiTheme="minorHAnsi" w:hAnsiTheme="minorHAnsi"/>
          <w:b/>
          <w:color w:val="000000" w:themeColor="text1"/>
          <w:sz w:val="24"/>
          <w:szCs w:val="24"/>
        </w:rPr>
        <w:t>comunque</w:t>
      </w:r>
      <w:r w:rsidR="00B26435" w:rsidRPr="001E7FB2">
        <w:rPr>
          <w:rFonts w:asciiTheme="minorHAnsi" w:hAnsiTheme="minorHAnsi"/>
          <w:b/>
          <w:color w:val="000000" w:themeColor="text1"/>
          <w:spacing w:val="8"/>
          <w:sz w:val="24"/>
          <w:szCs w:val="24"/>
        </w:rPr>
        <w:t xml:space="preserve"> </w:t>
      </w:r>
      <w:r w:rsidR="00B26435" w:rsidRPr="001E7FB2">
        <w:rPr>
          <w:rFonts w:asciiTheme="minorHAnsi" w:hAnsiTheme="minorHAnsi"/>
          <w:b/>
          <w:color w:val="000000" w:themeColor="text1"/>
          <w:sz w:val="24"/>
          <w:szCs w:val="24"/>
        </w:rPr>
        <w:t>entro</w:t>
      </w:r>
      <w:r w:rsidR="00B26435" w:rsidRPr="001E7FB2">
        <w:rPr>
          <w:rFonts w:asciiTheme="minorHAnsi" w:hAnsiTheme="minorHAnsi"/>
          <w:b/>
          <w:color w:val="000000" w:themeColor="text1"/>
          <w:spacing w:val="7"/>
          <w:sz w:val="24"/>
          <w:szCs w:val="24"/>
        </w:rPr>
        <w:t xml:space="preserve"> </w:t>
      </w:r>
      <w:r w:rsidR="00B26435" w:rsidRPr="001E7FB2">
        <w:rPr>
          <w:rFonts w:asciiTheme="minorHAnsi" w:hAnsiTheme="minorHAnsi"/>
          <w:b/>
          <w:color w:val="000000" w:themeColor="text1"/>
          <w:sz w:val="24"/>
          <w:szCs w:val="24"/>
        </w:rPr>
        <w:t>il</w:t>
      </w:r>
      <w:r w:rsidR="00B26435" w:rsidRPr="001E7FB2">
        <w:rPr>
          <w:rFonts w:asciiTheme="minorHAnsi" w:hAnsiTheme="minorHAnsi"/>
          <w:b/>
          <w:color w:val="000000" w:themeColor="text1"/>
          <w:spacing w:val="8"/>
          <w:sz w:val="24"/>
          <w:szCs w:val="24"/>
        </w:rPr>
        <w:t xml:space="preserve"> </w:t>
      </w:r>
      <w:r w:rsidR="00B26435" w:rsidRPr="001E7FB2">
        <w:rPr>
          <w:rFonts w:asciiTheme="minorHAnsi" w:hAnsiTheme="minorHAnsi"/>
          <w:b/>
          <w:color w:val="000000" w:themeColor="text1"/>
          <w:sz w:val="24"/>
          <w:szCs w:val="24"/>
        </w:rPr>
        <w:t>31</w:t>
      </w:r>
      <w:r w:rsidR="00B26435" w:rsidRPr="001E7FB2">
        <w:rPr>
          <w:rFonts w:asciiTheme="minorHAnsi" w:hAnsiTheme="minorHAnsi"/>
          <w:b/>
          <w:color w:val="000000" w:themeColor="text1"/>
          <w:spacing w:val="8"/>
          <w:sz w:val="24"/>
          <w:szCs w:val="24"/>
        </w:rPr>
        <w:t xml:space="preserve"> </w:t>
      </w:r>
      <w:r w:rsidR="00B26435" w:rsidRPr="001E7FB2">
        <w:rPr>
          <w:rFonts w:asciiTheme="minorHAnsi" w:hAnsiTheme="minorHAnsi"/>
          <w:b/>
          <w:color w:val="000000" w:themeColor="text1"/>
          <w:sz w:val="24"/>
          <w:szCs w:val="24"/>
        </w:rPr>
        <w:t>dicembre dell'esercizio in corso, i provvedimenti ritenuti necessari nei riguardi dei rap- porti eventualmente sorti sulla base della deliberazione non ratificata.</w:t>
      </w:r>
      <w:r w:rsidR="00B93B12">
        <w:rPr>
          <w:rStyle w:val="Rimandonotaapidipagina"/>
          <w:rFonts w:asciiTheme="minorHAnsi" w:hAnsiTheme="minorHAnsi"/>
          <w:b/>
          <w:color w:val="000000" w:themeColor="text1"/>
          <w:sz w:val="24"/>
          <w:szCs w:val="24"/>
        </w:rPr>
        <w:footnoteReference w:id="261"/>
      </w:r>
    </w:p>
    <w:p w14:paraId="30B34954"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910F8A6" w14:textId="77777777" w:rsidR="00A61AF7" w:rsidRDefault="00A61AF7"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14:paraId="4B1FF00A" w14:textId="77777777" w:rsidR="00B26435" w:rsidRPr="0021344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110.</w:t>
      </w:r>
    </w:p>
    <w:p w14:paraId="23489384" w14:textId="77777777" w:rsidR="00B26435" w:rsidRPr="0021344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(Rinvio questionari Sose)</w:t>
      </w:r>
    </w:p>
    <w:p w14:paraId="324FE74D"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E693F3A"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Il termine di cui all'articolo 5, comma 1, lettera c) del decreto legislativo 26 novembre 2010, n. 216, relativo alla scadenza per la restituzione da parte delle Province e delle Città Metropolitane del questionario SOSE denominato FP20U e dei Comuni denominato FC50U, è fissato in centottanta giorni.</w:t>
      </w:r>
    </w:p>
    <w:p w14:paraId="66AB6E22"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9ACF4ED" w14:textId="77777777" w:rsidR="00B26435" w:rsidRPr="0021344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111.</w:t>
      </w:r>
    </w:p>
    <w:p w14:paraId="5B3D1B7C" w14:textId="77777777" w:rsidR="00B26435" w:rsidRPr="0021344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 xml:space="preserve">(Sospensione quota capitale </w:t>
      </w:r>
      <w:r w:rsidRPr="00835EB4">
        <w:rPr>
          <w:rFonts w:asciiTheme="minorHAnsi" w:eastAsia="Times New Roman" w:hAnsiTheme="minorHAnsi" w:cs="Times New Roman"/>
          <w:bCs/>
          <w:strike/>
          <w:color w:val="000000" w:themeColor="text1"/>
          <w:sz w:val="24"/>
          <w:szCs w:val="24"/>
          <w:highlight w:val="yellow"/>
        </w:rPr>
        <w:t>mutui regioni</w:t>
      </w:r>
      <w:r w:rsidRPr="00213445">
        <w:rPr>
          <w:rFonts w:asciiTheme="minorHAnsi" w:eastAsia="Times New Roman" w:hAnsiTheme="minorHAnsi" w:cs="Times New Roman"/>
          <w:bCs/>
          <w:color w:val="000000" w:themeColor="text1"/>
          <w:sz w:val="24"/>
          <w:szCs w:val="24"/>
        </w:rPr>
        <w:t xml:space="preserve"> </w:t>
      </w:r>
      <w:r w:rsidRPr="001E7FB2">
        <w:rPr>
          <w:rFonts w:asciiTheme="minorHAnsi" w:hAnsiTheme="minorHAnsi"/>
          <w:b/>
          <w:color w:val="000000" w:themeColor="text1"/>
          <w:sz w:val="24"/>
          <w:szCs w:val="24"/>
        </w:rPr>
        <w:t>dei prestiti concessi alle regioni</w:t>
      </w:r>
      <w:r>
        <w:rPr>
          <w:rStyle w:val="Rimandonotaapidipagina"/>
          <w:rFonts w:asciiTheme="minorHAnsi" w:hAnsiTheme="minorHAnsi"/>
          <w:b/>
          <w:color w:val="000000" w:themeColor="text1"/>
          <w:sz w:val="24"/>
          <w:szCs w:val="24"/>
        </w:rPr>
        <w:footnoteReference w:id="262"/>
      </w:r>
      <w:r w:rsidRPr="00213445">
        <w:rPr>
          <w:rFonts w:asciiTheme="minorHAnsi" w:eastAsia="Times New Roman" w:hAnsiTheme="minorHAnsi" w:cs="Times New Roman"/>
          <w:bCs/>
          <w:color w:val="000000" w:themeColor="text1"/>
          <w:sz w:val="24"/>
          <w:szCs w:val="24"/>
        </w:rPr>
        <w:t xml:space="preserve"> a statuto ordinario)</w:t>
      </w:r>
    </w:p>
    <w:p w14:paraId="525459C2"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9044F08"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Le regioni a statuto ordinario sospendono il pagamento delle quote capitale, in scadenza nell'anno 2020 successivamente alla data di entrata in vigore del presente decreto, dei prestiti concessi dal Ministero dell'economia e finanze e dalla Cassa depositi e prestiti S.p.a. trasferiti al Ministero dell'economia e delle finanze in attuazione dell'articolo 5, commi 1 e 3, del decreto-legge 30 settembre 2003, n. 269, convertito, con modificazioni, dalla legge 24 novembre 2003, n. 326. Le quote capitale annuali sospese sono rimborsate nell'anno successivo a quello di conclusione di ciascun piano di ammortamento contrattuale.</w:t>
      </w:r>
    </w:p>
    <w:p w14:paraId="05589A6F"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3295477"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2. Il risparmio di spesa di cui al comma 1 è utilizzato, previa apposita variazione di bilancio da approvarsi dalla Giunta in via amministrativa, per le finalità di rilancio dell'economia e per il sostegno ai settori economico colpiti dall'epidemia di Covid-2019, in coerenza con le disposizioni di cui al presente decreto.</w:t>
      </w:r>
    </w:p>
    <w:p w14:paraId="539A1F4A"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AAF2D5A"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3. Ai fini del rispetto del saldo di cui all'articolo 1, comma 466, legge 11 dicembre 2016, n. 232, in sede di Conferenza Stato Regioni, possono essere ceduti spazi finanziari finalizzati agli investimenti alle Regioni maggiormente colpite.</w:t>
      </w:r>
    </w:p>
    <w:p w14:paraId="0D6BBCE0"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939956B"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4. La sospensione di cui al comma 1 non si applica alle anticipazioni di liquidità di cui agli articoli 2 e 3, comma 1, lettere a) e b), del decreto-legge 8 aprile 2013, n. 35, convertito, con modificazioni, dalla legge 6 giugno 2013, n. 64, e successivi rifinanziamenti.</w:t>
      </w:r>
    </w:p>
    <w:p w14:paraId="312624FB" w14:textId="77777777" w:rsidR="00B2643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F657572" w14:textId="77777777" w:rsidR="00A61AF7" w:rsidRDefault="00A61AF7" w:rsidP="00B26435">
      <w:pPr>
        <w:shd w:val="clear" w:color="auto" w:fill="FFFFFF"/>
        <w:spacing w:after="0" w:line="240" w:lineRule="auto"/>
        <w:jc w:val="both"/>
        <w:rPr>
          <w:rFonts w:asciiTheme="minorHAnsi" w:hAnsiTheme="minorHAnsi"/>
          <w:b/>
          <w:color w:val="000000" w:themeColor="text1"/>
          <w:sz w:val="24"/>
          <w:szCs w:val="24"/>
        </w:rPr>
      </w:pPr>
      <w:r w:rsidRPr="00A61AF7">
        <w:rPr>
          <w:rFonts w:asciiTheme="minorHAnsi" w:hAnsiTheme="minorHAnsi"/>
          <w:b/>
          <w:color w:val="000000" w:themeColor="text1"/>
          <w:sz w:val="24"/>
          <w:szCs w:val="24"/>
        </w:rPr>
        <w:t>4-</w:t>
      </w:r>
      <w:r w:rsidRPr="00A61AF7">
        <w:rPr>
          <w:rFonts w:asciiTheme="minorHAnsi" w:hAnsiTheme="minorHAnsi"/>
          <w:b/>
          <w:i/>
          <w:color w:val="000000" w:themeColor="text1"/>
          <w:sz w:val="24"/>
          <w:szCs w:val="24"/>
        </w:rPr>
        <w:t xml:space="preserve">bis. </w:t>
      </w:r>
      <w:r w:rsidRPr="00A61AF7">
        <w:rPr>
          <w:rFonts w:asciiTheme="minorHAnsi" w:hAnsiTheme="minorHAnsi"/>
          <w:b/>
          <w:color w:val="000000" w:themeColor="text1"/>
          <w:sz w:val="24"/>
          <w:szCs w:val="24"/>
        </w:rPr>
        <w:t>Il disavanzo di amministrazione degli enti di cui all'articolo</w:t>
      </w:r>
      <w:r w:rsidRPr="00A61AF7">
        <w:rPr>
          <w:rFonts w:asciiTheme="minorHAnsi" w:hAnsiTheme="minorHAnsi"/>
          <w:b/>
          <w:color w:val="000000" w:themeColor="text1"/>
          <w:spacing w:val="-10"/>
          <w:sz w:val="24"/>
          <w:szCs w:val="24"/>
        </w:rPr>
        <w:t xml:space="preserve"> </w:t>
      </w:r>
      <w:r w:rsidRPr="00A61AF7">
        <w:rPr>
          <w:rFonts w:asciiTheme="minorHAnsi" w:hAnsiTheme="minorHAnsi"/>
          <w:b/>
          <w:color w:val="000000" w:themeColor="text1"/>
          <w:sz w:val="24"/>
          <w:szCs w:val="24"/>
        </w:rPr>
        <w:t xml:space="preserve">2 del decreto legislativo 23 giugno 2011, n. 118 ripianato nel corso di un </w:t>
      </w:r>
      <w:r w:rsidRPr="00A61AF7">
        <w:rPr>
          <w:rFonts w:asciiTheme="minorHAnsi" w:hAnsiTheme="minorHAnsi"/>
          <w:b/>
          <w:color w:val="000000" w:themeColor="text1"/>
          <w:spacing w:val="-3"/>
          <w:sz w:val="24"/>
          <w:szCs w:val="24"/>
        </w:rPr>
        <w:t xml:space="preserve">eser- </w:t>
      </w:r>
      <w:r w:rsidRPr="00A61AF7">
        <w:rPr>
          <w:rFonts w:asciiTheme="minorHAnsi" w:hAnsiTheme="minorHAnsi"/>
          <w:b/>
          <w:color w:val="000000" w:themeColor="text1"/>
          <w:sz w:val="24"/>
          <w:szCs w:val="24"/>
        </w:rPr>
        <w:t>cizio</w:t>
      </w:r>
      <w:r w:rsidRPr="00A61AF7">
        <w:rPr>
          <w:rFonts w:asciiTheme="minorHAnsi" w:hAnsiTheme="minorHAnsi"/>
          <w:b/>
          <w:color w:val="000000" w:themeColor="text1"/>
          <w:spacing w:val="-7"/>
          <w:sz w:val="24"/>
          <w:szCs w:val="24"/>
        </w:rPr>
        <w:t xml:space="preserve"> </w:t>
      </w:r>
      <w:r w:rsidRPr="00A61AF7">
        <w:rPr>
          <w:rFonts w:asciiTheme="minorHAnsi" w:hAnsiTheme="minorHAnsi"/>
          <w:b/>
          <w:color w:val="000000" w:themeColor="text1"/>
          <w:sz w:val="24"/>
          <w:szCs w:val="24"/>
        </w:rPr>
        <w:t>per</w:t>
      </w:r>
      <w:r w:rsidRPr="00A61AF7">
        <w:rPr>
          <w:rFonts w:asciiTheme="minorHAnsi" w:hAnsiTheme="minorHAnsi"/>
          <w:b/>
          <w:color w:val="000000" w:themeColor="text1"/>
          <w:spacing w:val="-7"/>
          <w:sz w:val="24"/>
          <w:szCs w:val="24"/>
        </w:rPr>
        <w:t xml:space="preserve"> </w:t>
      </w:r>
      <w:r w:rsidRPr="00A61AF7">
        <w:rPr>
          <w:rFonts w:asciiTheme="minorHAnsi" w:hAnsiTheme="minorHAnsi"/>
          <w:b/>
          <w:color w:val="000000" w:themeColor="text1"/>
          <w:sz w:val="24"/>
          <w:szCs w:val="24"/>
        </w:rPr>
        <w:t>un</w:t>
      </w:r>
      <w:r w:rsidRPr="00A61AF7">
        <w:rPr>
          <w:rFonts w:asciiTheme="minorHAnsi" w:hAnsiTheme="minorHAnsi"/>
          <w:b/>
          <w:color w:val="000000" w:themeColor="text1"/>
          <w:spacing w:val="-7"/>
          <w:sz w:val="24"/>
          <w:szCs w:val="24"/>
        </w:rPr>
        <w:t xml:space="preserve"> </w:t>
      </w:r>
      <w:r w:rsidRPr="00A61AF7">
        <w:rPr>
          <w:rFonts w:asciiTheme="minorHAnsi" w:hAnsiTheme="minorHAnsi"/>
          <w:b/>
          <w:color w:val="000000" w:themeColor="text1"/>
          <w:sz w:val="24"/>
          <w:szCs w:val="24"/>
        </w:rPr>
        <w:t>importo</w:t>
      </w:r>
      <w:r w:rsidRPr="00A61AF7">
        <w:rPr>
          <w:rFonts w:asciiTheme="minorHAnsi" w:hAnsiTheme="minorHAnsi"/>
          <w:b/>
          <w:color w:val="000000" w:themeColor="text1"/>
          <w:spacing w:val="-7"/>
          <w:sz w:val="24"/>
          <w:szCs w:val="24"/>
        </w:rPr>
        <w:t xml:space="preserve"> </w:t>
      </w:r>
      <w:r w:rsidRPr="00A61AF7">
        <w:rPr>
          <w:rFonts w:asciiTheme="minorHAnsi" w:hAnsiTheme="minorHAnsi"/>
          <w:b/>
          <w:color w:val="000000" w:themeColor="text1"/>
          <w:sz w:val="24"/>
          <w:szCs w:val="24"/>
        </w:rPr>
        <w:t>superiore</w:t>
      </w:r>
      <w:r w:rsidRPr="00A61AF7">
        <w:rPr>
          <w:rFonts w:asciiTheme="minorHAnsi" w:hAnsiTheme="minorHAnsi"/>
          <w:b/>
          <w:color w:val="000000" w:themeColor="text1"/>
          <w:spacing w:val="-7"/>
          <w:sz w:val="24"/>
          <w:szCs w:val="24"/>
        </w:rPr>
        <w:t xml:space="preserve"> </w:t>
      </w:r>
      <w:r w:rsidRPr="00A61AF7">
        <w:rPr>
          <w:rFonts w:asciiTheme="minorHAnsi" w:hAnsiTheme="minorHAnsi"/>
          <w:b/>
          <w:color w:val="000000" w:themeColor="text1"/>
          <w:sz w:val="24"/>
          <w:szCs w:val="24"/>
        </w:rPr>
        <w:t>a</w:t>
      </w:r>
      <w:r w:rsidRPr="00A61AF7">
        <w:rPr>
          <w:rFonts w:asciiTheme="minorHAnsi" w:hAnsiTheme="minorHAnsi"/>
          <w:b/>
          <w:color w:val="000000" w:themeColor="text1"/>
          <w:spacing w:val="-7"/>
          <w:sz w:val="24"/>
          <w:szCs w:val="24"/>
        </w:rPr>
        <w:t xml:space="preserve"> </w:t>
      </w:r>
      <w:r w:rsidRPr="00A61AF7">
        <w:rPr>
          <w:rFonts w:asciiTheme="minorHAnsi" w:hAnsiTheme="minorHAnsi"/>
          <w:b/>
          <w:color w:val="000000" w:themeColor="text1"/>
          <w:sz w:val="24"/>
          <w:szCs w:val="24"/>
        </w:rPr>
        <w:t>quello</w:t>
      </w:r>
      <w:r w:rsidRPr="00A61AF7">
        <w:rPr>
          <w:rFonts w:asciiTheme="minorHAnsi" w:hAnsiTheme="minorHAnsi"/>
          <w:b/>
          <w:color w:val="000000" w:themeColor="text1"/>
          <w:spacing w:val="-7"/>
          <w:sz w:val="24"/>
          <w:szCs w:val="24"/>
        </w:rPr>
        <w:t xml:space="preserve"> </w:t>
      </w:r>
      <w:r w:rsidRPr="00A61AF7">
        <w:rPr>
          <w:rFonts w:asciiTheme="minorHAnsi" w:hAnsiTheme="minorHAnsi"/>
          <w:b/>
          <w:color w:val="000000" w:themeColor="text1"/>
          <w:sz w:val="24"/>
          <w:szCs w:val="24"/>
        </w:rPr>
        <w:t>applicato</w:t>
      </w:r>
      <w:r w:rsidRPr="00A61AF7">
        <w:rPr>
          <w:rFonts w:asciiTheme="minorHAnsi" w:hAnsiTheme="minorHAnsi"/>
          <w:b/>
          <w:color w:val="000000" w:themeColor="text1"/>
          <w:spacing w:val="-7"/>
          <w:sz w:val="24"/>
          <w:szCs w:val="24"/>
        </w:rPr>
        <w:t xml:space="preserve"> </w:t>
      </w:r>
      <w:r w:rsidRPr="00A61AF7">
        <w:rPr>
          <w:rFonts w:asciiTheme="minorHAnsi" w:hAnsiTheme="minorHAnsi"/>
          <w:b/>
          <w:color w:val="000000" w:themeColor="text1"/>
          <w:sz w:val="24"/>
          <w:szCs w:val="24"/>
        </w:rPr>
        <w:t>al</w:t>
      </w:r>
      <w:r w:rsidRPr="00A61AF7">
        <w:rPr>
          <w:rFonts w:asciiTheme="minorHAnsi" w:hAnsiTheme="minorHAnsi"/>
          <w:b/>
          <w:color w:val="000000" w:themeColor="text1"/>
          <w:spacing w:val="-7"/>
          <w:sz w:val="24"/>
          <w:szCs w:val="24"/>
        </w:rPr>
        <w:t xml:space="preserve"> </w:t>
      </w:r>
      <w:r w:rsidRPr="00A61AF7">
        <w:rPr>
          <w:rFonts w:asciiTheme="minorHAnsi" w:hAnsiTheme="minorHAnsi"/>
          <w:b/>
          <w:color w:val="000000" w:themeColor="text1"/>
          <w:sz w:val="24"/>
          <w:szCs w:val="24"/>
        </w:rPr>
        <w:t>bilancio,</w:t>
      </w:r>
      <w:r w:rsidRPr="00A61AF7">
        <w:rPr>
          <w:rFonts w:asciiTheme="minorHAnsi" w:hAnsiTheme="minorHAnsi"/>
          <w:b/>
          <w:color w:val="000000" w:themeColor="text1"/>
          <w:spacing w:val="-7"/>
          <w:sz w:val="24"/>
          <w:szCs w:val="24"/>
        </w:rPr>
        <w:t xml:space="preserve"> </w:t>
      </w:r>
      <w:r w:rsidRPr="00A61AF7">
        <w:rPr>
          <w:rFonts w:asciiTheme="minorHAnsi" w:hAnsiTheme="minorHAnsi"/>
          <w:b/>
          <w:color w:val="000000" w:themeColor="text1"/>
          <w:sz w:val="24"/>
          <w:szCs w:val="24"/>
        </w:rPr>
        <w:t>determinato</w:t>
      </w:r>
      <w:r w:rsidRPr="00A61AF7">
        <w:rPr>
          <w:rFonts w:asciiTheme="minorHAnsi" w:hAnsiTheme="minorHAnsi"/>
          <w:b/>
          <w:color w:val="000000" w:themeColor="text1"/>
          <w:spacing w:val="-7"/>
          <w:sz w:val="24"/>
          <w:szCs w:val="24"/>
        </w:rPr>
        <w:t xml:space="preserve"> </w:t>
      </w:r>
      <w:r w:rsidRPr="00A61AF7">
        <w:rPr>
          <w:rFonts w:asciiTheme="minorHAnsi" w:hAnsiTheme="minorHAnsi"/>
          <w:b/>
          <w:color w:val="000000" w:themeColor="text1"/>
          <w:sz w:val="24"/>
          <w:szCs w:val="24"/>
        </w:rPr>
        <w:t xml:space="preserve">dal- l'anticipo delle attività previste nel relativo piano di rientro riguardanti </w:t>
      </w:r>
      <w:r w:rsidRPr="00A61AF7">
        <w:rPr>
          <w:rFonts w:asciiTheme="minorHAnsi" w:hAnsiTheme="minorHAnsi"/>
          <w:b/>
          <w:color w:val="000000" w:themeColor="text1"/>
          <w:spacing w:val="-4"/>
          <w:sz w:val="24"/>
          <w:szCs w:val="24"/>
        </w:rPr>
        <w:t xml:space="preserve">mag- </w:t>
      </w:r>
      <w:r w:rsidRPr="00A61AF7">
        <w:rPr>
          <w:rFonts w:asciiTheme="minorHAnsi" w:hAnsiTheme="minorHAnsi"/>
          <w:b/>
          <w:color w:val="000000" w:themeColor="text1"/>
          <w:sz w:val="24"/>
          <w:szCs w:val="24"/>
        </w:rPr>
        <w:t>giori</w:t>
      </w:r>
      <w:r w:rsidRPr="00A61AF7">
        <w:rPr>
          <w:rFonts w:asciiTheme="minorHAnsi" w:hAnsiTheme="minorHAnsi"/>
          <w:b/>
          <w:color w:val="000000" w:themeColor="text1"/>
          <w:spacing w:val="10"/>
          <w:sz w:val="24"/>
          <w:szCs w:val="24"/>
        </w:rPr>
        <w:t xml:space="preserve"> </w:t>
      </w:r>
      <w:r w:rsidRPr="00A61AF7">
        <w:rPr>
          <w:rFonts w:asciiTheme="minorHAnsi" w:hAnsiTheme="minorHAnsi"/>
          <w:b/>
          <w:color w:val="000000" w:themeColor="text1"/>
          <w:sz w:val="24"/>
          <w:szCs w:val="24"/>
        </w:rPr>
        <w:t>accertamenti</w:t>
      </w:r>
      <w:r w:rsidRPr="00A61AF7">
        <w:rPr>
          <w:rFonts w:asciiTheme="minorHAnsi" w:hAnsiTheme="minorHAnsi"/>
          <w:b/>
          <w:color w:val="000000" w:themeColor="text1"/>
          <w:spacing w:val="10"/>
          <w:sz w:val="24"/>
          <w:szCs w:val="24"/>
        </w:rPr>
        <w:t xml:space="preserve"> </w:t>
      </w:r>
      <w:r w:rsidRPr="00A61AF7">
        <w:rPr>
          <w:rFonts w:asciiTheme="minorHAnsi" w:hAnsiTheme="minorHAnsi"/>
          <w:b/>
          <w:color w:val="000000" w:themeColor="text1"/>
          <w:sz w:val="24"/>
          <w:szCs w:val="24"/>
        </w:rPr>
        <w:t>o</w:t>
      </w:r>
      <w:r w:rsidRPr="00A61AF7">
        <w:rPr>
          <w:rFonts w:asciiTheme="minorHAnsi" w:hAnsiTheme="minorHAnsi"/>
          <w:b/>
          <w:color w:val="000000" w:themeColor="text1"/>
          <w:spacing w:val="10"/>
          <w:sz w:val="24"/>
          <w:szCs w:val="24"/>
        </w:rPr>
        <w:t xml:space="preserve"> </w:t>
      </w:r>
      <w:r w:rsidRPr="00A61AF7">
        <w:rPr>
          <w:rFonts w:asciiTheme="minorHAnsi" w:hAnsiTheme="minorHAnsi"/>
          <w:b/>
          <w:color w:val="000000" w:themeColor="text1"/>
          <w:sz w:val="24"/>
          <w:szCs w:val="24"/>
        </w:rPr>
        <w:t>minori</w:t>
      </w:r>
      <w:r w:rsidRPr="00A61AF7">
        <w:rPr>
          <w:rFonts w:asciiTheme="minorHAnsi" w:hAnsiTheme="minorHAnsi"/>
          <w:b/>
          <w:color w:val="000000" w:themeColor="text1"/>
          <w:spacing w:val="10"/>
          <w:sz w:val="24"/>
          <w:szCs w:val="24"/>
        </w:rPr>
        <w:t xml:space="preserve"> </w:t>
      </w:r>
      <w:r w:rsidRPr="00A61AF7">
        <w:rPr>
          <w:rFonts w:asciiTheme="minorHAnsi" w:hAnsiTheme="minorHAnsi"/>
          <w:b/>
          <w:color w:val="000000" w:themeColor="text1"/>
          <w:sz w:val="24"/>
          <w:szCs w:val="24"/>
        </w:rPr>
        <w:t>impegni</w:t>
      </w:r>
      <w:r w:rsidRPr="00A61AF7">
        <w:rPr>
          <w:rFonts w:asciiTheme="minorHAnsi" w:hAnsiTheme="minorHAnsi"/>
          <w:b/>
          <w:color w:val="000000" w:themeColor="text1"/>
          <w:spacing w:val="10"/>
          <w:sz w:val="24"/>
          <w:szCs w:val="24"/>
        </w:rPr>
        <w:t xml:space="preserve"> </w:t>
      </w:r>
      <w:r w:rsidRPr="00A61AF7">
        <w:rPr>
          <w:rFonts w:asciiTheme="minorHAnsi" w:hAnsiTheme="minorHAnsi"/>
          <w:b/>
          <w:color w:val="000000" w:themeColor="text1"/>
          <w:sz w:val="24"/>
          <w:szCs w:val="24"/>
        </w:rPr>
        <w:t>previsti</w:t>
      </w:r>
      <w:r w:rsidRPr="00A61AF7">
        <w:rPr>
          <w:rFonts w:asciiTheme="minorHAnsi" w:hAnsiTheme="minorHAnsi"/>
          <w:b/>
          <w:color w:val="000000" w:themeColor="text1"/>
          <w:spacing w:val="10"/>
          <w:sz w:val="24"/>
          <w:szCs w:val="24"/>
        </w:rPr>
        <w:t xml:space="preserve"> </w:t>
      </w:r>
      <w:r w:rsidRPr="00A61AF7">
        <w:rPr>
          <w:rFonts w:asciiTheme="minorHAnsi" w:hAnsiTheme="minorHAnsi"/>
          <w:b/>
          <w:color w:val="000000" w:themeColor="text1"/>
          <w:sz w:val="24"/>
          <w:szCs w:val="24"/>
        </w:rPr>
        <w:t>in</w:t>
      </w:r>
      <w:r w:rsidRPr="00A61AF7">
        <w:rPr>
          <w:rFonts w:asciiTheme="minorHAnsi" w:hAnsiTheme="minorHAnsi"/>
          <w:b/>
          <w:color w:val="000000" w:themeColor="text1"/>
          <w:spacing w:val="10"/>
          <w:sz w:val="24"/>
          <w:szCs w:val="24"/>
        </w:rPr>
        <w:t xml:space="preserve"> </w:t>
      </w:r>
      <w:r w:rsidRPr="00A61AF7">
        <w:rPr>
          <w:rFonts w:asciiTheme="minorHAnsi" w:hAnsiTheme="minorHAnsi"/>
          <w:b/>
          <w:color w:val="000000" w:themeColor="text1"/>
          <w:sz w:val="24"/>
          <w:szCs w:val="24"/>
        </w:rPr>
        <w:t>bilancio</w:t>
      </w:r>
      <w:r w:rsidRPr="00A61AF7">
        <w:rPr>
          <w:rFonts w:asciiTheme="minorHAnsi" w:hAnsiTheme="minorHAnsi"/>
          <w:b/>
          <w:color w:val="000000" w:themeColor="text1"/>
          <w:spacing w:val="10"/>
          <w:sz w:val="24"/>
          <w:szCs w:val="24"/>
        </w:rPr>
        <w:t xml:space="preserve"> </w:t>
      </w:r>
      <w:r w:rsidRPr="00A61AF7">
        <w:rPr>
          <w:rFonts w:asciiTheme="minorHAnsi" w:hAnsiTheme="minorHAnsi"/>
          <w:b/>
          <w:color w:val="000000" w:themeColor="text1"/>
          <w:sz w:val="24"/>
          <w:szCs w:val="24"/>
        </w:rPr>
        <w:t>per</w:t>
      </w:r>
      <w:r w:rsidRPr="00A61AF7">
        <w:rPr>
          <w:rFonts w:asciiTheme="minorHAnsi" w:hAnsiTheme="minorHAnsi"/>
          <w:b/>
          <w:color w:val="000000" w:themeColor="text1"/>
          <w:spacing w:val="10"/>
          <w:sz w:val="24"/>
          <w:szCs w:val="24"/>
        </w:rPr>
        <w:t xml:space="preserve"> </w:t>
      </w:r>
      <w:r w:rsidRPr="00A61AF7">
        <w:rPr>
          <w:rFonts w:asciiTheme="minorHAnsi" w:hAnsiTheme="minorHAnsi"/>
          <w:b/>
          <w:color w:val="000000" w:themeColor="text1"/>
          <w:sz w:val="24"/>
          <w:szCs w:val="24"/>
        </w:rPr>
        <w:t>gli</w:t>
      </w:r>
      <w:r w:rsidRPr="00A61AF7">
        <w:rPr>
          <w:rFonts w:asciiTheme="minorHAnsi" w:hAnsiTheme="minorHAnsi"/>
          <w:b/>
          <w:color w:val="000000" w:themeColor="text1"/>
          <w:spacing w:val="10"/>
          <w:sz w:val="24"/>
          <w:szCs w:val="24"/>
        </w:rPr>
        <w:t xml:space="preserve"> </w:t>
      </w:r>
      <w:r w:rsidRPr="00A61AF7">
        <w:rPr>
          <w:rFonts w:asciiTheme="minorHAnsi" w:hAnsiTheme="minorHAnsi"/>
          <w:b/>
          <w:color w:val="000000" w:themeColor="text1"/>
          <w:sz w:val="24"/>
          <w:szCs w:val="24"/>
        </w:rPr>
        <w:t>esercizi</w:t>
      </w:r>
      <w:r w:rsidRPr="00A61AF7">
        <w:rPr>
          <w:rFonts w:asciiTheme="minorHAnsi" w:hAnsiTheme="minorHAnsi"/>
          <w:b/>
          <w:color w:val="000000" w:themeColor="text1"/>
          <w:spacing w:val="10"/>
          <w:sz w:val="24"/>
          <w:szCs w:val="24"/>
        </w:rPr>
        <w:t xml:space="preserve"> </w:t>
      </w:r>
      <w:r w:rsidRPr="00A61AF7">
        <w:rPr>
          <w:rFonts w:asciiTheme="minorHAnsi" w:hAnsiTheme="minorHAnsi"/>
          <w:b/>
          <w:color w:val="000000" w:themeColor="text1"/>
          <w:spacing w:val="-4"/>
          <w:sz w:val="24"/>
          <w:szCs w:val="24"/>
        </w:rPr>
        <w:t>suc</w:t>
      </w:r>
      <w:r w:rsidRPr="00A61AF7">
        <w:rPr>
          <w:rFonts w:asciiTheme="minorHAnsi" w:hAnsiTheme="minorHAnsi"/>
          <w:b/>
          <w:color w:val="000000" w:themeColor="text1"/>
          <w:sz w:val="24"/>
          <w:szCs w:val="24"/>
        </w:rPr>
        <w:t>cessivi in attuazione del piano di rientro, può non essere applicato al bilancio degli esercizi successivi.</w:t>
      </w:r>
      <w:r>
        <w:rPr>
          <w:rStyle w:val="Rimandonotaapidipagina"/>
          <w:rFonts w:asciiTheme="minorHAnsi" w:hAnsiTheme="minorHAnsi"/>
          <w:b/>
          <w:color w:val="000000" w:themeColor="text1"/>
          <w:sz w:val="24"/>
          <w:szCs w:val="24"/>
        </w:rPr>
        <w:footnoteReference w:id="263"/>
      </w:r>
    </w:p>
    <w:p w14:paraId="12575C1A" w14:textId="77777777" w:rsidR="00A61AF7" w:rsidRPr="00213445" w:rsidRDefault="00A61AF7"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C750213"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5. Agli oneri derivanti dal comma 1 per l'anno 2020, pari a 4,3 milioni di euro e a 338,9 milioni in termini di saldo netto da finanziare, si provvede ai sensi dell'articolo 126.</w:t>
      </w:r>
    </w:p>
    <w:p w14:paraId="6FDD6851" w14:textId="77777777" w:rsidR="00B26435" w:rsidRPr="00A61AF7" w:rsidRDefault="00B26435" w:rsidP="00A61AF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BF7EE54" w14:textId="77777777" w:rsidR="00B26435" w:rsidRPr="0021344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112.</w:t>
      </w:r>
    </w:p>
    <w:p w14:paraId="117ECC95" w14:textId="77777777" w:rsidR="00B26435" w:rsidRPr="0021344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(Sospensione quota capitale mutui enti locali)</w:t>
      </w:r>
    </w:p>
    <w:p w14:paraId="487B2F38" w14:textId="77777777" w:rsidR="00B26435" w:rsidRPr="00213445" w:rsidRDefault="00A61AF7" w:rsidP="00A61AF7">
      <w:pPr>
        <w:shd w:val="clear" w:color="auto" w:fill="FFFFFF"/>
        <w:tabs>
          <w:tab w:val="left" w:pos="6420"/>
        </w:tabs>
        <w:spacing w:after="0" w:line="240" w:lineRule="auto"/>
        <w:jc w:val="both"/>
        <w:rPr>
          <w:rFonts w:asciiTheme="minorHAnsi" w:eastAsia="Times New Roman" w:hAnsiTheme="minorHAnsi" w:cs="Times New Roman"/>
          <w:bCs/>
          <w:color w:val="000000" w:themeColor="text1"/>
          <w:sz w:val="24"/>
          <w:szCs w:val="24"/>
        </w:rPr>
      </w:pPr>
      <w:r>
        <w:rPr>
          <w:rFonts w:asciiTheme="minorHAnsi" w:eastAsia="Times New Roman" w:hAnsiTheme="minorHAnsi" w:cs="Times New Roman"/>
          <w:bCs/>
          <w:color w:val="000000" w:themeColor="text1"/>
          <w:sz w:val="24"/>
          <w:szCs w:val="24"/>
        </w:rPr>
        <w:tab/>
      </w:r>
    </w:p>
    <w:p w14:paraId="38CF4EF0"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Il pagamento delle quote capitale, in scadenza nell'anno 2020 successivamente alla data di entrata in vigore del presente decreto, dei mutui concessi dalla Cassa depositi e prestiti S.p.a. agli enti locali, trasferiti al Ministero dell'economia e delle finanze in attuazione dell'articolo 5, commi 1 e 3, del decreto-legge 30 settembre 2003, n. 269, convertito, con modificazioni, dalla legge 24 novembre 2003, n. 326, è differito all'anno immediatamente successivo alla data di scadenza del piano di ammortamento contrattuale, sulla base della periodicità di pagamento prevista nei provvedimenti e nei contratti regolanti i mutui stessi.</w:t>
      </w:r>
    </w:p>
    <w:p w14:paraId="04140DA1"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05B950F"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2. Il risparmio di spesa di cui al comma 1 è utilizzato per il finanziamento di interventi utili a far fronte all'emergenza COVID-19.</w:t>
      </w:r>
    </w:p>
    <w:p w14:paraId="24722370"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9C64200"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3. La sospensione di cui al comma 1 non si applica alle anticipazioni di liquidità di cui all'art. 1, comma 10, del decreto-legge 8 aprile 2013, n. 35, convertito, con modificazioni, dalla legge 6 giugno 2013, n. 64, e successivi rifinanziamenti, nonché ai mutui che hanno beneficiato di differimenti di pagamento delle rate di ammortamento in scadenza nel 2020, autorizzati dalla normativa applicabile agli enti locali i cui territori sono stati colpiti da eventi sismici.</w:t>
      </w:r>
    </w:p>
    <w:p w14:paraId="55DECA52"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F04A133"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4. Agli oneri derivanti dal comma 1 per l'anno 2020, pari a 276,5 milioni, si provvede ai sensi dell'articolo 126.</w:t>
      </w:r>
    </w:p>
    <w:p w14:paraId="4FA91391"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4608D0D" w14:textId="77777777" w:rsidR="00B26435" w:rsidRPr="0021344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113.</w:t>
      </w:r>
    </w:p>
    <w:p w14:paraId="270FEA5D" w14:textId="77777777" w:rsidR="00B26435" w:rsidRPr="0021344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(Rinvio di scadenze adempimenti relativi a comunicazioni sui rifiuti)</w:t>
      </w:r>
    </w:p>
    <w:p w14:paraId="289EC5EE"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E1C14A0"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Sono prorogati al 30 giugno 2020 i seguenti termini di:</w:t>
      </w:r>
    </w:p>
    <w:p w14:paraId="46501DCF"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 presentazione del modello unico di dichiarazione ambientale (MUD) di cui all'articolo 6, comma 2, della legge 25 gennaio 1994, n. 70;</w:t>
      </w:r>
    </w:p>
    <w:p w14:paraId="0A946665"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b) presentazione della comunicazione annuale dei dati relativi alle pile e accumulatori immessi sul mercato nazionale nell'anno precedente, di cui all'articolo 15, comma 3, del decreto legislativo 20 novembre 2008, n. 188, nonché trasmissione dei dati relativi alla raccolta ed al riciclaggio dei rifiuti di pile ed accumulatori portatili, industriali e per veicoli ai sensi dell'articolo 17, comma 2, lettera c), del decreto legislativo 20 novembre 2008, n. 188;</w:t>
      </w:r>
    </w:p>
    <w:p w14:paraId="7A28DC26"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c) presentazione al Centro di Coordinamento della comunicazione di cui all'articolo 33, comma 2, del decreto legislativo n. 14 marzo 2014, n. 49;</w:t>
      </w:r>
    </w:p>
    <w:p w14:paraId="0C928522" w14:textId="77777777" w:rsidR="00B2643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d) versamento del diritto annuale di iscrizione all'Albo nazionale gestori ambientali di cui all'articolo 24, comma 4, del decreto 3 giugno 2014, n. 120.</w:t>
      </w:r>
    </w:p>
    <w:p w14:paraId="6C0A2F68" w14:textId="77777777" w:rsidR="00B2643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DC9A29D" w14:textId="77777777" w:rsidR="00B26435" w:rsidRPr="0083736B" w:rsidRDefault="00B26435" w:rsidP="00020E62">
      <w:pPr>
        <w:spacing w:after="0" w:line="240" w:lineRule="auto"/>
        <w:ind w:right="1348"/>
        <w:jc w:val="center"/>
        <w:rPr>
          <w:rFonts w:asciiTheme="minorHAnsi" w:hAnsiTheme="minorHAnsi"/>
          <w:b/>
          <w:i/>
          <w:color w:val="000000" w:themeColor="text1"/>
          <w:sz w:val="24"/>
          <w:szCs w:val="24"/>
        </w:rPr>
      </w:pPr>
      <w:r w:rsidRPr="0083736B">
        <w:rPr>
          <w:rFonts w:asciiTheme="minorHAnsi" w:hAnsiTheme="minorHAnsi"/>
          <w:b/>
          <w:color w:val="000000" w:themeColor="text1"/>
          <w:sz w:val="24"/>
          <w:szCs w:val="24"/>
        </w:rPr>
        <w:t>Art. 113-</w:t>
      </w:r>
      <w:r w:rsidRPr="0083736B">
        <w:rPr>
          <w:rFonts w:asciiTheme="minorHAnsi" w:hAnsiTheme="minorHAnsi"/>
          <w:b/>
          <w:i/>
          <w:color w:val="000000" w:themeColor="text1"/>
          <w:sz w:val="24"/>
          <w:szCs w:val="24"/>
        </w:rPr>
        <w:t>bis.</w:t>
      </w:r>
    </w:p>
    <w:p w14:paraId="1B70485D" w14:textId="77777777" w:rsidR="00B26435" w:rsidRPr="0083736B" w:rsidRDefault="00B26435" w:rsidP="00B93B12">
      <w:pPr>
        <w:spacing w:after="0" w:line="240" w:lineRule="auto"/>
        <w:ind w:right="1349"/>
        <w:jc w:val="center"/>
        <w:rPr>
          <w:rFonts w:asciiTheme="minorHAnsi" w:hAnsiTheme="minorHAnsi"/>
          <w:b/>
          <w:i/>
          <w:color w:val="000000" w:themeColor="text1"/>
          <w:sz w:val="24"/>
          <w:szCs w:val="24"/>
        </w:rPr>
      </w:pPr>
      <w:r w:rsidRPr="0083736B">
        <w:rPr>
          <w:rFonts w:asciiTheme="minorHAnsi" w:hAnsiTheme="minorHAnsi"/>
          <w:b/>
          <w:i/>
          <w:color w:val="000000" w:themeColor="text1"/>
          <w:sz w:val="24"/>
          <w:szCs w:val="24"/>
        </w:rPr>
        <w:t>(</w:t>
      </w:r>
      <w:r w:rsidR="00B93B12">
        <w:rPr>
          <w:rFonts w:asciiTheme="minorHAnsi" w:hAnsiTheme="minorHAnsi"/>
          <w:b/>
          <w:i/>
          <w:color w:val="000000" w:themeColor="text1"/>
          <w:sz w:val="24"/>
          <w:szCs w:val="24"/>
        </w:rPr>
        <w:t>Proroghe e sospensioni di termi</w:t>
      </w:r>
      <w:r w:rsidRPr="0083736B">
        <w:rPr>
          <w:rFonts w:asciiTheme="minorHAnsi" w:hAnsiTheme="minorHAnsi"/>
          <w:b/>
          <w:i/>
          <w:color w:val="000000" w:themeColor="text1"/>
          <w:sz w:val="24"/>
          <w:szCs w:val="24"/>
        </w:rPr>
        <w:t>ni per adempimenti in materia ambientale)</w:t>
      </w:r>
    </w:p>
    <w:p w14:paraId="3D94DDC5" w14:textId="77777777" w:rsidR="00B26435" w:rsidRPr="0083736B" w:rsidRDefault="00B26435" w:rsidP="00B26435">
      <w:pPr>
        <w:pStyle w:val="Corpotesto"/>
        <w:spacing w:before="10"/>
        <w:rPr>
          <w:rFonts w:asciiTheme="minorHAnsi" w:hAnsiTheme="minorHAnsi"/>
          <w:b/>
          <w:i/>
          <w:color w:val="000000" w:themeColor="text1"/>
        </w:rPr>
      </w:pPr>
    </w:p>
    <w:p w14:paraId="130C9B12" w14:textId="77777777" w:rsidR="00B26435" w:rsidRPr="0083736B" w:rsidRDefault="00B26435" w:rsidP="00B26435">
      <w:pPr>
        <w:pStyle w:val="Paragrafoelenco"/>
        <w:widowControl w:val="0"/>
        <w:tabs>
          <w:tab w:val="left" w:pos="1600"/>
        </w:tabs>
        <w:autoSpaceDE w:val="0"/>
        <w:autoSpaceDN w:val="0"/>
        <w:spacing w:after="0" w:line="249" w:lineRule="auto"/>
        <w:ind w:left="0" w:right="580"/>
        <w:contextualSpacing w:val="0"/>
        <w:jc w:val="both"/>
        <w:rPr>
          <w:rFonts w:asciiTheme="minorHAnsi" w:hAnsiTheme="minorHAnsi"/>
          <w:b/>
          <w:color w:val="000000" w:themeColor="text1"/>
          <w:sz w:val="24"/>
          <w:szCs w:val="24"/>
        </w:rPr>
      </w:pPr>
      <w:r w:rsidRPr="0083736B">
        <w:rPr>
          <w:rFonts w:asciiTheme="minorHAnsi" w:hAnsiTheme="minorHAnsi"/>
          <w:b/>
          <w:color w:val="000000" w:themeColor="text1"/>
          <w:sz w:val="24"/>
          <w:szCs w:val="24"/>
        </w:rPr>
        <w:t xml:space="preserve">Fermo restando il rispetto delle disposizioni in materia di </w:t>
      </w:r>
      <w:r w:rsidRPr="0083736B">
        <w:rPr>
          <w:rFonts w:asciiTheme="minorHAnsi" w:hAnsiTheme="minorHAnsi"/>
          <w:b/>
          <w:color w:val="000000" w:themeColor="text1"/>
          <w:spacing w:val="-3"/>
          <w:sz w:val="24"/>
          <w:szCs w:val="24"/>
        </w:rPr>
        <w:t>preven</w:t>
      </w:r>
      <w:r w:rsidRPr="0083736B">
        <w:rPr>
          <w:rFonts w:asciiTheme="minorHAnsi" w:hAnsiTheme="minorHAnsi"/>
          <w:b/>
          <w:color w:val="000000" w:themeColor="text1"/>
          <w:sz w:val="24"/>
          <w:szCs w:val="24"/>
        </w:rPr>
        <w:t>zione</w:t>
      </w:r>
      <w:r w:rsidRPr="0083736B">
        <w:rPr>
          <w:rFonts w:asciiTheme="minorHAnsi" w:hAnsiTheme="minorHAnsi"/>
          <w:b/>
          <w:color w:val="000000" w:themeColor="text1"/>
          <w:spacing w:val="-13"/>
          <w:sz w:val="24"/>
          <w:szCs w:val="24"/>
        </w:rPr>
        <w:t xml:space="preserve"> </w:t>
      </w:r>
      <w:r w:rsidRPr="0083736B">
        <w:rPr>
          <w:rFonts w:asciiTheme="minorHAnsi" w:hAnsiTheme="minorHAnsi"/>
          <w:b/>
          <w:color w:val="000000" w:themeColor="text1"/>
          <w:sz w:val="24"/>
          <w:szCs w:val="24"/>
        </w:rPr>
        <w:t>incendi,</w:t>
      </w:r>
      <w:r w:rsidRPr="0083736B">
        <w:rPr>
          <w:rFonts w:asciiTheme="minorHAnsi" w:hAnsiTheme="minorHAnsi"/>
          <w:b/>
          <w:color w:val="000000" w:themeColor="text1"/>
          <w:spacing w:val="-13"/>
          <w:sz w:val="24"/>
          <w:szCs w:val="24"/>
        </w:rPr>
        <w:t xml:space="preserve"> </w:t>
      </w:r>
      <w:r w:rsidRPr="0083736B">
        <w:rPr>
          <w:rFonts w:asciiTheme="minorHAnsi" w:hAnsiTheme="minorHAnsi"/>
          <w:b/>
          <w:color w:val="000000" w:themeColor="text1"/>
          <w:sz w:val="24"/>
          <w:szCs w:val="24"/>
        </w:rPr>
        <w:t>il</w:t>
      </w:r>
      <w:r w:rsidRPr="0083736B">
        <w:rPr>
          <w:rFonts w:asciiTheme="minorHAnsi" w:hAnsiTheme="minorHAnsi"/>
          <w:b/>
          <w:color w:val="000000" w:themeColor="text1"/>
          <w:spacing w:val="-13"/>
          <w:sz w:val="24"/>
          <w:szCs w:val="24"/>
        </w:rPr>
        <w:t xml:space="preserve"> </w:t>
      </w:r>
      <w:r w:rsidRPr="0083736B">
        <w:rPr>
          <w:rFonts w:asciiTheme="minorHAnsi" w:hAnsiTheme="minorHAnsi"/>
          <w:b/>
          <w:color w:val="000000" w:themeColor="text1"/>
          <w:sz w:val="24"/>
          <w:szCs w:val="24"/>
        </w:rPr>
        <w:t>deposito</w:t>
      </w:r>
      <w:r w:rsidRPr="0083736B">
        <w:rPr>
          <w:rFonts w:asciiTheme="minorHAnsi" w:hAnsiTheme="minorHAnsi"/>
          <w:b/>
          <w:color w:val="000000" w:themeColor="text1"/>
          <w:spacing w:val="-13"/>
          <w:sz w:val="24"/>
          <w:szCs w:val="24"/>
        </w:rPr>
        <w:t xml:space="preserve"> </w:t>
      </w:r>
      <w:r w:rsidRPr="0083736B">
        <w:rPr>
          <w:rFonts w:asciiTheme="minorHAnsi" w:hAnsiTheme="minorHAnsi"/>
          <w:b/>
          <w:color w:val="000000" w:themeColor="text1"/>
          <w:sz w:val="24"/>
          <w:szCs w:val="24"/>
        </w:rPr>
        <w:t>temporaneo</w:t>
      </w:r>
      <w:r w:rsidRPr="0083736B">
        <w:rPr>
          <w:rFonts w:asciiTheme="minorHAnsi" w:hAnsiTheme="minorHAnsi"/>
          <w:b/>
          <w:color w:val="000000" w:themeColor="text1"/>
          <w:spacing w:val="-12"/>
          <w:sz w:val="24"/>
          <w:szCs w:val="24"/>
        </w:rPr>
        <w:t xml:space="preserve"> </w:t>
      </w:r>
      <w:r w:rsidRPr="0083736B">
        <w:rPr>
          <w:rFonts w:asciiTheme="minorHAnsi" w:hAnsiTheme="minorHAnsi"/>
          <w:b/>
          <w:color w:val="000000" w:themeColor="text1"/>
          <w:sz w:val="24"/>
          <w:szCs w:val="24"/>
        </w:rPr>
        <w:t>di</w:t>
      </w:r>
      <w:r w:rsidRPr="0083736B">
        <w:rPr>
          <w:rFonts w:asciiTheme="minorHAnsi" w:hAnsiTheme="minorHAnsi"/>
          <w:b/>
          <w:color w:val="000000" w:themeColor="text1"/>
          <w:spacing w:val="-13"/>
          <w:sz w:val="24"/>
          <w:szCs w:val="24"/>
        </w:rPr>
        <w:t xml:space="preserve"> </w:t>
      </w:r>
      <w:r w:rsidRPr="0083736B">
        <w:rPr>
          <w:rFonts w:asciiTheme="minorHAnsi" w:hAnsiTheme="minorHAnsi"/>
          <w:b/>
          <w:color w:val="000000" w:themeColor="text1"/>
          <w:sz w:val="24"/>
          <w:szCs w:val="24"/>
        </w:rPr>
        <w:t>rifiuti</w:t>
      </w:r>
      <w:r w:rsidRPr="0083736B">
        <w:rPr>
          <w:rFonts w:asciiTheme="minorHAnsi" w:hAnsiTheme="minorHAnsi"/>
          <w:b/>
          <w:color w:val="000000" w:themeColor="text1"/>
          <w:spacing w:val="-13"/>
          <w:sz w:val="24"/>
          <w:szCs w:val="24"/>
        </w:rPr>
        <w:t xml:space="preserve"> </w:t>
      </w:r>
      <w:r w:rsidRPr="0083736B">
        <w:rPr>
          <w:rFonts w:asciiTheme="minorHAnsi" w:hAnsiTheme="minorHAnsi"/>
          <w:b/>
          <w:color w:val="000000" w:themeColor="text1"/>
          <w:sz w:val="24"/>
          <w:szCs w:val="24"/>
        </w:rPr>
        <w:t>-</w:t>
      </w:r>
      <w:r w:rsidRPr="0083736B">
        <w:rPr>
          <w:rFonts w:asciiTheme="minorHAnsi" w:hAnsiTheme="minorHAnsi"/>
          <w:b/>
          <w:color w:val="000000" w:themeColor="text1"/>
          <w:spacing w:val="-13"/>
          <w:sz w:val="24"/>
          <w:szCs w:val="24"/>
        </w:rPr>
        <w:t xml:space="preserve"> </w:t>
      </w:r>
      <w:r w:rsidRPr="0083736B">
        <w:rPr>
          <w:rFonts w:asciiTheme="minorHAnsi" w:hAnsiTheme="minorHAnsi"/>
          <w:b/>
          <w:color w:val="000000" w:themeColor="text1"/>
          <w:sz w:val="24"/>
          <w:szCs w:val="24"/>
        </w:rPr>
        <w:t>di</w:t>
      </w:r>
      <w:r w:rsidRPr="0083736B">
        <w:rPr>
          <w:rFonts w:asciiTheme="minorHAnsi" w:hAnsiTheme="minorHAnsi"/>
          <w:b/>
          <w:color w:val="000000" w:themeColor="text1"/>
          <w:spacing w:val="-13"/>
          <w:sz w:val="24"/>
          <w:szCs w:val="24"/>
        </w:rPr>
        <w:t xml:space="preserve"> </w:t>
      </w:r>
      <w:r w:rsidRPr="0083736B">
        <w:rPr>
          <w:rFonts w:asciiTheme="minorHAnsi" w:hAnsiTheme="minorHAnsi"/>
          <w:b/>
          <w:color w:val="000000" w:themeColor="text1"/>
          <w:sz w:val="24"/>
          <w:szCs w:val="24"/>
        </w:rPr>
        <w:t>cui</w:t>
      </w:r>
      <w:r w:rsidRPr="0083736B">
        <w:rPr>
          <w:rFonts w:asciiTheme="minorHAnsi" w:hAnsiTheme="minorHAnsi"/>
          <w:b/>
          <w:color w:val="000000" w:themeColor="text1"/>
          <w:spacing w:val="-12"/>
          <w:sz w:val="24"/>
          <w:szCs w:val="24"/>
        </w:rPr>
        <w:t xml:space="preserve"> </w:t>
      </w:r>
      <w:r w:rsidRPr="0083736B">
        <w:rPr>
          <w:rFonts w:asciiTheme="minorHAnsi" w:hAnsiTheme="minorHAnsi"/>
          <w:b/>
          <w:color w:val="000000" w:themeColor="text1"/>
          <w:sz w:val="24"/>
          <w:szCs w:val="24"/>
        </w:rPr>
        <w:t>all'articolo</w:t>
      </w:r>
      <w:r w:rsidRPr="0083736B">
        <w:rPr>
          <w:rFonts w:asciiTheme="minorHAnsi" w:hAnsiTheme="minorHAnsi"/>
          <w:b/>
          <w:color w:val="000000" w:themeColor="text1"/>
          <w:spacing w:val="-13"/>
          <w:sz w:val="24"/>
          <w:szCs w:val="24"/>
        </w:rPr>
        <w:t xml:space="preserve"> </w:t>
      </w:r>
      <w:r w:rsidRPr="0083736B">
        <w:rPr>
          <w:rFonts w:asciiTheme="minorHAnsi" w:hAnsiTheme="minorHAnsi"/>
          <w:b/>
          <w:color w:val="000000" w:themeColor="text1"/>
          <w:sz w:val="24"/>
          <w:szCs w:val="24"/>
        </w:rPr>
        <w:t>183,</w:t>
      </w:r>
      <w:r w:rsidRPr="0083736B">
        <w:rPr>
          <w:rFonts w:asciiTheme="minorHAnsi" w:hAnsiTheme="minorHAnsi"/>
          <w:b/>
          <w:color w:val="000000" w:themeColor="text1"/>
          <w:spacing w:val="-13"/>
          <w:sz w:val="24"/>
          <w:szCs w:val="24"/>
        </w:rPr>
        <w:t xml:space="preserve"> </w:t>
      </w:r>
      <w:r w:rsidRPr="0083736B">
        <w:rPr>
          <w:rFonts w:asciiTheme="minorHAnsi" w:hAnsiTheme="minorHAnsi"/>
          <w:b/>
          <w:color w:val="000000" w:themeColor="text1"/>
          <w:spacing w:val="-3"/>
          <w:sz w:val="24"/>
          <w:szCs w:val="24"/>
        </w:rPr>
        <w:t xml:space="preserve">comma </w:t>
      </w:r>
      <w:r w:rsidRPr="0083736B">
        <w:rPr>
          <w:rFonts w:asciiTheme="minorHAnsi" w:hAnsiTheme="minorHAnsi"/>
          <w:b/>
          <w:color w:val="000000" w:themeColor="text1"/>
          <w:sz w:val="24"/>
          <w:szCs w:val="24"/>
        </w:rPr>
        <w:t>1,</w:t>
      </w:r>
      <w:r w:rsidRPr="0083736B">
        <w:rPr>
          <w:rFonts w:asciiTheme="minorHAnsi" w:hAnsiTheme="minorHAnsi"/>
          <w:b/>
          <w:color w:val="000000" w:themeColor="text1"/>
          <w:spacing w:val="-3"/>
          <w:sz w:val="24"/>
          <w:szCs w:val="24"/>
        </w:rPr>
        <w:t xml:space="preserve"> </w:t>
      </w:r>
      <w:r w:rsidRPr="0083736B">
        <w:rPr>
          <w:rFonts w:asciiTheme="minorHAnsi" w:hAnsiTheme="minorHAnsi"/>
          <w:b/>
          <w:color w:val="000000" w:themeColor="text1"/>
          <w:sz w:val="24"/>
          <w:szCs w:val="24"/>
        </w:rPr>
        <w:t>lettera</w:t>
      </w:r>
      <w:r w:rsidRPr="0083736B">
        <w:rPr>
          <w:rFonts w:asciiTheme="minorHAnsi" w:hAnsiTheme="minorHAnsi"/>
          <w:b/>
          <w:color w:val="000000" w:themeColor="text1"/>
          <w:spacing w:val="-3"/>
          <w:sz w:val="24"/>
          <w:szCs w:val="24"/>
        </w:rPr>
        <w:t xml:space="preserve"> </w:t>
      </w:r>
      <w:r w:rsidRPr="0083736B">
        <w:rPr>
          <w:rFonts w:asciiTheme="minorHAnsi" w:hAnsiTheme="minorHAnsi"/>
          <w:b/>
          <w:color w:val="000000" w:themeColor="text1"/>
          <w:sz w:val="24"/>
          <w:szCs w:val="24"/>
        </w:rPr>
        <w:t>bb),</w:t>
      </w:r>
      <w:r w:rsidRPr="0083736B">
        <w:rPr>
          <w:rFonts w:asciiTheme="minorHAnsi" w:hAnsiTheme="minorHAnsi"/>
          <w:b/>
          <w:color w:val="000000" w:themeColor="text1"/>
          <w:spacing w:val="-3"/>
          <w:sz w:val="24"/>
          <w:szCs w:val="24"/>
        </w:rPr>
        <w:t xml:space="preserve"> </w:t>
      </w:r>
      <w:r w:rsidRPr="0083736B">
        <w:rPr>
          <w:rFonts w:asciiTheme="minorHAnsi" w:hAnsiTheme="minorHAnsi"/>
          <w:b/>
          <w:color w:val="000000" w:themeColor="text1"/>
          <w:sz w:val="24"/>
          <w:szCs w:val="24"/>
        </w:rPr>
        <w:t>punto</w:t>
      </w:r>
      <w:r w:rsidRPr="0083736B">
        <w:rPr>
          <w:rFonts w:asciiTheme="minorHAnsi" w:hAnsiTheme="minorHAnsi"/>
          <w:b/>
          <w:color w:val="000000" w:themeColor="text1"/>
          <w:spacing w:val="-3"/>
          <w:sz w:val="24"/>
          <w:szCs w:val="24"/>
        </w:rPr>
        <w:t xml:space="preserve"> </w:t>
      </w:r>
      <w:r w:rsidRPr="0083736B">
        <w:rPr>
          <w:rFonts w:asciiTheme="minorHAnsi" w:hAnsiTheme="minorHAnsi"/>
          <w:b/>
          <w:color w:val="000000" w:themeColor="text1"/>
          <w:sz w:val="24"/>
          <w:szCs w:val="24"/>
        </w:rPr>
        <w:t>2,</w:t>
      </w:r>
      <w:r w:rsidRPr="0083736B">
        <w:rPr>
          <w:rFonts w:asciiTheme="minorHAnsi" w:hAnsiTheme="minorHAnsi"/>
          <w:b/>
          <w:color w:val="000000" w:themeColor="text1"/>
          <w:spacing w:val="-3"/>
          <w:sz w:val="24"/>
          <w:szCs w:val="24"/>
        </w:rPr>
        <w:t xml:space="preserve"> </w:t>
      </w:r>
      <w:r w:rsidRPr="0083736B">
        <w:rPr>
          <w:rFonts w:asciiTheme="minorHAnsi" w:hAnsiTheme="minorHAnsi"/>
          <w:b/>
          <w:color w:val="000000" w:themeColor="text1"/>
          <w:sz w:val="24"/>
          <w:szCs w:val="24"/>
        </w:rPr>
        <w:t>del</w:t>
      </w:r>
      <w:r w:rsidRPr="0083736B">
        <w:rPr>
          <w:rFonts w:asciiTheme="minorHAnsi" w:hAnsiTheme="minorHAnsi"/>
          <w:b/>
          <w:color w:val="000000" w:themeColor="text1"/>
          <w:spacing w:val="-3"/>
          <w:sz w:val="24"/>
          <w:szCs w:val="24"/>
        </w:rPr>
        <w:t xml:space="preserve"> </w:t>
      </w:r>
      <w:r w:rsidRPr="0083736B">
        <w:rPr>
          <w:rFonts w:asciiTheme="minorHAnsi" w:hAnsiTheme="minorHAnsi"/>
          <w:b/>
          <w:color w:val="000000" w:themeColor="text1"/>
          <w:sz w:val="24"/>
          <w:szCs w:val="24"/>
        </w:rPr>
        <w:t>decreto</w:t>
      </w:r>
      <w:r w:rsidRPr="0083736B">
        <w:rPr>
          <w:rFonts w:asciiTheme="minorHAnsi" w:hAnsiTheme="minorHAnsi"/>
          <w:b/>
          <w:color w:val="000000" w:themeColor="text1"/>
          <w:spacing w:val="-3"/>
          <w:sz w:val="24"/>
          <w:szCs w:val="24"/>
        </w:rPr>
        <w:t xml:space="preserve"> </w:t>
      </w:r>
      <w:r w:rsidRPr="0083736B">
        <w:rPr>
          <w:rFonts w:asciiTheme="minorHAnsi" w:hAnsiTheme="minorHAnsi"/>
          <w:b/>
          <w:color w:val="000000" w:themeColor="text1"/>
          <w:sz w:val="24"/>
          <w:szCs w:val="24"/>
        </w:rPr>
        <w:t>legislativo</w:t>
      </w:r>
      <w:r w:rsidRPr="0083736B">
        <w:rPr>
          <w:rFonts w:asciiTheme="minorHAnsi" w:hAnsiTheme="minorHAnsi"/>
          <w:b/>
          <w:color w:val="000000" w:themeColor="text1"/>
          <w:spacing w:val="-3"/>
          <w:sz w:val="24"/>
          <w:szCs w:val="24"/>
        </w:rPr>
        <w:t xml:space="preserve"> </w:t>
      </w:r>
      <w:r w:rsidRPr="0083736B">
        <w:rPr>
          <w:rFonts w:asciiTheme="minorHAnsi" w:hAnsiTheme="minorHAnsi"/>
          <w:b/>
          <w:color w:val="000000" w:themeColor="text1"/>
          <w:sz w:val="24"/>
          <w:szCs w:val="24"/>
        </w:rPr>
        <w:t>3</w:t>
      </w:r>
      <w:r w:rsidRPr="0083736B">
        <w:rPr>
          <w:rFonts w:asciiTheme="minorHAnsi" w:hAnsiTheme="minorHAnsi"/>
          <w:b/>
          <w:color w:val="000000" w:themeColor="text1"/>
          <w:spacing w:val="-3"/>
          <w:sz w:val="24"/>
          <w:szCs w:val="24"/>
        </w:rPr>
        <w:t xml:space="preserve"> </w:t>
      </w:r>
      <w:r w:rsidRPr="0083736B">
        <w:rPr>
          <w:rFonts w:asciiTheme="minorHAnsi" w:hAnsiTheme="minorHAnsi"/>
          <w:b/>
          <w:color w:val="000000" w:themeColor="text1"/>
          <w:sz w:val="24"/>
          <w:szCs w:val="24"/>
        </w:rPr>
        <w:t>aprile</w:t>
      </w:r>
      <w:r w:rsidRPr="0083736B">
        <w:rPr>
          <w:rFonts w:asciiTheme="minorHAnsi" w:hAnsiTheme="minorHAnsi"/>
          <w:b/>
          <w:color w:val="000000" w:themeColor="text1"/>
          <w:spacing w:val="-3"/>
          <w:sz w:val="24"/>
          <w:szCs w:val="24"/>
        </w:rPr>
        <w:t xml:space="preserve"> </w:t>
      </w:r>
      <w:r w:rsidRPr="0083736B">
        <w:rPr>
          <w:rFonts w:asciiTheme="minorHAnsi" w:hAnsiTheme="minorHAnsi"/>
          <w:b/>
          <w:color w:val="000000" w:themeColor="text1"/>
          <w:sz w:val="24"/>
          <w:szCs w:val="24"/>
        </w:rPr>
        <w:t>2006</w:t>
      </w:r>
      <w:r w:rsidRPr="0083736B">
        <w:rPr>
          <w:rFonts w:asciiTheme="minorHAnsi" w:hAnsiTheme="minorHAnsi"/>
          <w:b/>
          <w:color w:val="000000" w:themeColor="text1"/>
          <w:spacing w:val="-3"/>
          <w:sz w:val="24"/>
          <w:szCs w:val="24"/>
        </w:rPr>
        <w:t xml:space="preserve"> </w:t>
      </w:r>
      <w:r w:rsidRPr="0083736B">
        <w:rPr>
          <w:rFonts w:asciiTheme="minorHAnsi" w:hAnsiTheme="minorHAnsi"/>
          <w:b/>
          <w:color w:val="000000" w:themeColor="text1"/>
          <w:sz w:val="24"/>
          <w:szCs w:val="24"/>
        </w:rPr>
        <w:t>n.</w:t>
      </w:r>
      <w:r w:rsidRPr="0083736B">
        <w:rPr>
          <w:rFonts w:asciiTheme="minorHAnsi" w:hAnsiTheme="minorHAnsi"/>
          <w:b/>
          <w:color w:val="000000" w:themeColor="text1"/>
          <w:spacing w:val="-3"/>
          <w:sz w:val="24"/>
          <w:szCs w:val="24"/>
        </w:rPr>
        <w:t xml:space="preserve"> </w:t>
      </w:r>
      <w:r w:rsidRPr="0083736B">
        <w:rPr>
          <w:rFonts w:asciiTheme="minorHAnsi" w:hAnsiTheme="minorHAnsi"/>
          <w:b/>
          <w:color w:val="000000" w:themeColor="text1"/>
          <w:sz w:val="24"/>
          <w:szCs w:val="24"/>
        </w:rPr>
        <w:t>152</w:t>
      </w:r>
      <w:r w:rsidRPr="0083736B">
        <w:rPr>
          <w:rFonts w:asciiTheme="minorHAnsi" w:hAnsiTheme="minorHAnsi"/>
          <w:b/>
          <w:color w:val="000000" w:themeColor="text1"/>
          <w:spacing w:val="-3"/>
          <w:sz w:val="24"/>
          <w:szCs w:val="24"/>
        </w:rPr>
        <w:t xml:space="preserve"> </w:t>
      </w:r>
      <w:r w:rsidRPr="0083736B">
        <w:rPr>
          <w:rFonts w:asciiTheme="minorHAnsi" w:hAnsiTheme="minorHAnsi"/>
          <w:b/>
          <w:color w:val="000000" w:themeColor="text1"/>
          <w:sz w:val="24"/>
          <w:szCs w:val="24"/>
        </w:rPr>
        <w:t>-</w:t>
      </w:r>
      <w:r w:rsidRPr="0083736B">
        <w:rPr>
          <w:rFonts w:asciiTheme="minorHAnsi" w:hAnsiTheme="minorHAnsi"/>
          <w:b/>
          <w:color w:val="000000" w:themeColor="text1"/>
          <w:spacing w:val="-3"/>
          <w:sz w:val="24"/>
          <w:szCs w:val="24"/>
        </w:rPr>
        <w:t xml:space="preserve"> </w:t>
      </w:r>
      <w:r w:rsidRPr="0083736B">
        <w:rPr>
          <w:rFonts w:asciiTheme="minorHAnsi" w:hAnsiTheme="minorHAnsi"/>
          <w:b/>
          <w:color w:val="000000" w:themeColor="text1"/>
          <w:sz w:val="24"/>
          <w:szCs w:val="24"/>
        </w:rPr>
        <w:t>è</w:t>
      </w:r>
      <w:r w:rsidRPr="0083736B">
        <w:rPr>
          <w:rFonts w:asciiTheme="minorHAnsi" w:hAnsiTheme="minorHAnsi"/>
          <w:b/>
          <w:color w:val="000000" w:themeColor="text1"/>
          <w:spacing w:val="-3"/>
          <w:sz w:val="24"/>
          <w:szCs w:val="24"/>
        </w:rPr>
        <w:t xml:space="preserve"> </w:t>
      </w:r>
      <w:r w:rsidR="00B93B12">
        <w:rPr>
          <w:rFonts w:asciiTheme="minorHAnsi" w:hAnsiTheme="minorHAnsi"/>
          <w:b/>
          <w:color w:val="000000" w:themeColor="text1"/>
          <w:sz w:val="24"/>
          <w:szCs w:val="24"/>
        </w:rPr>
        <w:t>consen</w:t>
      </w:r>
      <w:r w:rsidRPr="0083736B">
        <w:rPr>
          <w:rFonts w:asciiTheme="minorHAnsi" w:hAnsiTheme="minorHAnsi"/>
          <w:b/>
          <w:color w:val="000000" w:themeColor="text1"/>
          <w:sz w:val="24"/>
          <w:szCs w:val="24"/>
        </w:rPr>
        <w:t xml:space="preserve">tito fino ad un quantitativo massimo doppio, mentre il limite temporale </w:t>
      </w:r>
      <w:r w:rsidRPr="0083736B">
        <w:rPr>
          <w:rFonts w:asciiTheme="minorHAnsi" w:hAnsiTheme="minorHAnsi"/>
          <w:b/>
          <w:color w:val="000000" w:themeColor="text1"/>
          <w:spacing w:val="-4"/>
          <w:sz w:val="24"/>
          <w:szCs w:val="24"/>
        </w:rPr>
        <w:t xml:space="preserve">mas- </w:t>
      </w:r>
      <w:r w:rsidRPr="0083736B">
        <w:rPr>
          <w:rFonts w:asciiTheme="minorHAnsi" w:hAnsiTheme="minorHAnsi"/>
          <w:b/>
          <w:color w:val="000000" w:themeColor="text1"/>
          <w:sz w:val="24"/>
          <w:szCs w:val="24"/>
        </w:rPr>
        <w:t>simo non può avere durata superiore a 18 mesi.</w:t>
      </w:r>
      <w:r>
        <w:rPr>
          <w:rStyle w:val="Rimandonotaapidipagina"/>
          <w:rFonts w:asciiTheme="minorHAnsi" w:hAnsiTheme="minorHAnsi"/>
          <w:b/>
          <w:color w:val="000000" w:themeColor="text1"/>
          <w:sz w:val="24"/>
          <w:szCs w:val="24"/>
        </w:rPr>
        <w:footnoteReference w:id="264"/>
      </w:r>
    </w:p>
    <w:p w14:paraId="65A5C679"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3BBEDFE" w14:textId="77777777" w:rsidR="00B26435" w:rsidRPr="0021344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114.</w:t>
      </w:r>
    </w:p>
    <w:p w14:paraId="7BA60189" w14:textId="77777777" w:rsidR="00B26435" w:rsidRPr="0021344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(Fondo per la sanificazione degli ambienti di Province,</w:t>
      </w:r>
    </w:p>
    <w:p w14:paraId="2A95E3ED" w14:textId="77777777" w:rsidR="00B26435" w:rsidRPr="0021344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Città metropolitane e Comuni)</w:t>
      </w:r>
    </w:p>
    <w:p w14:paraId="5355B803"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A813EC8"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In considerazione del livello di esposizione al rischio di contagio da COVID-19 connesso allo svolgimento dei compiti istituzionali, è istituito presso il Ministero dell'interno un fondo con una dotazione di 70 milioni di euro per l'anno 2020, finalizzato a concorrere al finanziamento delle spese di sanificazione e disinfezione degli uffici, degli ambienti e dei mezzi di Province, città metropolitane e comuni. Il fondo è destinato per 65 milioni ai comuni e per 5 milioni alle province e città metropolitane.</w:t>
      </w:r>
    </w:p>
    <w:p w14:paraId="6B524383"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DF4F605"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2. Il fondo di cui al comma 1 è ripartito con decreto del Ministero dell'interno, di concerto con il Ministero dell'economia e delle finanze e del Ministero della salute, da adottarsi, sentita la Conferenza Stato città ed autonomie locali, entro 30 giorni dalla data di pubblicazione del presente decreto, tenendo conto della popolazione residente e del numero di casi di contagio da COVID-19 accertati.</w:t>
      </w:r>
    </w:p>
    <w:p w14:paraId="498EFA5A"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D27350D"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3. Agli oneri derivanti dal comma 1 per l'anno 2020, pari a 70 milioni di euro si provvede ai sensi dell'articolo 126.</w:t>
      </w:r>
    </w:p>
    <w:p w14:paraId="342AEBD8"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DA6992E" w14:textId="77777777" w:rsidR="00B26435" w:rsidRPr="0021344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115.</w:t>
      </w:r>
    </w:p>
    <w:p w14:paraId="2B4F6024" w14:textId="77777777" w:rsidR="00B26435" w:rsidRPr="0021344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(Straordinario polizia locale)</w:t>
      </w:r>
    </w:p>
    <w:p w14:paraId="1F28043F"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D379D15"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 xml:space="preserve">1. Per l'anno 2020, le risorse destinate al finanziamento delle prestazioni di lavoro straordinario del personale della polizia locale dei comuni, delle province e delle città metropolitane direttamente impegnato per le esigenze conseguenti ai provvedimenti di contenimento del fenomeno epidemiologico da COVID-19, e limitatamente alla durata dell'efficacia delle disposizioni attuative adottate ai sensi dall'articolo 3, comma 1, del decreto-legge 23 febbraio 2020, n. 6, </w:t>
      </w:r>
      <w:r w:rsidRPr="00AA12E1">
        <w:rPr>
          <w:rFonts w:asciiTheme="minorHAnsi" w:eastAsia="Times New Roman" w:hAnsiTheme="minorHAnsi" w:cs="Times New Roman"/>
          <w:bCs/>
          <w:strike/>
          <w:color w:val="000000" w:themeColor="text1"/>
          <w:sz w:val="24"/>
          <w:szCs w:val="24"/>
          <w:highlight w:val="yellow"/>
        </w:rPr>
        <w:t>con DPCM 9 marzo 2020</w:t>
      </w:r>
      <w:r>
        <w:rPr>
          <w:rFonts w:asciiTheme="minorHAnsi" w:eastAsia="Times New Roman" w:hAnsiTheme="minorHAnsi" w:cs="Times New Roman"/>
          <w:bCs/>
          <w:color w:val="000000" w:themeColor="text1"/>
          <w:sz w:val="24"/>
          <w:szCs w:val="24"/>
        </w:rPr>
        <w:t xml:space="preserve"> </w:t>
      </w:r>
      <w:r w:rsidRPr="001E7FB2">
        <w:rPr>
          <w:rFonts w:asciiTheme="minorHAnsi" w:hAnsiTheme="minorHAnsi"/>
          <w:b/>
          <w:color w:val="000000" w:themeColor="text1"/>
          <w:sz w:val="24"/>
          <w:szCs w:val="24"/>
        </w:rPr>
        <w:t>convertito, con modificazioni, dalla</w:t>
      </w:r>
      <w:r w:rsidRPr="001E7FB2">
        <w:rPr>
          <w:rFonts w:asciiTheme="minorHAnsi" w:hAnsiTheme="minorHAnsi"/>
          <w:b/>
          <w:color w:val="000000" w:themeColor="text1"/>
          <w:spacing w:val="-4"/>
          <w:sz w:val="24"/>
          <w:szCs w:val="24"/>
        </w:rPr>
        <w:t xml:space="preserve"> </w:t>
      </w:r>
      <w:r w:rsidRPr="001E7FB2">
        <w:rPr>
          <w:rFonts w:asciiTheme="minorHAnsi" w:hAnsiTheme="minorHAnsi"/>
          <w:b/>
          <w:color w:val="000000" w:themeColor="text1"/>
          <w:sz w:val="24"/>
          <w:szCs w:val="24"/>
        </w:rPr>
        <w:t>legge</w:t>
      </w:r>
      <w:r w:rsidRPr="001E7FB2">
        <w:rPr>
          <w:rFonts w:asciiTheme="minorHAnsi" w:hAnsiTheme="minorHAnsi"/>
          <w:b/>
          <w:color w:val="000000" w:themeColor="text1"/>
          <w:spacing w:val="-4"/>
          <w:sz w:val="24"/>
          <w:szCs w:val="24"/>
        </w:rPr>
        <w:t xml:space="preserve"> </w:t>
      </w:r>
      <w:r w:rsidRPr="001E7FB2">
        <w:rPr>
          <w:rFonts w:asciiTheme="minorHAnsi" w:hAnsiTheme="minorHAnsi"/>
          <w:b/>
          <w:color w:val="000000" w:themeColor="text1"/>
          <w:sz w:val="24"/>
          <w:szCs w:val="24"/>
        </w:rPr>
        <w:t>5</w:t>
      </w:r>
      <w:r w:rsidRPr="001E7FB2">
        <w:rPr>
          <w:rFonts w:asciiTheme="minorHAnsi" w:hAnsiTheme="minorHAnsi"/>
          <w:b/>
          <w:color w:val="000000" w:themeColor="text1"/>
          <w:spacing w:val="-4"/>
          <w:sz w:val="24"/>
          <w:szCs w:val="24"/>
        </w:rPr>
        <w:t xml:space="preserve"> </w:t>
      </w:r>
      <w:r w:rsidRPr="001E7FB2">
        <w:rPr>
          <w:rFonts w:asciiTheme="minorHAnsi" w:hAnsiTheme="minorHAnsi"/>
          <w:b/>
          <w:color w:val="000000" w:themeColor="text1"/>
          <w:sz w:val="24"/>
          <w:szCs w:val="24"/>
        </w:rPr>
        <w:t>marzo</w:t>
      </w:r>
      <w:r w:rsidRPr="001E7FB2">
        <w:rPr>
          <w:rFonts w:asciiTheme="minorHAnsi" w:hAnsiTheme="minorHAnsi"/>
          <w:b/>
          <w:color w:val="000000" w:themeColor="text1"/>
          <w:spacing w:val="-4"/>
          <w:sz w:val="24"/>
          <w:szCs w:val="24"/>
        </w:rPr>
        <w:t xml:space="preserve"> </w:t>
      </w:r>
      <w:r w:rsidRPr="001E7FB2">
        <w:rPr>
          <w:rFonts w:asciiTheme="minorHAnsi" w:hAnsiTheme="minorHAnsi"/>
          <w:b/>
          <w:color w:val="000000" w:themeColor="text1"/>
          <w:sz w:val="24"/>
          <w:szCs w:val="24"/>
        </w:rPr>
        <w:t>2020,</w:t>
      </w:r>
      <w:r w:rsidRPr="001E7FB2">
        <w:rPr>
          <w:rFonts w:asciiTheme="minorHAnsi" w:hAnsiTheme="minorHAnsi"/>
          <w:b/>
          <w:color w:val="000000" w:themeColor="text1"/>
          <w:spacing w:val="-4"/>
          <w:sz w:val="24"/>
          <w:szCs w:val="24"/>
        </w:rPr>
        <w:t xml:space="preserve"> </w:t>
      </w:r>
      <w:r w:rsidRPr="001E7FB2">
        <w:rPr>
          <w:rFonts w:asciiTheme="minorHAnsi" w:hAnsiTheme="minorHAnsi"/>
          <w:b/>
          <w:color w:val="000000" w:themeColor="text1"/>
          <w:sz w:val="24"/>
          <w:szCs w:val="24"/>
        </w:rPr>
        <w:t>n.</w:t>
      </w:r>
      <w:r w:rsidRPr="001E7FB2">
        <w:rPr>
          <w:rFonts w:asciiTheme="minorHAnsi" w:hAnsiTheme="minorHAnsi"/>
          <w:b/>
          <w:color w:val="000000" w:themeColor="text1"/>
          <w:spacing w:val="-4"/>
          <w:sz w:val="24"/>
          <w:szCs w:val="24"/>
        </w:rPr>
        <w:t xml:space="preserve"> </w:t>
      </w:r>
      <w:r w:rsidRPr="001E7FB2">
        <w:rPr>
          <w:rFonts w:asciiTheme="minorHAnsi" w:hAnsiTheme="minorHAnsi"/>
          <w:b/>
          <w:color w:val="000000" w:themeColor="text1"/>
          <w:sz w:val="24"/>
          <w:szCs w:val="24"/>
        </w:rPr>
        <w:t>13,</w:t>
      </w:r>
      <w:r w:rsidRPr="001E7FB2">
        <w:rPr>
          <w:rFonts w:asciiTheme="minorHAnsi" w:hAnsiTheme="minorHAnsi"/>
          <w:b/>
          <w:color w:val="000000" w:themeColor="text1"/>
          <w:spacing w:val="-4"/>
          <w:sz w:val="24"/>
          <w:szCs w:val="24"/>
        </w:rPr>
        <w:t xml:space="preserve"> </w:t>
      </w:r>
      <w:r w:rsidRPr="001E7FB2">
        <w:rPr>
          <w:rFonts w:asciiTheme="minorHAnsi" w:hAnsiTheme="minorHAnsi"/>
          <w:b/>
          <w:color w:val="000000" w:themeColor="text1"/>
          <w:sz w:val="24"/>
          <w:szCs w:val="24"/>
        </w:rPr>
        <w:t>e</w:t>
      </w:r>
      <w:r w:rsidRPr="001E7FB2">
        <w:rPr>
          <w:rFonts w:asciiTheme="minorHAnsi" w:hAnsiTheme="minorHAnsi"/>
          <w:b/>
          <w:color w:val="000000" w:themeColor="text1"/>
          <w:spacing w:val="-4"/>
          <w:sz w:val="24"/>
          <w:szCs w:val="24"/>
        </w:rPr>
        <w:t xml:space="preserve"> </w:t>
      </w:r>
      <w:r w:rsidRPr="001E7FB2">
        <w:rPr>
          <w:rFonts w:asciiTheme="minorHAnsi" w:hAnsiTheme="minorHAnsi"/>
          <w:b/>
          <w:color w:val="000000" w:themeColor="text1"/>
          <w:sz w:val="24"/>
          <w:szCs w:val="24"/>
        </w:rPr>
        <w:t>dell'articolo</w:t>
      </w:r>
      <w:r w:rsidRPr="001E7FB2">
        <w:rPr>
          <w:rFonts w:asciiTheme="minorHAnsi" w:hAnsiTheme="minorHAnsi"/>
          <w:b/>
          <w:color w:val="000000" w:themeColor="text1"/>
          <w:spacing w:val="-4"/>
          <w:sz w:val="24"/>
          <w:szCs w:val="24"/>
        </w:rPr>
        <w:t xml:space="preserve"> </w:t>
      </w:r>
      <w:r w:rsidRPr="001E7FB2">
        <w:rPr>
          <w:rFonts w:asciiTheme="minorHAnsi" w:hAnsiTheme="minorHAnsi"/>
          <w:b/>
          <w:color w:val="000000" w:themeColor="text1"/>
          <w:sz w:val="24"/>
          <w:szCs w:val="24"/>
        </w:rPr>
        <w:t>2,</w:t>
      </w:r>
      <w:r w:rsidRPr="001E7FB2">
        <w:rPr>
          <w:rFonts w:asciiTheme="minorHAnsi" w:hAnsiTheme="minorHAnsi"/>
          <w:b/>
          <w:color w:val="000000" w:themeColor="text1"/>
          <w:spacing w:val="-4"/>
          <w:sz w:val="24"/>
          <w:szCs w:val="24"/>
        </w:rPr>
        <w:t xml:space="preserve"> </w:t>
      </w:r>
      <w:r w:rsidRPr="001E7FB2">
        <w:rPr>
          <w:rFonts w:asciiTheme="minorHAnsi" w:hAnsiTheme="minorHAnsi"/>
          <w:b/>
          <w:color w:val="000000" w:themeColor="text1"/>
          <w:sz w:val="24"/>
          <w:szCs w:val="24"/>
        </w:rPr>
        <w:t>comma</w:t>
      </w:r>
      <w:r w:rsidRPr="001E7FB2">
        <w:rPr>
          <w:rFonts w:asciiTheme="minorHAnsi" w:hAnsiTheme="minorHAnsi"/>
          <w:b/>
          <w:color w:val="000000" w:themeColor="text1"/>
          <w:spacing w:val="-4"/>
          <w:sz w:val="24"/>
          <w:szCs w:val="24"/>
        </w:rPr>
        <w:t xml:space="preserve"> </w:t>
      </w:r>
      <w:r w:rsidRPr="001E7FB2">
        <w:rPr>
          <w:rFonts w:asciiTheme="minorHAnsi" w:hAnsiTheme="minorHAnsi"/>
          <w:b/>
          <w:color w:val="000000" w:themeColor="text1"/>
          <w:sz w:val="24"/>
          <w:szCs w:val="24"/>
        </w:rPr>
        <w:t>1,</w:t>
      </w:r>
      <w:r w:rsidRPr="001E7FB2">
        <w:rPr>
          <w:rFonts w:asciiTheme="minorHAnsi" w:hAnsiTheme="minorHAnsi"/>
          <w:b/>
          <w:color w:val="000000" w:themeColor="text1"/>
          <w:spacing w:val="-4"/>
          <w:sz w:val="24"/>
          <w:szCs w:val="24"/>
        </w:rPr>
        <w:t xml:space="preserve"> </w:t>
      </w:r>
      <w:r w:rsidRPr="001E7FB2">
        <w:rPr>
          <w:rFonts w:asciiTheme="minorHAnsi" w:hAnsiTheme="minorHAnsi"/>
          <w:b/>
          <w:color w:val="000000" w:themeColor="text1"/>
          <w:sz w:val="24"/>
          <w:szCs w:val="24"/>
        </w:rPr>
        <w:t>del</w:t>
      </w:r>
      <w:r w:rsidRPr="001E7FB2">
        <w:rPr>
          <w:rFonts w:asciiTheme="minorHAnsi" w:hAnsiTheme="minorHAnsi"/>
          <w:b/>
          <w:color w:val="000000" w:themeColor="text1"/>
          <w:spacing w:val="-4"/>
          <w:sz w:val="24"/>
          <w:szCs w:val="24"/>
        </w:rPr>
        <w:t xml:space="preserve"> </w:t>
      </w:r>
      <w:r w:rsidRPr="001E7FB2">
        <w:rPr>
          <w:rFonts w:asciiTheme="minorHAnsi" w:hAnsiTheme="minorHAnsi"/>
          <w:b/>
          <w:color w:val="000000" w:themeColor="text1"/>
          <w:sz w:val="24"/>
          <w:szCs w:val="24"/>
        </w:rPr>
        <w:t>decreto-legge 25 marzo 2020, n. 19</w:t>
      </w:r>
      <w:r>
        <w:rPr>
          <w:rStyle w:val="Rimandonotaapidipagina"/>
          <w:rFonts w:asciiTheme="minorHAnsi" w:hAnsiTheme="minorHAnsi"/>
          <w:b/>
          <w:color w:val="000000" w:themeColor="text1"/>
          <w:sz w:val="24"/>
          <w:szCs w:val="24"/>
        </w:rPr>
        <w:footnoteReference w:id="265"/>
      </w:r>
      <w:r w:rsidRPr="00213445">
        <w:rPr>
          <w:rFonts w:asciiTheme="minorHAnsi" w:eastAsia="Times New Roman" w:hAnsiTheme="minorHAnsi" w:cs="Times New Roman"/>
          <w:bCs/>
          <w:color w:val="000000" w:themeColor="text1"/>
          <w:sz w:val="24"/>
          <w:szCs w:val="24"/>
        </w:rPr>
        <w:t>, non sono soggette ai limiti del trattamento accessorio previsti dall'articolo 23, comma 2, del decreto legislativo 25 maggio 2017, n. 75, fermo restando il rispetto dell'equilibrio di bilancio.</w:t>
      </w:r>
    </w:p>
    <w:p w14:paraId="3992114F"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3AEE602"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2. Presso il Ministero dell'interno è istituito per l'anno 2020 un fondo con dotazione pari a 10 milioni di euro al fine di contribuire all'erogazione dei compensi per le maggiori prestazioni di lavoro straordinario di cui al comma 1 e per l'acquisto di dispositivi di protezione individuale del medesimo personale. Al riparto delle risorse del fondo di cui al presente comma si provvede con decreto del Ministero dell'interno di concerto con il Ministero dell'economia e delle finanze, sentita la Conferenza Stato città ed autonomie locali, adottato entro 30 giorni dalla data di pubblicazione del presente decreto, tenendo conto della popolazione residente e del numero di casi di contagio da COVID-19 accertati.</w:t>
      </w:r>
    </w:p>
    <w:p w14:paraId="57BA9A31"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CBA1DDF"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3. Agli oneri derivanti dal comma 2 per l'anno 2020, pari a 10 milioni di euro si provvede ai sensi dell'articolo 126.</w:t>
      </w:r>
    </w:p>
    <w:p w14:paraId="7B18C634"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078C310" w14:textId="77777777" w:rsidR="00B26435" w:rsidRPr="0021344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116.</w:t>
      </w:r>
    </w:p>
    <w:p w14:paraId="33DFEE31" w14:textId="77777777" w:rsidR="00B26435" w:rsidRPr="0021344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(Termini riorganizzazione Ministeri)</w:t>
      </w:r>
    </w:p>
    <w:p w14:paraId="30C19C2E"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E914F8B"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In considerazione dello stato di emergenza sul territorio nazionale relativo al rischio sanitario connesso all'insorgenza di patologie derivanti da agenti virali trasmissibili, dichiarato con la delibera del Consiglio dei ministri del 31 gennaio 2020, pubblicata nella Gazzetta Ufficiale n. 26 del 1 febbraio 2020, i termini previsti dalla normativa vigente concernenti i provvedimenti di riorganizzazione dei Ministeri con decreto del Presidente del Consiglio dei Ministri, con scadenza tra il 1 marzo e il 31 luglio 2020, sono prorogati di tre mesi rispetto alla data individuata dalle rispettive disposizioni normative.</w:t>
      </w:r>
    </w:p>
    <w:p w14:paraId="77A53383"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7B63100" w14:textId="77777777" w:rsidR="00B26435" w:rsidRPr="004D588C" w:rsidRDefault="00B26435" w:rsidP="00B26435">
      <w:pPr>
        <w:shd w:val="clear" w:color="auto" w:fill="FFFFFF"/>
        <w:spacing w:after="0" w:line="240" w:lineRule="auto"/>
        <w:jc w:val="center"/>
        <w:rPr>
          <w:rFonts w:asciiTheme="minorHAnsi" w:eastAsia="Times New Roman" w:hAnsiTheme="minorHAnsi" w:cs="Times New Roman"/>
          <w:bCs/>
          <w:strike/>
          <w:color w:val="000000" w:themeColor="text1"/>
          <w:sz w:val="24"/>
          <w:szCs w:val="24"/>
          <w:highlight w:val="yellow"/>
        </w:rPr>
      </w:pPr>
      <w:r w:rsidRPr="004D588C">
        <w:rPr>
          <w:rFonts w:asciiTheme="minorHAnsi" w:eastAsia="Times New Roman" w:hAnsiTheme="minorHAnsi" w:cs="Times New Roman"/>
          <w:bCs/>
          <w:strike/>
          <w:color w:val="000000" w:themeColor="text1"/>
          <w:sz w:val="24"/>
          <w:szCs w:val="24"/>
          <w:highlight w:val="yellow"/>
        </w:rPr>
        <w:t>Art. 117.</w:t>
      </w:r>
    </w:p>
    <w:p w14:paraId="4382875F" w14:textId="77777777" w:rsidR="00B26435" w:rsidRPr="004D588C" w:rsidRDefault="00B26435" w:rsidP="00B26435">
      <w:pPr>
        <w:shd w:val="clear" w:color="auto" w:fill="FFFFFF"/>
        <w:spacing w:after="0" w:line="240" w:lineRule="auto"/>
        <w:jc w:val="center"/>
        <w:rPr>
          <w:rFonts w:asciiTheme="minorHAnsi" w:eastAsia="Times New Roman" w:hAnsiTheme="minorHAnsi" w:cs="Times New Roman"/>
          <w:bCs/>
          <w:strike/>
          <w:color w:val="000000" w:themeColor="text1"/>
          <w:sz w:val="24"/>
          <w:szCs w:val="24"/>
          <w:highlight w:val="yellow"/>
        </w:rPr>
      </w:pPr>
      <w:r w:rsidRPr="004D588C">
        <w:rPr>
          <w:rFonts w:asciiTheme="minorHAnsi" w:eastAsia="Times New Roman" w:hAnsiTheme="minorHAnsi" w:cs="Times New Roman"/>
          <w:bCs/>
          <w:strike/>
          <w:color w:val="000000" w:themeColor="text1"/>
          <w:sz w:val="24"/>
          <w:szCs w:val="24"/>
          <w:highlight w:val="yellow"/>
        </w:rPr>
        <w:t>(Misure urgenti per assicurare la continuità delle funzioni dell'Autorità per le garanzie nelle comunicazioni)</w:t>
      </w:r>
    </w:p>
    <w:p w14:paraId="01900E19" w14:textId="77777777" w:rsidR="00B26435" w:rsidRPr="004D588C" w:rsidRDefault="00B26435" w:rsidP="00B26435">
      <w:pPr>
        <w:shd w:val="clear" w:color="auto" w:fill="FFFFFF"/>
        <w:spacing w:after="0" w:line="240" w:lineRule="auto"/>
        <w:jc w:val="both"/>
        <w:rPr>
          <w:rFonts w:asciiTheme="minorHAnsi" w:eastAsia="Times New Roman" w:hAnsiTheme="minorHAnsi" w:cs="Times New Roman"/>
          <w:bCs/>
          <w:strike/>
          <w:color w:val="000000" w:themeColor="text1"/>
          <w:sz w:val="24"/>
          <w:szCs w:val="24"/>
          <w:highlight w:val="yellow"/>
        </w:rPr>
      </w:pPr>
    </w:p>
    <w:p w14:paraId="0E798C9B"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4D588C">
        <w:rPr>
          <w:rFonts w:asciiTheme="minorHAnsi" w:eastAsia="Times New Roman" w:hAnsiTheme="minorHAnsi" w:cs="Times New Roman"/>
          <w:bCs/>
          <w:strike/>
          <w:color w:val="000000" w:themeColor="text1"/>
          <w:sz w:val="24"/>
          <w:szCs w:val="24"/>
          <w:highlight w:val="yellow"/>
        </w:rPr>
        <w:t>1. All'articolo 7, comma 1, del decreto-legge 21 settembre 2019, n. 104, convertito, con modificazioni, dalla legge 18 novembre 2019, n. 132, le parole « fino a non oltre il 31 marzo 2020 » sono sostituite dalle seguenti: « fino a non oltre i 60 giorni successivi alla data di cessazione dello stato di emergenza sul territorio nazionale relativo al rischio sanitario connesso all'insorgenza di patologie derivanti da agenti virali trasmissibili, dichiarato con la delibera del Consiglio dei ministri del 31 gennaio 2020, pubblicata nella Gazzetta Ufficiale n. 26 del 1° febbraio 2020 ».</w:t>
      </w:r>
    </w:p>
    <w:p w14:paraId="6813E0A3" w14:textId="77777777" w:rsidR="00B2643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D9DB9BF" w14:textId="77777777" w:rsidR="004D588C" w:rsidRPr="004D588C" w:rsidRDefault="004D588C" w:rsidP="004D588C">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4D588C">
        <w:rPr>
          <w:rFonts w:asciiTheme="minorHAnsi" w:eastAsia="Times New Roman" w:hAnsiTheme="minorHAnsi" w:cs="Times New Roman"/>
          <w:b/>
          <w:bCs/>
          <w:color w:val="000000" w:themeColor="text1"/>
          <w:sz w:val="24"/>
          <w:szCs w:val="24"/>
        </w:rPr>
        <w:t>Art. 117.</w:t>
      </w:r>
    </w:p>
    <w:p w14:paraId="06EBC588" w14:textId="77777777" w:rsidR="004D588C" w:rsidRPr="004D588C" w:rsidRDefault="004D588C" w:rsidP="004D588C">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4D588C">
        <w:rPr>
          <w:rFonts w:asciiTheme="minorHAnsi" w:eastAsia="Times New Roman" w:hAnsiTheme="minorHAnsi" w:cs="Times New Roman"/>
          <w:b/>
          <w:bCs/>
          <w:color w:val="000000" w:themeColor="text1"/>
          <w:sz w:val="24"/>
          <w:szCs w:val="24"/>
        </w:rPr>
        <w:t>(Misure urgenti per assicur</w:t>
      </w:r>
      <w:r>
        <w:rPr>
          <w:rFonts w:asciiTheme="minorHAnsi" w:eastAsia="Times New Roman" w:hAnsiTheme="minorHAnsi" w:cs="Times New Roman"/>
          <w:b/>
          <w:bCs/>
          <w:color w:val="000000" w:themeColor="text1"/>
          <w:sz w:val="24"/>
          <w:szCs w:val="24"/>
        </w:rPr>
        <w:t>are la continuità delle funzio</w:t>
      </w:r>
      <w:r w:rsidRPr="004D588C">
        <w:rPr>
          <w:rFonts w:asciiTheme="minorHAnsi" w:eastAsia="Times New Roman" w:hAnsiTheme="minorHAnsi" w:cs="Times New Roman"/>
          <w:b/>
          <w:bCs/>
          <w:color w:val="000000" w:themeColor="text1"/>
          <w:sz w:val="24"/>
          <w:szCs w:val="24"/>
        </w:rPr>
        <w:t>ni dell'Autorità per le garanzie nelle comunicazioni)</w:t>
      </w:r>
    </w:p>
    <w:p w14:paraId="1E05B086" w14:textId="77777777" w:rsidR="004D588C" w:rsidRDefault="004D588C" w:rsidP="004D588C">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B51CE68" w14:textId="77777777" w:rsidR="004D588C" w:rsidRPr="004D588C" w:rsidRDefault="004D588C" w:rsidP="004D588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4D588C">
        <w:rPr>
          <w:rFonts w:asciiTheme="minorHAnsi" w:eastAsia="Times New Roman" w:hAnsiTheme="minorHAnsi" w:cs="Times New Roman"/>
          <w:b/>
          <w:bCs/>
          <w:color w:val="000000" w:themeColor="text1"/>
          <w:sz w:val="24"/>
          <w:szCs w:val="24"/>
        </w:rPr>
        <w:t>1. All'articolo 7, com- ma 1, del decreto-legge 21 settembre 2019, n. 104, convertito, con modifica- zioni, dalla legge 18 novembre 2019, n, 132,</w:t>
      </w:r>
      <w:r>
        <w:rPr>
          <w:rFonts w:asciiTheme="minorHAnsi" w:eastAsia="Times New Roman" w:hAnsiTheme="minorHAnsi" w:cs="Times New Roman"/>
          <w:b/>
          <w:bCs/>
          <w:color w:val="000000" w:themeColor="text1"/>
          <w:sz w:val="24"/>
          <w:szCs w:val="24"/>
        </w:rPr>
        <w:t xml:space="preserve"> sono apportate le seguenti mo</w:t>
      </w:r>
      <w:r w:rsidRPr="004D588C">
        <w:rPr>
          <w:rFonts w:asciiTheme="minorHAnsi" w:eastAsia="Times New Roman" w:hAnsiTheme="minorHAnsi" w:cs="Times New Roman"/>
          <w:b/>
          <w:bCs/>
          <w:color w:val="000000" w:themeColor="text1"/>
          <w:sz w:val="24"/>
          <w:szCs w:val="24"/>
        </w:rPr>
        <w:t>dificazioni:</w:t>
      </w:r>
    </w:p>
    <w:p w14:paraId="6C6861CA" w14:textId="77777777" w:rsidR="004D588C" w:rsidRPr="004D588C" w:rsidRDefault="004D588C" w:rsidP="004D588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4D588C">
        <w:rPr>
          <w:rFonts w:asciiTheme="minorHAnsi" w:eastAsia="Times New Roman" w:hAnsiTheme="minorHAnsi" w:cs="Times New Roman"/>
          <w:b/>
          <w:bCs/>
          <w:color w:val="000000" w:themeColor="text1"/>
          <w:sz w:val="24"/>
          <w:szCs w:val="24"/>
        </w:rPr>
        <w:t>a)</w:t>
      </w:r>
      <w:r w:rsidRPr="004D588C">
        <w:rPr>
          <w:rFonts w:asciiTheme="minorHAnsi" w:eastAsia="Times New Roman" w:hAnsiTheme="minorHAnsi" w:cs="Times New Roman"/>
          <w:b/>
          <w:bCs/>
          <w:color w:val="000000" w:themeColor="text1"/>
          <w:sz w:val="24"/>
          <w:szCs w:val="24"/>
        </w:rPr>
        <w:tab/>
        <w:t>le parole «fino a non oltre il 31 marzo 2020» sono sostituite dalle seguenti: «fino a non oltre i 60 giorni successivi alla data di cessazione dello stato di emergenza sul territorio nazionale relativo al rischio sanitario connes- so all'insorgenza di patologie derivanti da agenti Virali trasmissibili, dichia- rato con la delibera del Consiglio dei ministri del 31 gennaio 2020, pubblicata nella Gazzetta Ufficiale n. 26 del lº(gradi) febbraio 2020».</w:t>
      </w:r>
    </w:p>
    <w:p w14:paraId="7B7C85CE" w14:textId="77777777" w:rsidR="004D588C" w:rsidRDefault="004D588C" w:rsidP="004D588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4D588C">
        <w:rPr>
          <w:rFonts w:asciiTheme="minorHAnsi" w:eastAsia="Times New Roman" w:hAnsiTheme="minorHAnsi" w:cs="Times New Roman"/>
          <w:b/>
          <w:bCs/>
          <w:color w:val="000000" w:themeColor="text1"/>
          <w:sz w:val="24"/>
          <w:szCs w:val="24"/>
        </w:rPr>
        <w:t>b)</w:t>
      </w:r>
      <w:r w:rsidRPr="004D588C">
        <w:rPr>
          <w:rFonts w:asciiTheme="minorHAnsi" w:eastAsia="Times New Roman" w:hAnsiTheme="minorHAnsi" w:cs="Times New Roman"/>
          <w:b/>
          <w:bCs/>
          <w:color w:val="000000" w:themeColor="text1"/>
          <w:sz w:val="24"/>
          <w:szCs w:val="24"/>
        </w:rPr>
        <w:tab/>
        <w:t>le parole «limitatamente agli atti di ordinaria amministrazione e a quelli indifferibili e urgenti,» sono soppresse</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266"/>
      </w:r>
    </w:p>
    <w:p w14:paraId="732620C0" w14:textId="77777777" w:rsidR="004D588C" w:rsidRPr="004D588C" w:rsidRDefault="004D588C" w:rsidP="004D588C">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18C35BC4" w14:textId="77777777" w:rsidR="00B26435" w:rsidRPr="004D588C" w:rsidRDefault="00B26435" w:rsidP="00B26435">
      <w:pPr>
        <w:shd w:val="clear" w:color="auto" w:fill="FFFFFF"/>
        <w:spacing w:after="0" w:line="240" w:lineRule="auto"/>
        <w:jc w:val="center"/>
        <w:rPr>
          <w:rFonts w:asciiTheme="minorHAnsi" w:eastAsia="Times New Roman" w:hAnsiTheme="minorHAnsi" w:cs="Times New Roman"/>
          <w:bCs/>
          <w:strike/>
          <w:color w:val="000000" w:themeColor="text1"/>
          <w:sz w:val="24"/>
          <w:szCs w:val="24"/>
          <w:highlight w:val="yellow"/>
        </w:rPr>
      </w:pPr>
      <w:r w:rsidRPr="004D588C">
        <w:rPr>
          <w:rFonts w:asciiTheme="minorHAnsi" w:eastAsia="Times New Roman" w:hAnsiTheme="minorHAnsi" w:cs="Times New Roman"/>
          <w:bCs/>
          <w:strike/>
          <w:color w:val="000000" w:themeColor="text1"/>
          <w:sz w:val="24"/>
          <w:szCs w:val="24"/>
          <w:highlight w:val="yellow"/>
        </w:rPr>
        <w:t>Art. 118.</w:t>
      </w:r>
    </w:p>
    <w:p w14:paraId="19A424FA" w14:textId="77777777" w:rsidR="00B26435" w:rsidRPr="004D588C" w:rsidRDefault="00B26435" w:rsidP="00B26435">
      <w:pPr>
        <w:shd w:val="clear" w:color="auto" w:fill="FFFFFF"/>
        <w:spacing w:after="0" w:line="240" w:lineRule="auto"/>
        <w:jc w:val="center"/>
        <w:rPr>
          <w:rFonts w:asciiTheme="minorHAnsi" w:eastAsia="Times New Roman" w:hAnsiTheme="minorHAnsi" w:cs="Times New Roman"/>
          <w:bCs/>
          <w:strike/>
          <w:color w:val="000000" w:themeColor="text1"/>
          <w:sz w:val="24"/>
          <w:szCs w:val="24"/>
          <w:highlight w:val="yellow"/>
        </w:rPr>
      </w:pPr>
      <w:r w:rsidRPr="004D588C">
        <w:rPr>
          <w:rFonts w:asciiTheme="minorHAnsi" w:eastAsia="Times New Roman" w:hAnsiTheme="minorHAnsi" w:cs="Times New Roman"/>
          <w:bCs/>
          <w:strike/>
          <w:color w:val="000000" w:themeColor="text1"/>
          <w:sz w:val="24"/>
          <w:szCs w:val="24"/>
          <w:highlight w:val="yellow"/>
        </w:rPr>
        <w:t>(Misure urgenti per assicurare la continuità delle funzioni del Garante per la protezione dei dati personali)</w:t>
      </w:r>
    </w:p>
    <w:p w14:paraId="492B5C31" w14:textId="77777777" w:rsidR="00B26435" w:rsidRPr="004D588C" w:rsidRDefault="00B26435" w:rsidP="00B26435">
      <w:pPr>
        <w:shd w:val="clear" w:color="auto" w:fill="FFFFFF"/>
        <w:spacing w:after="0" w:line="240" w:lineRule="auto"/>
        <w:jc w:val="both"/>
        <w:rPr>
          <w:rFonts w:asciiTheme="minorHAnsi" w:eastAsia="Times New Roman" w:hAnsiTheme="minorHAnsi" w:cs="Times New Roman"/>
          <w:bCs/>
          <w:strike/>
          <w:color w:val="000000" w:themeColor="text1"/>
          <w:sz w:val="24"/>
          <w:szCs w:val="24"/>
          <w:highlight w:val="yellow"/>
        </w:rPr>
      </w:pPr>
    </w:p>
    <w:p w14:paraId="1F7CA7AF"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4D588C">
        <w:rPr>
          <w:rFonts w:asciiTheme="minorHAnsi" w:eastAsia="Times New Roman" w:hAnsiTheme="minorHAnsi" w:cs="Times New Roman"/>
          <w:bCs/>
          <w:strike/>
          <w:color w:val="000000" w:themeColor="text1"/>
          <w:sz w:val="24"/>
          <w:szCs w:val="24"/>
          <w:highlight w:val="yellow"/>
        </w:rPr>
        <w:t>1. All'articolo 1, comma 1, del decreto-legge 7 agosto 2019, n. 75, convertito, con modificazioni, dalla legge 4 ottobre 2019, n. 107, le parole « entro il 31 marzo 2020 » sono sostituite dalle seguenti: « entro i 60 giorni successivi alla data di cessazione dello stato di emergenza sul territorio nazionale relativo al rischio sanitario connesso all'insorgenza di patologie derivanti da agenti virali trasmissibili, dichiarato con la delibera del Consiglio dei ministri del 31 gennaio 2020, pubblicata nella Gazzetta Ufficiale n. 26 del 1° febbraio 2020 »</w:t>
      </w:r>
      <w:r w:rsidRPr="00213445">
        <w:rPr>
          <w:rFonts w:asciiTheme="minorHAnsi" w:eastAsia="Times New Roman" w:hAnsiTheme="minorHAnsi" w:cs="Times New Roman"/>
          <w:bCs/>
          <w:color w:val="000000" w:themeColor="text1"/>
          <w:sz w:val="24"/>
          <w:szCs w:val="24"/>
        </w:rPr>
        <w:t>.</w:t>
      </w:r>
    </w:p>
    <w:p w14:paraId="0C399CEC" w14:textId="77777777" w:rsidR="00B2643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945D3FE" w14:textId="77777777" w:rsidR="004D588C" w:rsidRPr="004D588C" w:rsidRDefault="004D588C" w:rsidP="004D588C">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4D588C">
        <w:rPr>
          <w:rFonts w:asciiTheme="minorHAnsi" w:eastAsia="Times New Roman" w:hAnsiTheme="minorHAnsi" w:cs="Times New Roman"/>
          <w:b/>
          <w:bCs/>
          <w:color w:val="000000" w:themeColor="text1"/>
          <w:sz w:val="24"/>
          <w:szCs w:val="24"/>
        </w:rPr>
        <w:t>Art. 118.</w:t>
      </w:r>
    </w:p>
    <w:p w14:paraId="26E26AFA" w14:textId="77777777" w:rsidR="004D588C" w:rsidRPr="004D588C" w:rsidRDefault="004D588C" w:rsidP="004D588C">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4D588C">
        <w:rPr>
          <w:rFonts w:asciiTheme="minorHAnsi" w:eastAsia="Times New Roman" w:hAnsiTheme="minorHAnsi" w:cs="Times New Roman"/>
          <w:b/>
          <w:bCs/>
          <w:color w:val="000000" w:themeColor="text1"/>
          <w:sz w:val="24"/>
          <w:szCs w:val="24"/>
        </w:rPr>
        <w:t>(Misure urgenti per assicurare la continuità delle funzioni del Garante per la protezione dei dati personali)</w:t>
      </w:r>
    </w:p>
    <w:p w14:paraId="572EB908" w14:textId="77777777" w:rsidR="004D588C" w:rsidRPr="004D588C" w:rsidRDefault="004D588C" w:rsidP="004D588C">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367D5B4C" w14:textId="77777777" w:rsidR="004D588C" w:rsidRPr="004D588C" w:rsidRDefault="004D588C" w:rsidP="004D588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4D588C">
        <w:rPr>
          <w:rFonts w:asciiTheme="minorHAnsi" w:eastAsia="Times New Roman" w:hAnsiTheme="minorHAnsi" w:cs="Times New Roman"/>
          <w:b/>
          <w:bCs/>
          <w:color w:val="000000" w:themeColor="text1"/>
          <w:sz w:val="24"/>
          <w:szCs w:val="24"/>
        </w:rPr>
        <w:t>1. All'articolo 1, comma 1, del decreto-legge 7 agosto 2019, n, 75, convertito, con modificazioni, dalla legge 4 ottobre 2019, n. 107, sono apportate le seguenti modificazioni:</w:t>
      </w:r>
    </w:p>
    <w:p w14:paraId="022441F6" w14:textId="77777777" w:rsidR="004D588C" w:rsidRPr="004D588C" w:rsidRDefault="004D588C" w:rsidP="004D588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4D588C">
        <w:rPr>
          <w:rFonts w:asciiTheme="minorHAnsi" w:eastAsia="Times New Roman" w:hAnsiTheme="minorHAnsi" w:cs="Times New Roman"/>
          <w:b/>
          <w:bCs/>
          <w:color w:val="000000" w:themeColor="text1"/>
          <w:sz w:val="24"/>
          <w:szCs w:val="24"/>
        </w:rPr>
        <w:t>a) le parole «entro il 31 marzo 2020» sono sostituite dalle seguenti:</w:t>
      </w:r>
    </w:p>
    <w:p w14:paraId="44033B8E" w14:textId="77777777" w:rsidR="004D588C" w:rsidRPr="004D588C" w:rsidRDefault="004D588C" w:rsidP="004D588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4D588C">
        <w:rPr>
          <w:rFonts w:asciiTheme="minorHAnsi" w:eastAsia="Times New Roman" w:hAnsiTheme="minorHAnsi" w:cs="Times New Roman"/>
          <w:b/>
          <w:bCs/>
          <w:color w:val="000000" w:themeColor="text1"/>
          <w:sz w:val="24"/>
          <w:szCs w:val="24"/>
        </w:rPr>
        <w:t>«entro i 60 giorni successivi alla data di cessazione dello stato di emergenza sul territorio nazionale relativo al rischio sanitario connesso all'insorgenza di patologie derivanti da agenti virali trasmissibili, dichiarato con la delibera del Consiglio dei ministri del 31 gennaio 2020, pubblicata nella Gazzetta Ufficiale n. 26 del 1ºfebbraio 2020».</w:t>
      </w:r>
    </w:p>
    <w:p w14:paraId="4B10917A" w14:textId="77777777" w:rsidR="004D588C" w:rsidRPr="004D588C" w:rsidRDefault="004D588C" w:rsidP="004D588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4D588C">
        <w:rPr>
          <w:rFonts w:asciiTheme="minorHAnsi" w:eastAsia="Times New Roman" w:hAnsiTheme="minorHAnsi" w:cs="Times New Roman"/>
          <w:b/>
          <w:bCs/>
          <w:color w:val="000000" w:themeColor="text1"/>
          <w:sz w:val="24"/>
          <w:szCs w:val="24"/>
        </w:rPr>
        <w:t>b) le parole «limitatamente agli atti di ordinaria amministrazione e a quelli indifferib</w:t>
      </w:r>
      <w:r>
        <w:rPr>
          <w:rFonts w:asciiTheme="minorHAnsi" w:eastAsia="Times New Roman" w:hAnsiTheme="minorHAnsi" w:cs="Times New Roman"/>
          <w:b/>
          <w:bCs/>
          <w:color w:val="000000" w:themeColor="text1"/>
          <w:sz w:val="24"/>
          <w:szCs w:val="24"/>
        </w:rPr>
        <w:t>ili e urgenti, » sono soppresse.</w:t>
      </w:r>
      <w:r>
        <w:rPr>
          <w:rStyle w:val="Rimandonotaapidipagina"/>
          <w:rFonts w:asciiTheme="minorHAnsi" w:eastAsia="Times New Roman" w:hAnsiTheme="minorHAnsi" w:cs="Times New Roman"/>
          <w:b/>
          <w:bCs/>
          <w:color w:val="000000" w:themeColor="text1"/>
          <w:sz w:val="24"/>
          <w:szCs w:val="24"/>
        </w:rPr>
        <w:footnoteReference w:id="267"/>
      </w:r>
    </w:p>
    <w:p w14:paraId="55A9CC76" w14:textId="77777777" w:rsidR="00B26435" w:rsidRPr="0021344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119.</w:t>
      </w:r>
    </w:p>
    <w:p w14:paraId="6E15AE38" w14:textId="77777777" w:rsidR="00B26435" w:rsidRPr="0021344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(Misure di sostegno per i magistrati onorari in servizio)</w:t>
      </w:r>
    </w:p>
    <w:p w14:paraId="50C99500"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066082D"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In favore dei magistrati onorari di cui all'articolo 1 e 29 del decreto legislativo 13 luglio 2017, n. 116, in servizio alla data di entrata in vigore del presente decreto, è riconosciuto un contributo economico mensile pari a 600 euro per un massimo di tre mesi e parametrato al periodo effettivo di sospensione di cui all'articolo 83. Il contributo economico di cui al periodo precedente non concorre alla formazione del reddito ai sensi del decreto del Presidente della Repubblica 22 dicembre 1986, n. 917.</w:t>
      </w:r>
    </w:p>
    <w:p w14:paraId="455484C2"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675DB38"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2. Il contributo non spetta ai magistrati onorari dipendenti pubblici o privati, anche se in quiescenza, e non è cumulabile con altri contributi o indennità comunque denominati erogati a norma del presente decreto.</w:t>
      </w:r>
    </w:p>
    <w:p w14:paraId="0267DDE5"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5B858E8"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3. Il contributo economico di cui al comma 1 è concesso con decreto del Direttore generale degli affari interni del Dipartimento per gli affari di giustizia, del Ministero della giustizia, nel limite di spesa complessivo di 9,72 milioni di euro per l'anno 2020.</w:t>
      </w:r>
    </w:p>
    <w:p w14:paraId="6C379765"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BB7E9BD"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4. Agli oneri derivanti dal presente articolo, si provvede nell'ambito delle risorse iscritte a legislazione vigente nell'anno 2020, nel Programma 1.4 “Servizi di gestione amministrativa per l'attività giudiziaria” Azione magistratura onoraria” dello Stato di previsione del Ministero della giustizia.</w:t>
      </w:r>
    </w:p>
    <w:p w14:paraId="498ECECD"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6A071D5" w14:textId="77777777" w:rsidR="00B26435" w:rsidRPr="0021344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120.</w:t>
      </w:r>
    </w:p>
    <w:p w14:paraId="543BA64F" w14:textId="77777777" w:rsidR="00B26435" w:rsidRPr="0021344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(Piattaforme per la didattica a distanza)</w:t>
      </w:r>
    </w:p>
    <w:p w14:paraId="0F680BCE"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5998EEA"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Il fondo di cui all'articolo 1, comma 62, della legge 13 luglio 2015, n. 107, è incrementato di euro 85 milioni per l'anno 2020.</w:t>
      </w:r>
    </w:p>
    <w:p w14:paraId="0F0C7FE0"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D92782F"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2. Le risorse di cui al comma 1 sono destinate:</w:t>
      </w:r>
    </w:p>
    <w:p w14:paraId="27198BAD"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 per 10 milioni di euro nel 2020, a consentire alle istituzioni scolastiche statali di dotarsi immediatamente di piattaforme e di strumenti digitali utili per l'apprendimento a distanza, o di potenziare quelli già in dotazione, nel rispetto dei criteri di accessibilità per le persone con disabilità;</w:t>
      </w:r>
    </w:p>
    <w:p w14:paraId="1A103535"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b) per 70 milioni di euro nel 2020, a mettere a disposizione degli studenti meno abbienti, in comodato d'uso, dispositivi digitali individuali per la fruizione delle piattaforme di cui alla lettera a), nonché per la necessaria connettività di rete;</w:t>
      </w:r>
    </w:p>
    <w:p w14:paraId="7AD5DF0F"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c) per 5 milioni di euro nel 2020, a formare il personale scolastico sulle metodologie e le tecniche per la didattica a distanza. A tal fine, può essere utilizzato anche il fondo di cui all'articolo 1, comma 125, della legge 13 luglio 2015, n. 107.</w:t>
      </w:r>
    </w:p>
    <w:p w14:paraId="79DB341D"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96B2B80"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3. Le istituzioni scolastiche acquistano le piattaforme e i dispositivi di cui al comma 1, lettere a) e b), mediante ricorso agli strumenti di cui all'articolo 1, commi 449 e 450, della legge 27 dicembre 2006, n. 296. Qualora non sia possibile ricorrere ai predetti strumenti, le istituzioni scolastiche provvedono all'acquisto delle piattaforme e dei dispositivi di cui al comma 1, lettere a) e b), anche in deroga alle disposizioni del decreto legislativo 18 aprile 2016, n. 50.</w:t>
      </w:r>
    </w:p>
    <w:p w14:paraId="4F70CE27"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5A1834A"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4. Limitatamente all'anno scolastico 2019/2020, al fine di assicurare anche nelle scuole dell'infanzia, nelle scuole primarie e nelle scuole secondarie di primo grado la funzionalità della strumentazione informatica, nonché per il supporto all'utilizzo delle piattaforme di didattica a distanza, le predette istituzioni scolastiche sono autorizzate a sottoscrivere contratti sino al termine delle attività didattiche con assistenti tecnici, nel limite complessivo di 1.000 unità, anche in deroga ai limiti di cui all'articolo 19, comma 7, del decreto-legge 6 luglio 2011, n. 98, convertito con modificazioni dalla legge 15 luglio 2011, n. 111.</w:t>
      </w:r>
    </w:p>
    <w:p w14:paraId="10366E8D"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33BC156" w14:textId="77777777" w:rsidR="00B2643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5. Con decreto del Ministro dell'istruzione le risorse di cui al comma 1 sono ripartite tra le istituzioni scolastiche, tenuto conto della distribuzione per reddito nella relativa regione e del numero di studenti di ciascuna. Col medesimo decreto, è altresì ripartito tra le istituzioni scolastiche anche il contingente di cui al comma 4, tenuto conto del numero di studenti.</w:t>
      </w:r>
    </w:p>
    <w:p w14:paraId="7674B6DD" w14:textId="77777777" w:rsidR="00B26435" w:rsidRPr="00213445" w:rsidRDefault="00B26435" w:rsidP="00B26435">
      <w:pPr>
        <w:pStyle w:val="Corpotesto"/>
        <w:spacing w:before="132" w:line="249" w:lineRule="auto"/>
        <w:ind w:right="580"/>
        <w:jc w:val="both"/>
        <w:rPr>
          <w:rFonts w:asciiTheme="minorHAnsi" w:hAnsiTheme="minorHAnsi"/>
          <w:bCs/>
          <w:color w:val="000000" w:themeColor="text1"/>
        </w:rPr>
      </w:pPr>
      <w:r w:rsidRPr="00EA6120">
        <w:rPr>
          <w:rFonts w:asciiTheme="minorHAnsi" w:hAnsiTheme="minorHAnsi"/>
          <w:b/>
          <w:color w:val="000000" w:themeColor="text1"/>
        </w:rPr>
        <w:t>5-</w:t>
      </w:r>
      <w:r w:rsidRPr="00EA6120">
        <w:rPr>
          <w:rFonts w:asciiTheme="minorHAnsi" w:hAnsiTheme="minorHAnsi"/>
          <w:b/>
          <w:i/>
          <w:color w:val="000000" w:themeColor="text1"/>
        </w:rPr>
        <w:t>bis</w:t>
      </w:r>
      <w:r w:rsidRPr="00EA6120">
        <w:rPr>
          <w:rFonts w:asciiTheme="minorHAnsi" w:hAnsiTheme="minorHAnsi"/>
          <w:b/>
          <w:color w:val="000000" w:themeColor="text1"/>
        </w:rPr>
        <w:t>. Le istituzioni scolastiche possono utilizzare le risorse loro</w:t>
      </w:r>
      <w:r w:rsidRPr="00EA6120">
        <w:rPr>
          <w:rFonts w:asciiTheme="minorHAnsi" w:hAnsiTheme="minorHAnsi"/>
          <w:b/>
          <w:color w:val="000000" w:themeColor="text1"/>
          <w:spacing w:val="-27"/>
        </w:rPr>
        <w:t xml:space="preserve"> </w:t>
      </w:r>
      <w:r w:rsidRPr="00EA6120">
        <w:rPr>
          <w:rFonts w:asciiTheme="minorHAnsi" w:hAnsiTheme="minorHAnsi"/>
          <w:b/>
          <w:color w:val="000000" w:themeColor="text1"/>
        </w:rPr>
        <w:t>a</w:t>
      </w:r>
      <w:r w:rsidR="00B93B12">
        <w:rPr>
          <w:rFonts w:asciiTheme="minorHAnsi" w:hAnsiTheme="minorHAnsi"/>
          <w:b/>
          <w:color w:val="000000" w:themeColor="text1"/>
        </w:rPr>
        <w:t>s</w:t>
      </w:r>
      <w:r w:rsidRPr="00EA6120">
        <w:rPr>
          <w:rFonts w:asciiTheme="minorHAnsi" w:hAnsiTheme="minorHAnsi"/>
          <w:b/>
          <w:color w:val="000000" w:themeColor="text1"/>
        </w:rPr>
        <w:t xml:space="preserve">segnate per le finalità di cui al </w:t>
      </w:r>
      <w:r w:rsidR="00B93B12">
        <w:rPr>
          <w:rFonts w:asciiTheme="minorHAnsi" w:hAnsiTheme="minorHAnsi"/>
          <w:b/>
          <w:color w:val="000000" w:themeColor="text1"/>
        </w:rPr>
        <w:t>c</w:t>
      </w:r>
      <w:r w:rsidRPr="00EA6120">
        <w:rPr>
          <w:rFonts w:asciiTheme="minorHAnsi" w:hAnsiTheme="minorHAnsi"/>
          <w:b/>
          <w:color w:val="000000" w:themeColor="text1"/>
        </w:rPr>
        <w:t xml:space="preserve">omma 2, lettera </w:t>
      </w:r>
      <w:r w:rsidRPr="00EA6120">
        <w:rPr>
          <w:rFonts w:asciiTheme="minorHAnsi" w:hAnsiTheme="minorHAnsi"/>
          <w:b/>
          <w:i/>
          <w:color w:val="000000" w:themeColor="text1"/>
        </w:rPr>
        <w:t>a)</w:t>
      </w:r>
      <w:r w:rsidR="00B93B12">
        <w:rPr>
          <w:rFonts w:asciiTheme="minorHAnsi" w:hAnsiTheme="minorHAnsi"/>
          <w:b/>
          <w:color w:val="000000" w:themeColor="text1"/>
        </w:rPr>
        <w:t>, qualora superiori alle ne</w:t>
      </w:r>
      <w:r w:rsidRPr="00EA6120">
        <w:rPr>
          <w:rFonts w:asciiTheme="minorHAnsi" w:hAnsiTheme="minorHAnsi"/>
          <w:b/>
          <w:color w:val="000000" w:themeColor="text1"/>
        </w:rPr>
        <w:t>cessità</w:t>
      </w:r>
      <w:r w:rsidRPr="00EA6120">
        <w:rPr>
          <w:rFonts w:asciiTheme="minorHAnsi" w:hAnsiTheme="minorHAnsi"/>
          <w:b/>
          <w:color w:val="000000" w:themeColor="text1"/>
          <w:spacing w:val="-8"/>
        </w:rPr>
        <w:t xml:space="preserve"> </w:t>
      </w:r>
      <w:r w:rsidRPr="00EA6120">
        <w:rPr>
          <w:rFonts w:asciiTheme="minorHAnsi" w:hAnsiTheme="minorHAnsi"/>
          <w:b/>
          <w:color w:val="000000" w:themeColor="text1"/>
        </w:rPr>
        <w:t>riscontrate,</w:t>
      </w:r>
      <w:r w:rsidRPr="00EA6120">
        <w:rPr>
          <w:rFonts w:asciiTheme="minorHAnsi" w:hAnsiTheme="minorHAnsi"/>
          <w:b/>
          <w:color w:val="000000" w:themeColor="text1"/>
          <w:spacing w:val="-8"/>
        </w:rPr>
        <w:t xml:space="preserve"> </w:t>
      </w:r>
      <w:r w:rsidRPr="00EA6120">
        <w:rPr>
          <w:rFonts w:asciiTheme="minorHAnsi" w:hAnsiTheme="minorHAnsi"/>
          <w:b/>
          <w:color w:val="000000" w:themeColor="text1"/>
        </w:rPr>
        <w:t>anche</w:t>
      </w:r>
      <w:r w:rsidRPr="00EA6120">
        <w:rPr>
          <w:rFonts w:asciiTheme="minorHAnsi" w:hAnsiTheme="minorHAnsi"/>
          <w:b/>
          <w:color w:val="000000" w:themeColor="text1"/>
          <w:spacing w:val="-8"/>
        </w:rPr>
        <w:t xml:space="preserve"> </w:t>
      </w:r>
      <w:r w:rsidRPr="00EA6120">
        <w:rPr>
          <w:rFonts w:asciiTheme="minorHAnsi" w:hAnsiTheme="minorHAnsi"/>
          <w:b/>
          <w:color w:val="000000" w:themeColor="text1"/>
        </w:rPr>
        <w:t>per</w:t>
      </w:r>
      <w:r w:rsidRPr="00EA6120">
        <w:rPr>
          <w:rFonts w:asciiTheme="minorHAnsi" w:hAnsiTheme="minorHAnsi"/>
          <w:b/>
          <w:color w:val="000000" w:themeColor="text1"/>
          <w:spacing w:val="-8"/>
        </w:rPr>
        <w:t xml:space="preserve"> </w:t>
      </w:r>
      <w:r w:rsidRPr="00EA6120">
        <w:rPr>
          <w:rFonts w:asciiTheme="minorHAnsi" w:hAnsiTheme="minorHAnsi"/>
          <w:b/>
          <w:color w:val="000000" w:themeColor="text1"/>
        </w:rPr>
        <w:t>le</w:t>
      </w:r>
      <w:r w:rsidRPr="00EA6120">
        <w:rPr>
          <w:rFonts w:asciiTheme="minorHAnsi" w:hAnsiTheme="minorHAnsi"/>
          <w:b/>
          <w:color w:val="000000" w:themeColor="text1"/>
          <w:spacing w:val="-8"/>
        </w:rPr>
        <w:t xml:space="preserve"> </w:t>
      </w:r>
      <w:r w:rsidRPr="00EA6120">
        <w:rPr>
          <w:rFonts w:asciiTheme="minorHAnsi" w:hAnsiTheme="minorHAnsi"/>
          <w:b/>
          <w:color w:val="000000" w:themeColor="text1"/>
        </w:rPr>
        <w:t>finalità</w:t>
      </w:r>
      <w:r w:rsidRPr="00EA6120">
        <w:rPr>
          <w:rFonts w:asciiTheme="minorHAnsi" w:hAnsiTheme="minorHAnsi"/>
          <w:b/>
          <w:color w:val="000000" w:themeColor="text1"/>
          <w:spacing w:val="-8"/>
        </w:rPr>
        <w:t xml:space="preserve"> </w:t>
      </w:r>
      <w:r w:rsidRPr="00EA6120">
        <w:rPr>
          <w:rFonts w:asciiTheme="minorHAnsi" w:hAnsiTheme="minorHAnsi"/>
          <w:b/>
          <w:color w:val="000000" w:themeColor="text1"/>
        </w:rPr>
        <w:t>di</w:t>
      </w:r>
      <w:r w:rsidRPr="00EA6120">
        <w:rPr>
          <w:rFonts w:asciiTheme="minorHAnsi" w:hAnsiTheme="minorHAnsi"/>
          <w:b/>
          <w:color w:val="000000" w:themeColor="text1"/>
          <w:spacing w:val="-8"/>
        </w:rPr>
        <w:t xml:space="preserve"> </w:t>
      </w:r>
      <w:r w:rsidRPr="00EA6120">
        <w:rPr>
          <w:rFonts w:asciiTheme="minorHAnsi" w:hAnsiTheme="minorHAnsi"/>
          <w:b/>
          <w:color w:val="000000" w:themeColor="text1"/>
        </w:rPr>
        <w:t>cui</w:t>
      </w:r>
      <w:r w:rsidRPr="00EA6120">
        <w:rPr>
          <w:rFonts w:asciiTheme="minorHAnsi" w:hAnsiTheme="minorHAnsi"/>
          <w:b/>
          <w:color w:val="000000" w:themeColor="text1"/>
          <w:spacing w:val="-8"/>
        </w:rPr>
        <w:t xml:space="preserve"> </w:t>
      </w:r>
      <w:r w:rsidRPr="00EA6120">
        <w:rPr>
          <w:rFonts w:asciiTheme="minorHAnsi" w:hAnsiTheme="minorHAnsi"/>
          <w:b/>
          <w:color w:val="000000" w:themeColor="text1"/>
        </w:rPr>
        <w:t>alle</w:t>
      </w:r>
      <w:r w:rsidRPr="00EA6120">
        <w:rPr>
          <w:rFonts w:asciiTheme="minorHAnsi" w:hAnsiTheme="minorHAnsi"/>
          <w:b/>
          <w:color w:val="000000" w:themeColor="text1"/>
          <w:spacing w:val="-8"/>
        </w:rPr>
        <w:t xml:space="preserve"> </w:t>
      </w:r>
      <w:r w:rsidRPr="00EA6120">
        <w:rPr>
          <w:rFonts w:asciiTheme="minorHAnsi" w:hAnsiTheme="minorHAnsi"/>
          <w:b/>
          <w:color w:val="000000" w:themeColor="text1"/>
        </w:rPr>
        <w:t>lettere</w:t>
      </w:r>
      <w:r w:rsidRPr="00EA6120">
        <w:rPr>
          <w:rFonts w:asciiTheme="minorHAnsi" w:hAnsiTheme="minorHAnsi"/>
          <w:b/>
          <w:color w:val="000000" w:themeColor="text1"/>
          <w:spacing w:val="-6"/>
        </w:rPr>
        <w:t xml:space="preserve"> </w:t>
      </w:r>
      <w:r w:rsidRPr="00EA6120">
        <w:rPr>
          <w:rFonts w:asciiTheme="minorHAnsi" w:hAnsiTheme="minorHAnsi"/>
          <w:b/>
          <w:i/>
          <w:color w:val="000000" w:themeColor="text1"/>
        </w:rPr>
        <w:t>b)</w:t>
      </w:r>
      <w:r w:rsidRPr="00EA6120">
        <w:rPr>
          <w:rFonts w:asciiTheme="minorHAnsi" w:hAnsiTheme="minorHAnsi"/>
          <w:b/>
          <w:i/>
          <w:color w:val="000000" w:themeColor="text1"/>
          <w:spacing w:val="-8"/>
        </w:rPr>
        <w:t xml:space="preserve"> </w:t>
      </w:r>
      <w:r w:rsidRPr="00EA6120">
        <w:rPr>
          <w:rFonts w:asciiTheme="minorHAnsi" w:hAnsiTheme="minorHAnsi"/>
          <w:b/>
          <w:color w:val="000000" w:themeColor="text1"/>
        </w:rPr>
        <w:t>e</w:t>
      </w:r>
      <w:r w:rsidRPr="00EA6120">
        <w:rPr>
          <w:rFonts w:asciiTheme="minorHAnsi" w:hAnsiTheme="minorHAnsi"/>
          <w:b/>
          <w:color w:val="000000" w:themeColor="text1"/>
          <w:spacing w:val="-8"/>
        </w:rPr>
        <w:t xml:space="preserve"> </w:t>
      </w:r>
      <w:r w:rsidRPr="00EA6120">
        <w:rPr>
          <w:rFonts w:asciiTheme="minorHAnsi" w:hAnsiTheme="minorHAnsi"/>
          <w:b/>
          <w:i/>
          <w:color w:val="000000" w:themeColor="text1"/>
        </w:rPr>
        <w:t>c)</w:t>
      </w:r>
      <w:r w:rsidRPr="00EA6120">
        <w:rPr>
          <w:rFonts w:asciiTheme="minorHAnsi" w:hAnsiTheme="minorHAnsi"/>
          <w:b/>
          <w:i/>
          <w:color w:val="000000" w:themeColor="text1"/>
          <w:spacing w:val="-8"/>
        </w:rPr>
        <w:t xml:space="preserve"> </w:t>
      </w:r>
      <w:r w:rsidRPr="00EA6120">
        <w:rPr>
          <w:rFonts w:asciiTheme="minorHAnsi" w:hAnsiTheme="minorHAnsi"/>
          <w:b/>
          <w:color w:val="000000" w:themeColor="text1"/>
        </w:rPr>
        <w:t>del</w:t>
      </w:r>
      <w:r w:rsidRPr="00EA6120">
        <w:rPr>
          <w:rFonts w:asciiTheme="minorHAnsi" w:hAnsiTheme="minorHAnsi"/>
          <w:b/>
          <w:color w:val="000000" w:themeColor="text1"/>
          <w:spacing w:val="-8"/>
        </w:rPr>
        <w:t xml:space="preserve"> </w:t>
      </w:r>
      <w:r w:rsidRPr="00EA6120">
        <w:rPr>
          <w:rFonts w:asciiTheme="minorHAnsi" w:hAnsiTheme="minorHAnsi"/>
          <w:b/>
          <w:color w:val="000000" w:themeColor="text1"/>
        </w:rPr>
        <w:t>medesimo comma 2.</w:t>
      </w:r>
      <w:r>
        <w:rPr>
          <w:rStyle w:val="Rimandonotaapidipagina"/>
          <w:rFonts w:asciiTheme="minorHAnsi" w:hAnsiTheme="minorHAnsi"/>
          <w:b/>
          <w:color w:val="000000" w:themeColor="text1"/>
        </w:rPr>
        <w:footnoteReference w:id="268"/>
      </w:r>
    </w:p>
    <w:p w14:paraId="76982615"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5F9DFC0" w14:textId="77777777" w:rsidR="00B2643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6. Il Ministero dell'istruzione è autorizzato ad anticipare alle istituzioni scolastiche le somme assegnate in attuazione del presente articolo e, comunque, quelle assegnate in relazione all'emergenza sanitaria di cui al presente decreto, nel limite delle risorse a tal fine iscritte in bilancio e fermo restando il successivo svolgimento dei controlli a cura dei revisori dei conti delle istituzioni scolastiche sull'utilizzo delle risorse finanziarie di cui al presente articolo in relazione alle finalità in esso stabilite.</w:t>
      </w:r>
    </w:p>
    <w:p w14:paraId="1E09A6CA" w14:textId="77777777" w:rsidR="00B26435" w:rsidRPr="00213445" w:rsidRDefault="00B26435" w:rsidP="00B26435">
      <w:pPr>
        <w:pStyle w:val="Corpotesto"/>
        <w:spacing w:before="132" w:line="249" w:lineRule="auto"/>
        <w:ind w:right="580"/>
        <w:jc w:val="both"/>
        <w:rPr>
          <w:rFonts w:asciiTheme="minorHAnsi" w:hAnsiTheme="minorHAnsi"/>
          <w:bCs/>
          <w:color w:val="000000" w:themeColor="text1"/>
        </w:rPr>
      </w:pPr>
      <w:r w:rsidRPr="00EA6120">
        <w:rPr>
          <w:rFonts w:asciiTheme="minorHAnsi" w:hAnsiTheme="minorHAnsi"/>
          <w:b/>
          <w:color w:val="000000" w:themeColor="text1"/>
        </w:rPr>
        <w:t>6-</w:t>
      </w:r>
      <w:r w:rsidRPr="00EA6120">
        <w:rPr>
          <w:rFonts w:asciiTheme="minorHAnsi" w:hAnsiTheme="minorHAnsi"/>
          <w:b/>
          <w:i/>
          <w:color w:val="000000" w:themeColor="text1"/>
        </w:rPr>
        <w:t>bis</w:t>
      </w:r>
      <w:r w:rsidRPr="00EA6120">
        <w:rPr>
          <w:rFonts w:asciiTheme="minorHAnsi" w:hAnsiTheme="minorHAnsi"/>
          <w:b/>
          <w:color w:val="000000" w:themeColor="text1"/>
        </w:rPr>
        <w:t xml:space="preserve">. Per le finalità di cui al comma 2, lettere </w:t>
      </w:r>
      <w:r w:rsidRPr="00EA6120">
        <w:rPr>
          <w:rFonts w:asciiTheme="minorHAnsi" w:hAnsiTheme="minorHAnsi"/>
          <w:b/>
          <w:i/>
          <w:color w:val="000000" w:themeColor="text1"/>
        </w:rPr>
        <w:t xml:space="preserve">a) </w:t>
      </w:r>
      <w:r w:rsidRPr="00EA6120">
        <w:rPr>
          <w:rFonts w:asciiTheme="minorHAnsi" w:hAnsiTheme="minorHAnsi"/>
          <w:b/>
          <w:color w:val="000000" w:themeColor="text1"/>
        </w:rPr>
        <w:t xml:space="preserve">e </w:t>
      </w:r>
      <w:r w:rsidRPr="00EA6120">
        <w:rPr>
          <w:rFonts w:asciiTheme="minorHAnsi" w:hAnsiTheme="minorHAnsi"/>
          <w:b/>
          <w:i/>
          <w:color w:val="000000" w:themeColor="text1"/>
        </w:rPr>
        <w:t>b)</w:t>
      </w:r>
      <w:r w:rsidRPr="00EA6120">
        <w:rPr>
          <w:rFonts w:asciiTheme="minorHAnsi" w:hAnsiTheme="minorHAnsi"/>
          <w:b/>
          <w:color w:val="000000" w:themeColor="text1"/>
        </w:rPr>
        <w:t xml:space="preserve">, è stanziata  in favore delle istituzioni scolastiche paritarie la somma di 2 milioni di euro nell'anno 2020, da ripartire con decreto del Ministro dell'istruzione con i </w:t>
      </w:r>
      <w:r w:rsidRPr="00EA6120">
        <w:rPr>
          <w:rFonts w:asciiTheme="minorHAnsi" w:hAnsiTheme="minorHAnsi"/>
          <w:b/>
          <w:color w:val="000000" w:themeColor="text1"/>
          <w:spacing w:val="-5"/>
        </w:rPr>
        <w:t>me</w:t>
      </w:r>
      <w:r w:rsidRPr="00EA6120">
        <w:rPr>
          <w:rFonts w:asciiTheme="minorHAnsi" w:hAnsiTheme="minorHAnsi"/>
          <w:b/>
          <w:color w:val="000000" w:themeColor="text1"/>
        </w:rPr>
        <w:t>desimi criteri di cui al comma 5.</w:t>
      </w:r>
      <w:r>
        <w:rPr>
          <w:rStyle w:val="Rimandonotaapidipagina"/>
          <w:rFonts w:asciiTheme="minorHAnsi" w:hAnsiTheme="minorHAnsi"/>
          <w:b/>
          <w:color w:val="000000" w:themeColor="text1"/>
        </w:rPr>
        <w:footnoteReference w:id="269"/>
      </w:r>
    </w:p>
    <w:p w14:paraId="73504548"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97EDA4F"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7. All'onere derivante dal presente articolo, pari a 85 milioni per l'anno 2020 di euro, con riguardo ai commi da 1 a 3, e a 9,30 milioni di euro per l'anno 2020 con riguardo al comma 4</w:t>
      </w:r>
      <w:r>
        <w:rPr>
          <w:rFonts w:asciiTheme="minorHAnsi" w:eastAsia="Times New Roman" w:hAnsiTheme="minorHAnsi" w:cs="Times New Roman"/>
          <w:bCs/>
          <w:color w:val="000000" w:themeColor="text1"/>
          <w:sz w:val="24"/>
          <w:szCs w:val="24"/>
        </w:rPr>
        <w:t xml:space="preserve"> </w:t>
      </w:r>
      <w:r w:rsidRPr="001E7FB2">
        <w:rPr>
          <w:rFonts w:asciiTheme="minorHAnsi" w:hAnsiTheme="minorHAnsi"/>
          <w:b/>
          <w:color w:val="000000" w:themeColor="text1"/>
          <w:sz w:val="24"/>
          <w:szCs w:val="24"/>
        </w:rPr>
        <w:t>nonché</w:t>
      </w:r>
      <w:r w:rsidRPr="001E7FB2">
        <w:rPr>
          <w:rFonts w:asciiTheme="minorHAnsi" w:hAnsiTheme="minorHAnsi"/>
          <w:b/>
          <w:color w:val="000000" w:themeColor="text1"/>
          <w:spacing w:val="-9"/>
          <w:sz w:val="24"/>
          <w:szCs w:val="24"/>
        </w:rPr>
        <w:t xml:space="preserve"> </w:t>
      </w:r>
      <w:r w:rsidRPr="001E7FB2">
        <w:rPr>
          <w:rFonts w:asciiTheme="minorHAnsi" w:hAnsiTheme="minorHAnsi"/>
          <w:b/>
          <w:color w:val="000000" w:themeColor="text1"/>
          <w:sz w:val="24"/>
          <w:szCs w:val="24"/>
        </w:rPr>
        <w:t>pari</w:t>
      </w:r>
      <w:r w:rsidRPr="001E7FB2">
        <w:rPr>
          <w:rFonts w:asciiTheme="minorHAnsi" w:hAnsiTheme="minorHAnsi"/>
          <w:b/>
          <w:color w:val="000000" w:themeColor="text1"/>
          <w:spacing w:val="-9"/>
          <w:sz w:val="24"/>
          <w:szCs w:val="24"/>
        </w:rPr>
        <w:t xml:space="preserve"> </w:t>
      </w:r>
      <w:r w:rsidRPr="001E7FB2">
        <w:rPr>
          <w:rFonts w:asciiTheme="minorHAnsi" w:hAnsiTheme="minorHAnsi"/>
          <w:b/>
          <w:color w:val="000000" w:themeColor="text1"/>
          <w:sz w:val="24"/>
          <w:szCs w:val="24"/>
        </w:rPr>
        <w:t>a</w:t>
      </w:r>
      <w:r w:rsidRPr="001E7FB2">
        <w:rPr>
          <w:rFonts w:asciiTheme="minorHAnsi" w:hAnsiTheme="minorHAnsi"/>
          <w:b/>
          <w:color w:val="000000" w:themeColor="text1"/>
          <w:spacing w:val="-9"/>
          <w:sz w:val="24"/>
          <w:szCs w:val="24"/>
        </w:rPr>
        <w:t xml:space="preserve"> </w:t>
      </w:r>
      <w:r w:rsidRPr="001E7FB2">
        <w:rPr>
          <w:rFonts w:asciiTheme="minorHAnsi" w:hAnsiTheme="minorHAnsi"/>
          <w:b/>
          <w:color w:val="000000" w:themeColor="text1"/>
          <w:sz w:val="24"/>
          <w:szCs w:val="24"/>
        </w:rPr>
        <w:t>2</w:t>
      </w:r>
      <w:r w:rsidRPr="001E7FB2">
        <w:rPr>
          <w:rFonts w:asciiTheme="minorHAnsi" w:hAnsiTheme="minorHAnsi"/>
          <w:b/>
          <w:color w:val="000000" w:themeColor="text1"/>
          <w:spacing w:val="-9"/>
          <w:sz w:val="24"/>
          <w:szCs w:val="24"/>
        </w:rPr>
        <w:t xml:space="preserve"> </w:t>
      </w:r>
      <w:r w:rsidRPr="001E7FB2">
        <w:rPr>
          <w:rFonts w:asciiTheme="minorHAnsi" w:hAnsiTheme="minorHAnsi"/>
          <w:b/>
          <w:color w:val="000000" w:themeColor="text1"/>
          <w:sz w:val="24"/>
          <w:szCs w:val="24"/>
        </w:rPr>
        <w:t>milioni</w:t>
      </w:r>
      <w:r w:rsidRPr="001E7FB2">
        <w:rPr>
          <w:rFonts w:asciiTheme="minorHAnsi" w:hAnsiTheme="minorHAnsi"/>
          <w:b/>
          <w:color w:val="000000" w:themeColor="text1"/>
          <w:spacing w:val="-9"/>
          <w:sz w:val="24"/>
          <w:szCs w:val="24"/>
        </w:rPr>
        <w:t xml:space="preserve"> </w:t>
      </w:r>
      <w:r w:rsidRPr="001E7FB2">
        <w:rPr>
          <w:rFonts w:asciiTheme="minorHAnsi" w:hAnsiTheme="minorHAnsi"/>
          <w:b/>
          <w:color w:val="000000" w:themeColor="text1"/>
          <w:sz w:val="24"/>
          <w:szCs w:val="24"/>
        </w:rPr>
        <w:t>di</w:t>
      </w:r>
      <w:r w:rsidRPr="001E7FB2">
        <w:rPr>
          <w:rFonts w:asciiTheme="minorHAnsi" w:hAnsiTheme="minorHAnsi"/>
          <w:b/>
          <w:color w:val="000000" w:themeColor="text1"/>
          <w:spacing w:val="-9"/>
          <w:sz w:val="24"/>
          <w:szCs w:val="24"/>
        </w:rPr>
        <w:t xml:space="preserve"> </w:t>
      </w:r>
      <w:r w:rsidRPr="001E7FB2">
        <w:rPr>
          <w:rFonts w:asciiTheme="minorHAnsi" w:hAnsiTheme="minorHAnsi"/>
          <w:b/>
          <w:color w:val="000000" w:themeColor="text1"/>
          <w:sz w:val="24"/>
          <w:szCs w:val="24"/>
        </w:rPr>
        <w:t>euro</w:t>
      </w:r>
      <w:r w:rsidRPr="001E7FB2">
        <w:rPr>
          <w:rFonts w:asciiTheme="minorHAnsi" w:hAnsiTheme="minorHAnsi"/>
          <w:b/>
          <w:color w:val="000000" w:themeColor="text1"/>
          <w:spacing w:val="-9"/>
          <w:sz w:val="24"/>
          <w:szCs w:val="24"/>
        </w:rPr>
        <w:t xml:space="preserve"> </w:t>
      </w:r>
      <w:r w:rsidRPr="001E7FB2">
        <w:rPr>
          <w:rFonts w:asciiTheme="minorHAnsi" w:hAnsiTheme="minorHAnsi"/>
          <w:b/>
          <w:color w:val="000000" w:themeColor="text1"/>
          <w:sz w:val="24"/>
          <w:szCs w:val="24"/>
        </w:rPr>
        <w:t>nell'anno 2020 con riguardo al comma 6-</w:t>
      </w:r>
      <w:r w:rsidRPr="001E7FB2">
        <w:rPr>
          <w:rFonts w:asciiTheme="minorHAnsi" w:hAnsiTheme="minorHAnsi"/>
          <w:b/>
          <w:i/>
          <w:color w:val="000000" w:themeColor="text1"/>
          <w:sz w:val="24"/>
          <w:szCs w:val="24"/>
        </w:rPr>
        <w:t>bis</w:t>
      </w:r>
      <w:r>
        <w:rPr>
          <w:rStyle w:val="Rimandonotaapidipagina"/>
          <w:rFonts w:asciiTheme="minorHAnsi" w:hAnsiTheme="minorHAnsi"/>
          <w:b/>
          <w:i/>
          <w:color w:val="000000" w:themeColor="text1"/>
          <w:sz w:val="24"/>
          <w:szCs w:val="24"/>
        </w:rPr>
        <w:footnoteReference w:id="270"/>
      </w:r>
      <w:r w:rsidRPr="00213445">
        <w:rPr>
          <w:rFonts w:asciiTheme="minorHAnsi" w:eastAsia="Times New Roman" w:hAnsiTheme="minorHAnsi" w:cs="Times New Roman"/>
          <w:bCs/>
          <w:color w:val="000000" w:themeColor="text1"/>
          <w:sz w:val="24"/>
          <w:szCs w:val="24"/>
        </w:rPr>
        <w:t>, si provvede ai sensi dell'articolo 126.</w:t>
      </w:r>
    </w:p>
    <w:p w14:paraId="4289EBFB"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02EC983" w14:textId="77777777" w:rsidR="00B26435" w:rsidRPr="0021344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121.</w:t>
      </w:r>
    </w:p>
    <w:p w14:paraId="5DF56B73" w14:textId="77777777" w:rsidR="00B26435" w:rsidRPr="0021344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(Misure per favorire la continuità occupazionale per i docenti supplenti brevi e saltuari)</w:t>
      </w:r>
    </w:p>
    <w:p w14:paraId="2B27F1D8"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675C7DB"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 xml:space="preserve">1. Al fine di favorire la continuità occupazionale dei docenti già titolari di contratti di supplenza breve e saltuaria, nei periodi di chiusura o di sospensione delle attività didattiche disposti in relazione all'emergenza sanitaria da COVID-19, il Ministero dell'istruzione assegna comunque alle istituzioni scolastiche statali le risorse finanziarie per i contratti di supplenza breve e saltuaria, in base all'andamento storico della spesa e nel limite delle risorse iscritte a tal fine nello stato di previsione del Ministero dell'istruzione, dell'università e della ricerca. Le istituzioni scolastiche statali stipulano contratti a tempo determinato al personale amministrativo tecnico ausiliario e docente </w:t>
      </w:r>
      <w:r w:rsidRPr="00CC2F93">
        <w:rPr>
          <w:rFonts w:asciiTheme="minorHAnsi" w:eastAsia="Times New Roman" w:hAnsiTheme="minorHAnsi" w:cs="Times New Roman"/>
          <w:bCs/>
          <w:strike/>
          <w:color w:val="000000" w:themeColor="text1"/>
          <w:sz w:val="24"/>
          <w:szCs w:val="24"/>
          <w:highlight w:val="yellow"/>
        </w:rPr>
        <w:t>provvisto di propria dotazione strumentale per lo svolgimento dell'attività lavorativa</w:t>
      </w:r>
      <w:r>
        <w:rPr>
          <w:rFonts w:asciiTheme="minorHAnsi" w:eastAsia="Times New Roman" w:hAnsiTheme="minorHAnsi" w:cs="Times New Roman"/>
          <w:bCs/>
          <w:color w:val="000000" w:themeColor="text1"/>
          <w:sz w:val="24"/>
          <w:szCs w:val="24"/>
        </w:rPr>
        <w:t xml:space="preserve"> </w:t>
      </w:r>
      <w:r w:rsidRPr="00EA6120">
        <w:rPr>
          <w:rFonts w:asciiTheme="minorHAnsi" w:hAnsiTheme="minorHAnsi"/>
          <w:b/>
          <w:color w:val="000000" w:themeColor="text1"/>
          <w:sz w:val="24"/>
          <w:szCs w:val="24"/>
        </w:rPr>
        <w:t>per lo svolgimento dell'attività lavorativa anche a distanza</w:t>
      </w:r>
      <w:r>
        <w:rPr>
          <w:rStyle w:val="Rimandonotaapidipagina"/>
          <w:rFonts w:asciiTheme="minorHAnsi" w:hAnsiTheme="minorHAnsi"/>
          <w:b/>
          <w:color w:val="000000" w:themeColor="text1"/>
          <w:sz w:val="24"/>
          <w:szCs w:val="24"/>
        </w:rPr>
        <w:footnoteReference w:id="271"/>
      </w:r>
      <w:r w:rsidRPr="00213445">
        <w:rPr>
          <w:rFonts w:asciiTheme="minorHAnsi" w:eastAsia="Times New Roman" w:hAnsiTheme="minorHAnsi" w:cs="Times New Roman"/>
          <w:bCs/>
          <w:color w:val="000000" w:themeColor="text1"/>
          <w:sz w:val="24"/>
          <w:szCs w:val="24"/>
        </w:rPr>
        <w:t>, nel limite delle risorse assegnate ai sensi del primo periodo, al fine di potenziare le attività didattiche a distanza presso le istituzioni scolastiche statali, anche in deroga a disposizioni vigenti in materia.</w:t>
      </w:r>
    </w:p>
    <w:p w14:paraId="5F80F4F9" w14:textId="77777777" w:rsidR="00B2643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142DB2E" w14:textId="77777777" w:rsidR="004D588C" w:rsidRPr="000E2A19" w:rsidRDefault="004D588C" w:rsidP="00227FEC">
      <w:pPr>
        <w:shd w:val="clear" w:color="auto" w:fill="FFFFFF"/>
        <w:spacing w:after="0" w:line="240" w:lineRule="auto"/>
        <w:jc w:val="center"/>
        <w:rPr>
          <w:rFonts w:asciiTheme="minorHAnsi" w:eastAsia="Times New Roman" w:hAnsiTheme="minorHAnsi" w:cs="Times New Roman"/>
          <w:b/>
          <w:bCs/>
          <w:color w:val="000000" w:themeColor="text1"/>
          <w:sz w:val="24"/>
          <w:szCs w:val="24"/>
          <w:lang w:val="en-US"/>
        </w:rPr>
      </w:pPr>
      <w:r w:rsidRPr="000E2A19">
        <w:rPr>
          <w:rFonts w:asciiTheme="minorHAnsi" w:eastAsia="Times New Roman" w:hAnsiTheme="minorHAnsi" w:cs="Times New Roman"/>
          <w:b/>
          <w:bCs/>
          <w:color w:val="000000" w:themeColor="text1"/>
          <w:sz w:val="24"/>
          <w:szCs w:val="24"/>
          <w:lang w:val="en-US"/>
        </w:rPr>
        <w:t>Art. 121-bis. [ex art. 20 DL 9/2020]</w:t>
      </w:r>
    </w:p>
    <w:p w14:paraId="2CDF750A" w14:textId="77777777" w:rsidR="004D588C" w:rsidRPr="00227FEC" w:rsidRDefault="004D588C" w:rsidP="00227FEC">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227FEC">
        <w:rPr>
          <w:rFonts w:asciiTheme="minorHAnsi" w:eastAsia="Times New Roman" w:hAnsiTheme="minorHAnsi" w:cs="Times New Roman"/>
          <w:b/>
          <w:bCs/>
          <w:color w:val="000000" w:themeColor="text1"/>
          <w:sz w:val="24"/>
          <w:szCs w:val="24"/>
        </w:rPr>
        <w:t>(Presa di</w:t>
      </w:r>
      <w:r w:rsidR="00B93B12">
        <w:rPr>
          <w:rFonts w:asciiTheme="minorHAnsi" w:eastAsia="Times New Roman" w:hAnsiTheme="minorHAnsi" w:cs="Times New Roman"/>
          <w:b/>
          <w:bCs/>
          <w:color w:val="000000" w:themeColor="text1"/>
          <w:sz w:val="24"/>
          <w:szCs w:val="24"/>
        </w:rPr>
        <w:t xml:space="preserve"> servizio di collaboratori sco</w:t>
      </w:r>
      <w:r w:rsidRPr="00227FEC">
        <w:rPr>
          <w:rFonts w:asciiTheme="minorHAnsi" w:eastAsia="Times New Roman" w:hAnsiTheme="minorHAnsi" w:cs="Times New Roman"/>
          <w:b/>
          <w:bCs/>
          <w:color w:val="000000" w:themeColor="text1"/>
          <w:sz w:val="24"/>
          <w:szCs w:val="24"/>
        </w:rPr>
        <w:t>lastici nei territori colpiti dall'emergenza)</w:t>
      </w:r>
    </w:p>
    <w:p w14:paraId="1399C7E5" w14:textId="77777777" w:rsidR="00227FEC" w:rsidRDefault="00227FEC" w:rsidP="004D588C">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0D9645B5" w14:textId="77777777" w:rsidR="004D588C" w:rsidRPr="00227FEC" w:rsidRDefault="00227FEC" w:rsidP="004D588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1.</w:t>
      </w:r>
      <w:r w:rsidR="004D588C" w:rsidRPr="00227FEC">
        <w:rPr>
          <w:rFonts w:asciiTheme="minorHAnsi" w:eastAsia="Times New Roman" w:hAnsiTheme="minorHAnsi" w:cs="Times New Roman"/>
          <w:b/>
          <w:bCs/>
          <w:color w:val="000000" w:themeColor="text1"/>
          <w:sz w:val="24"/>
          <w:szCs w:val="24"/>
        </w:rPr>
        <w:t>I soggetti vincitori della procedura selettiva di cui all'articolo 58, comma 5-ter, del decreto-legge 21 giugno 201</w:t>
      </w:r>
      <w:r>
        <w:rPr>
          <w:rFonts w:asciiTheme="minorHAnsi" w:eastAsia="Times New Roman" w:hAnsiTheme="minorHAnsi" w:cs="Times New Roman"/>
          <w:b/>
          <w:bCs/>
          <w:color w:val="000000" w:themeColor="text1"/>
          <w:sz w:val="24"/>
          <w:szCs w:val="24"/>
        </w:rPr>
        <w:t>3, n. 69, convertito, con modi</w:t>
      </w:r>
      <w:r w:rsidR="004D588C" w:rsidRPr="00227FEC">
        <w:rPr>
          <w:rFonts w:asciiTheme="minorHAnsi" w:eastAsia="Times New Roman" w:hAnsiTheme="minorHAnsi" w:cs="Times New Roman"/>
          <w:b/>
          <w:bCs/>
          <w:color w:val="000000" w:themeColor="text1"/>
          <w:sz w:val="24"/>
          <w:szCs w:val="24"/>
        </w:rPr>
        <w:t>ficazioni, dalla legge 9 agosto 2013, n. 98, che non possono prendere servizio il 1º marzo 2020 a causa della chiusura per ragion</w:t>
      </w:r>
      <w:r>
        <w:rPr>
          <w:rFonts w:asciiTheme="minorHAnsi" w:eastAsia="Times New Roman" w:hAnsiTheme="minorHAnsi" w:cs="Times New Roman"/>
          <w:b/>
          <w:bCs/>
          <w:color w:val="000000" w:themeColor="text1"/>
          <w:sz w:val="24"/>
          <w:szCs w:val="24"/>
        </w:rPr>
        <w:t>i di sanità pubblica dell'isti</w:t>
      </w:r>
      <w:r w:rsidR="004D588C" w:rsidRPr="00227FEC">
        <w:rPr>
          <w:rFonts w:asciiTheme="minorHAnsi" w:eastAsia="Times New Roman" w:hAnsiTheme="minorHAnsi" w:cs="Times New Roman"/>
          <w:b/>
          <w:bCs/>
          <w:color w:val="000000" w:themeColor="text1"/>
          <w:sz w:val="24"/>
          <w:szCs w:val="24"/>
        </w:rPr>
        <w:t>tuzione scolastica o educativa di titolarità, sottoscrivono il contratto di lavoro e prendono servizio dalla predetta data, provvisoriamente, presso gli ambiti territoriali degli uffici scolastici regionali, in attesa dell'assegnazione presso le sedi cui sono destinati.</w:t>
      </w:r>
      <w:r>
        <w:rPr>
          <w:rStyle w:val="Rimandonotaapidipagina"/>
          <w:rFonts w:asciiTheme="minorHAnsi" w:eastAsia="Times New Roman" w:hAnsiTheme="minorHAnsi" w:cs="Times New Roman"/>
          <w:b/>
          <w:bCs/>
          <w:color w:val="000000" w:themeColor="text1"/>
          <w:sz w:val="24"/>
          <w:szCs w:val="24"/>
        </w:rPr>
        <w:footnoteReference w:id="272"/>
      </w:r>
    </w:p>
    <w:p w14:paraId="58FCD5FE" w14:textId="77777777" w:rsidR="004D588C" w:rsidRPr="00227FEC" w:rsidRDefault="004D588C" w:rsidP="004D588C">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76AA55AD" w14:textId="77777777" w:rsidR="004D588C" w:rsidRPr="00227FEC" w:rsidRDefault="004D588C" w:rsidP="00227FEC">
      <w:pPr>
        <w:shd w:val="clear" w:color="auto" w:fill="FFFFFF"/>
        <w:spacing w:after="0" w:line="240" w:lineRule="auto"/>
        <w:jc w:val="center"/>
        <w:rPr>
          <w:rFonts w:asciiTheme="minorHAnsi" w:eastAsia="Times New Roman" w:hAnsiTheme="minorHAnsi" w:cs="Times New Roman"/>
          <w:b/>
          <w:bCs/>
          <w:color w:val="000000" w:themeColor="text1"/>
          <w:sz w:val="24"/>
          <w:szCs w:val="24"/>
          <w:lang w:val="en-US"/>
        </w:rPr>
      </w:pPr>
      <w:r w:rsidRPr="00227FEC">
        <w:rPr>
          <w:rFonts w:asciiTheme="minorHAnsi" w:eastAsia="Times New Roman" w:hAnsiTheme="minorHAnsi" w:cs="Times New Roman"/>
          <w:b/>
          <w:bCs/>
          <w:color w:val="000000" w:themeColor="text1"/>
          <w:sz w:val="24"/>
          <w:szCs w:val="24"/>
          <w:lang w:val="en-US"/>
        </w:rPr>
        <w:t>Art. 121-ter. [ex art. 32 del DL 9/2020]</w:t>
      </w:r>
    </w:p>
    <w:p w14:paraId="7FA5B6F8" w14:textId="77777777" w:rsidR="004D588C" w:rsidRPr="00227FEC" w:rsidRDefault="004D588C" w:rsidP="00227FEC">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227FEC">
        <w:rPr>
          <w:rFonts w:asciiTheme="minorHAnsi" w:eastAsia="Times New Roman" w:hAnsiTheme="minorHAnsi" w:cs="Times New Roman"/>
          <w:b/>
          <w:bCs/>
          <w:color w:val="000000" w:themeColor="text1"/>
          <w:sz w:val="24"/>
          <w:szCs w:val="24"/>
        </w:rPr>
        <w:t>(Conservazione validità anno scolastico 2019-2020)</w:t>
      </w:r>
    </w:p>
    <w:p w14:paraId="1369424E" w14:textId="77777777" w:rsidR="004D588C" w:rsidRPr="00227FEC" w:rsidRDefault="004D588C" w:rsidP="004D588C">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482167B4" w14:textId="77777777" w:rsidR="004D588C" w:rsidRPr="00227FEC" w:rsidRDefault="004D588C" w:rsidP="004D588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227FEC">
        <w:rPr>
          <w:rFonts w:asciiTheme="minorHAnsi" w:eastAsia="Times New Roman" w:hAnsiTheme="minorHAnsi" w:cs="Times New Roman"/>
          <w:b/>
          <w:bCs/>
          <w:color w:val="000000" w:themeColor="text1"/>
          <w:sz w:val="24"/>
          <w:szCs w:val="24"/>
        </w:rPr>
        <w:t>1. Qualora le istituzioni scolastiche del sistema nazionale d'istruzione non possono effettuare almeno 200 giorni di lezione, a seguito delle misure dì contenimento del COVID-19, l'anno scolastico 2019-2020 conserva comun- que validità anche in deroga a quanto stabilito dall'articolo 74 del decreto le- gislativo 16 aprile 1994, n. 297. Sono del pari decurtati, proporzionalmente, i termini previsti per la validità dei periodi di formazione e di prova del perso- nale delle predette istituzioni scolastiche e per il riconoscimen</w:t>
      </w:r>
      <w:r w:rsidR="00227FEC">
        <w:rPr>
          <w:rFonts w:asciiTheme="minorHAnsi" w:eastAsia="Times New Roman" w:hAnsiTheme="minorHAnsi" w:cs="Times New Roman"/>
          <w:b/>
          <w:bCs/>
          <w:color w:val="000000" w:themeColor="text1"/>
          <w:sz w:val="24"/>
          <w:szCs w:val="24"/>
        </w:rPr>
        <w:t>to dell'anzianità di servizio.</w:t>
      </w:r>
      <w:r w:rsidR="00227FEC">
        <w:rPr>
          <w:rStyle w:val="Rimandonotaapidipagina"/>
          <w:rFonts w:asciiTheme="minorHAnsi" w:eastAsia="Times New Roman" w:hAnsiTheme="minorHAnsi" w:cs="Times New Roman"/>
          <w:b/>
          <w:bCs/>
          <w:color w:val="000000" w:themeColor="text1"/>
          <w:sz w:val="24"/>
          <w:szCs w:val="24"/>
        </w:rPr>
        <w:footnoteReference w:id="273"/>
      </w:r>
    </w:p>
    <w:p w14:paraId="4494352A" w14:textId="77777777" w:rsidR="00227FEC" w:rsidRDefault="00227FEC"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14:paraId="04C85EC2" w14:textId="77777777" w:rsidR="00B26435" w:rsidRPr="0021344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122.</w:t>
      </w:r>
    </w:p>
    <w:p w14:paraId="15E7EB6E" w14:textId="77777777" w:rsidR="00B26435" w:rsidRPr="0021344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(Commissario straordinario per l'attuazione e il coordinamento delle misure di contenimento e contrasto dell'emergenza epidemiologica COVID –19)</w:t>
      </w:r>
    </w:p>
    <w:p w14:paraId="7D3FA237"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D3F0E39"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Con decreto del Presidente del Consiglio dei ministri è nominato un Commissario straordinario per l'attuazione e il coordinamento delle misure occorrenti per il contenimento e contrasto dell'emergenza epidemiologica COVID–19, di cui alla delibera del Consiglio dei ministri 31 gennaio 2020. Al fine di assicurare la più elevata risposta sanitaria all'emergenza, il Commissario attua e sovrintende a ogni intervento utile a fronteggiare l'emergenza sanitaria, organizzando, acquisendo e sostenendo la produzione di ogni genere di bene strumentale utile a contenere e contrastare l'emergenza stessa, o comunque necessario in relazione alle misure adottate per contrastarla, nonché programmando e organizzando ogni attività connessa, individuando e indirizzando il reperimento delle risorse umane e strumentali necessarie, individuando i fabbisogni, e procedendo all'acquisizione e alla distribuzione di farmaci, delle apparecchiature e dei dispositivi medici e di protezione individuale. Nell'esercizio di tali attività può avvalersi di soggetti attuatori e di società in house, nonché delle centrali di acquisto. Il Commissario, raccordandosi con le regioni, le province autonome e le aziende sanitarie e fermo restando quanto previsto dagli articoli 3 e 4 del presente decreto, provvede, inoltre al potenziamento della capienza delle strutture ospedaliere, anche mediante l'allocazione delle dotazioni infrastrutturali, con particolare riferimento ai reparti di terapia intensiva e sub-intensiva, Il Commissario dispone, anche per il tramite del Capo del Dipartimento della protezione civile e, ove necessario, del prefetto territorialmente competente, ai sensi dell'articolo 6 del presente decreto, la requisizione di beni mobili, mobili registrati e immobili, anche avvalendosi dei prefetti territorialmente competenti, e provvede alla gestione degli stessi. Il Commissario pone in essere ogni intervento utile per preservare e potenziare le filiere produttive dei beni necessari per il contrasto e il contenimento dell'emergenza anche ai sensi dell'articolo 5. Per la medesima finalità, può provvedere alla costruzione di nuovi stabilimenti e alla riconversione di quelli esistenti per la produzione di detti beni tramite il commissariamento di rami d'azienda, anche organizzando la raccolta di fondi occorrenti e definendo le modalità di acquisizione e di utilizzazione dei fondi privati destinati all'emergenza, organizzandone la raccolta e controllandone l'impiego secondo quanto previsto dall'art. 99. Le attività di protezione civile sono assicurate dal Sistema nazionale di protezione civile e coordinate dal Capo del dipartimento di protezione civile in raccordo con il Commissario.</w:t>
      </w:r>
    </w:p>
    <w:p w14:paraId="47114619"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CBAF90E"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2. Nello svolgimento delle funzioni di cui al comma 1, il Commissario collabora con le regioni e le supporta nell'esercizio delle relative competenze in materia di salute e, anche su richiesta delle regioni, può adottare in via d'urgenza, nell'ambito delle funzioni di cui al comma 1, i provvedimenti necessari a fronteggiare ogni situazione eccezionale. Tali provvedimenti, di natura non normativa, sono immediatamente comunicati alla Conferenza Stato-regioni e alle singole regioni su cui il provvedimento incide, che possono chiederne il riesame. I provvedimenti possono essere adottati in deroga a ogni disposizione vigente, nel rispetto della Costituzione, dei principi generali dell'ordinamento giuridico e delle norme dell'Unione europea. Le misure adottate devono essere in ogni caso adeguatamente proporzionate alle finalità perseguite.</w:t>
      </w:r>
    </w:p>
    <w:p w14:paraId="2BF19555"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DFAB278"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3. Al Commissario compete altresì l'organizzazione e lo svolgimento delle attività propedeutiche alla concessione degli aiuti per far fronte all'emergenza sanitaria, da parte delle autorità competenti nazionali ed europee, nonché tutte le operazioni di controllo e di monitoraggio dell'attuazione delle misure, provvede altresì alla gestione coordinata del Fondo di solidarietà dell'Unione europea (FSUE), di cui al regolamento (CE) 2012/2002 e delle risorse del fondo di sviluppo e coesione destinato all'emergenza.</w:t>
      </w:r>
    </w:p>
    <w:p w14:paraId="459DA892"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C58AFFF"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4. Il Commissario opera fino alla scadenza del predetto stato di emergenza e delle relative eventuali proroghe. Del conferimento dell'incarico è data immediata comunicazione al Parlamento e notizia nella Gazzetta Ufficiale.</w:t>
      </w:r>
    </w:p>
    <w:p w14:paraId="0164A401"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CF47017"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5. Il Commissario è scelto tra esperti nella gestione di attività complesse e nella programmazione di interventi di natura straordinaria, con comprovata esperienza nella realizzazione di opere di natura pubblica. L'incarico di Commissario è compatibile con altri incarichi pubblici o privati ed è svolto a titolo gratuito, eventuali rimborsi spese sono posti a carico delle risorse di cui al comma 9.</w:t>
      </w:r>
    </w:p>
    <w:p w14:paraId="187CDEE7"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97FF9E8"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6. Il Commissario esercita i poteri di cui al comma 1 in raccordo con il Capo del Dipartimento della Protezione civile, avvalendosi, per il suo tramite, delle componenti e delle strutture operative del Servizio nazionale della Protezione civile, nonché del Comitato tecnico scientifico, di cui all'ordinanza del Capo del dipartimento della protezione civile del 3 febbraio 2020, n. 630. Per l'esercizio delle funzioni di cui al presente articolo, il Commissario può avvalersi, altresì, di qualificati esperti in materie sanitarie e giuridiche, nel numero da lui definito.</w:t>
      </w:r>
    </w:p>
    <w:p w14:paraId="0DA2FB09"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0853783"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7. Sull'attività del Commissario straordinario riferisce al Parlamento il Presidente del Consiglio dei ministri o un Ministro da lui delegato.</w:t>
      </w:r>
    </w:p>
    <w:p w14:paraId="51AF775D"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38319FA"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8. In relazione ai contratti relativi all'acquisto dei beni di cui al comma 1, nonché per ogni altro atto negoziale conseguente alla urgente necessità di far fronte all'emergenza di cui al comma 1, posto in essere dal Commissario e dai soggetti attuatori, non si applica l'articolo 29 del decreto del Presidente del Consiglio dei ministri 22 novembre 2010, recante “Disciplina dell'autonomia finanziaria e contabile della Presidenza del Consiglio” e tutti tali atti sono altresì sottratti al controllo della Corte dei Conti, fatti salvi gli obblighi di rendicontazione. Per gli stessi atti la responsabilità contabile e amministrativa è comunque limitata ai soli casi in cui sia stato accertato il dolo del funzionario o dell'agente che li ha posti in essere o che vi ha dato esecuzione. Gli atti di cui al presente comma sono immediatamente e definitivamente efficaci, esecutivi ed esecutori, non appena posti in essere. La medesima limitazione di responsabilità vale per gli atti, i pareri e le valutazioni tecnico scientifiche resi dal Comitato tecnico scientifico di cui al comma 6 funzionali alle operazioni negoziali di cui al presente comma.</w:t>
      </w:r>
    </w:p>
    <w:p w14:paraId="67887AF0"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9E13156"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9. Il Commissario, per l'acquisizione dei beni di cui al comma 1, e per le attività di cui al presente articolo fa fronte nel limite delle risorse assegnate allo scopo con Delibera del Consiglio dei Ministri a valere sul Fondo emergenze nazionali di cui all'articolo 44 del decreto legislativo 2 gennaio 2018, n. 1; le risorse sono versate su apposita contabilità speciale intestata al Commissario. Il Commissario è altresì autorizzato all'apertura di apposito conto corrente bancario per consentire la celere regolazione delle transazioni che richiedono il pagamento immediato o anticipato delle forniture, anche senza garanzia. Al conto corrente e alle risorse ivi esistenti si applica l'articolo 27 del decreto legislativo 2 gennaio 2018, n. 1.</w:t>
      </w:r>
    </w:p>
    <w:p w14:paraId="4F2E9C83"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A373990" w14:textId="77777777" w:rsidR="00B26435" w:rsidRPr="0021344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123.</w:t>
      </w:r>
    </w:p>
    <w:p w14:paraId="43A81956" w14:textId="77777777" w:rsidR="00B26435" w:rsidRPr="0021344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(Disposizioni in materia di detenzione domiciliare)</w:t>
      </w:r>
    </w:p>
    <w:p w14:paraId="22E0D1C9"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5DCC1D2"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In deroga al disposto dei commi 1, 2 e 4 dell'articolo 1 della legge 26 novembre 2010, n. 199, dalla data di entrata in vigore del presente decreto e fino al 30 giugno 2020, la pena detentiva è eseguita, su istanza, presso l'abitazione del condannato o in altro luogo pubblico o privato di cura, assistenza e accoglienza, ove non sia superiore a diciotto mesi, anche se costituente parte residua di maggior pena, salvo che riguardi:</w:t>
      </w:r>
    </w:p>
    <w:p w14:paraId="210458CD"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 soggetti condannati per taluno dei delitti indicati dall'articolo 4-bis della legge 26 luglio 1975, n. 354, e successive modificazioni e dagli articoli 572 e 612-bis del codice penale;</w:t>
      </w:r>
    </w:p>
    <w:p w14:paraId="3ECF7D33"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b) delinquenti abituali, professionali o per tendenza, ai sensi degli articoli 102, 105 e 108 del codice penale;</w:t>
      </w:r>
    </w:p>
    <w:p w14:paraId="3902E75E"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c) detenuti che sono sottoposti al regime di sorveglianza particolare, ai sensi dell'articolo 14-bis della legge 26 luglio 1975, n. 354, salvo che sia stato accolto il reclamo previsto dall'articolo 14-ter della medesima legge;</w:t>
      </w:r>
    </w:p>
    <w:p w14:paraId="3F72D2D2"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d) detenuti che nell'ultimo anno siano stati sanzionati per le infrazioni disciplinari di cui all'articolo 77, comma 1, numeri 18, 19, 20 e 21 del decreto del Presidente della Repubblica 30 giugno 2000, n. 230;</w:t>
      </w:r>
    </w:p>
    <w:p w14:paraId="330E9BAE"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e) detenuti nei cui confronti sia redatto rapporto disciplinare ai sensi dell'articolo 81, comma 1, del decreto del Presidente della Repubblica 30 giugno 2000, n. 230, in quanto coinvolti nei disordini e nelle sommosse a far data dal 7 marzo 2020;</w:t>
      </w:r>
    </w:p>
    <w:p w14:paraId="5277306F"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f) detenuti privi di un domicilio effettivo e idoneo anche in funzione delle esigenze di tutela delle persone offese dal reato.</w:t>
      </w:r>
    </w:p>
    <w:p w14:paraId="418A0471"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6D92F07"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2. Il magistrato di sorveglianza adotta il provvedimento che dispone l'esecuzione della pena presso il domicilio, salvo che ravvisi gravi motivi ostativi alla concessione della misura.</w:t>
      </w:r>
    </w:p>
    <w:p w14:paraId="34EE006D"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9932A1E"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3. Salvo si tratti di condannati minorenni o di condannati la cui pena da eseguire non è a superiore a sei mesi è applicata la procedura di controllo mediante mezzi elettronici o altri strumenti tecnici resi disponibili per i singoli istituti penitenziari.</w:t>
      </w:r>
    </w:p>
    <w:p w14:paraId="0DC3968B"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3731D94"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4. La procedura di controllo, alla cui applicazione il condannato deve prestare il consenso, viene disattivata quando la pena residua da espiare scende sotto la soglia di sei mesi.</w:t>
      </w:r>
    </w:p>
    <w:p w14:paraId="12426A65"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8F85DF0"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5. Con provvedimento del capo del dipartimento dell'amministrazione penitenziaria del Ministero della giustizia, d'intesa con il capo della Polizia-Direttore Generale della Pubblica Sicurezza, adottato entro il termine di dieci giorni dall'entrata in vigore del presente decreto e periodicamente aggiornato è individuato il numero dei mezzi elettronici e degli altri strumenti tecnici da rendere disponibili, nei limiti delle risorse finanziarie disponibili a legislazione vigente, che possono essere utilizzati per l'esecuzione della pena con le modalità stabilite dal presente articolo, tenuto conto anche delle emergenze sanitarie rappresentate dalle autorità competenti.</w:t>
      </w:r>
      <w:r w:rsidRPr="0064041C">
        <w:rPr>
          <w:rFonts w:asciiTheme="minorHAnsi" w:eastAsia="Times New Roman" w:hAnsiTheme="minorHAnsi" w:cs="Times New Roman"/>
          <w:bCs/>
          <w:strike/>
          <w:color w:val="000000" w:themeColor="text1"/>
          <w:sz w:val="24"/>
          <w:szCs w:val="24"/>
        </w:rPr>
        <w:t xml:space="preserve"> </w:t>
      </w:r>
      <w:r w:rsidRPr="0064041C">
        <w:rPr>
          <w:rFonts w:asciiTheme="minorHAnsi" w:eastAsia="Times New Roman" w:hAnsiTheme="minorHAnsi" w:cs="Times New Roman"/>
          <w:bCs/>
          <w:strike/>
          <w:color w:val="000000" w:themeColor="text1"/>
          <w:sz w:val="24"/>
          <w:szCs w:val="24"/>
          <w:highlight w:val="yellow"/>
        </w:rPr>
        <w:t>L'esecuzione del provvedimento nei confronti dei condannati con pena residua da eseguire superiore ai sei mesi avviene progressivamente a partire dai detenuti che devono scontare la pena residua inferiore.</w:t>
      </w:r>
      <w:r w:rsidRPr="0064041C">
        <w:rPr>
          <w:rFonts w:asciiTheme="minorHAnsi" w:hAnsiTheme="minorHAnsi"/>
          <w:b/>
          <w:color w:val="000000" w:themeColor="text1"/>
          <w:sz w:val="24"/>
          <w:szCs w:val="24"/>
        </w:rPr>
        <w:t xml:space="preserve"> </w:t>
      </w:r>
      <w:r w:rsidRPr="00EA6120">
        <w:rPr>
          <w:rFonts w:asciiTheme="minorHAnsi" w:hAnsiTheme="minorHAnsi"/>
          <w:b/>
          <w:color w:val="000000" w:themeColor="text1"/>
          <w:sz w:val="24"/>
          <w:szCs w:val="24"/>
        </w:rPr>
        <w:t xml:space="preserve">L'esecuzione dei provvedimenti nei confronti dei condannati per </w:t>
      </w:r>
      <w:r w:rsidRPr="00EA6120">
        <w:rPr>
          <w:rFonts w:asciiTheme="minorHAnsi" w:hAnsiTheme="minorHAnsi"/>
          <w:b/>
          <w:color w:val="000000" w:themeColor="text1"/>
          <w:spacing w:val="-15"/>
          <w:sz w:val="24"/>
          <w:szCs w:val="24"/>
        </w:rPr>
        <w:t xml:space="preserve">i </w:t>
      </w:r>
      <w:r w:rsidRPr="00EA6120">
        <w:rPr>
          <w:rFonts w:asciiTheme="minorHAnsi" w:hAnsiTheme="minorHAnsi"/>
          <w:b/>
          <w:color w:val="000000" w:themeColor="text1"/>
          <w:sz w:val="24"/>
          <w:szCs w:val="24"/>
        </w:rPr>
        <w:t>quali è necessario attivare gli strumenti di controllo indicati avviene</w:t>
      </w:r>
      <w:r w:rsidRPr="00EA6120">
        <w:rPr>
          <w:rFonts w:asciiTheme="minorHAnsi" w:hAnsiTheme="minorHAnsi"/>
          <w:b/>
          <w:color w:val="000000" w:themeColor="text1"/>
          <w:spacing w:val="-32"/>
          <w:sz w:val="24"/>
          <w:szCs w:val="24"/>
        </w:rPr>
        <w:t xml:space="preserve"> </w:t>
      </w:r>
      <w:r w:rsidRPr="00EA6120">
        <w:rPr>
          <w:rFonts w:asciiTheme="minorHAnsi" w:hAnsiTheme="minorHAnsi"/>
          <w:b/>
          <w:color w:val="000000" w:themeColor="text1"/>
          <w:sz w:val="24"/>
          <w:szCs w:val="24"/>
        </w:rPr>
        <w:t>progres- sivamente</w:t>
      </w:r>
      <w:r w:rsidRPr="00EA6120">
        <w:rPr>
          <w:rFonts w:asciiTheme="minorHAnsi" w:hAnsiTheme="minorHAnsi"/>
          <w:b/>
          <w:color w:val="000000" w:themeColor="text1"/>
          <w:spacing w:val="-12"/>
          <w:sz w:val="24"/>
          <w:szCs w:val="24"/>
        </w:rPr>
        <w:t xml:space="preserve"> </w:t>
      </w:r>
      <w:r w:rsidRPr="00EA6120">
        <w:rPr>
          <w:rFonts w:asciiTheme="minorHAnsi" w:hAnsiTheme="minorHAnsi"/>
          <w:b/>
          <w:color w:val="000000" w:themeColor="text1"/>
          <w:sz w:val="24"/>
          <w:szCs w:val="24"/>
        </w:rPr>
        <w:t>a</w:t>
      </w:r>
      <w:r w:rsidRPr="00EA6120">
        <w:rPr>
          <w:rFonts w:asciiTheme="minorHAnsi" w:hAnsiTheme="minorHAnsi"/>
          <w:b/>
          <w:color w:val="000000" w:themeColor="text1"/>
          <w:spacing w:val="-11"/>
          <w:sz w:val="24"/>
          <w:szCs w:val="24"/>
        </w:rPr>
        <w:t xml:space="preserve"> </w:t>
      </w:r>
      <w:r w:rsidRPr="00EA6120">
        <w:rPr>
          <w:rFonts w:asciiTheme="minorHAnsi" w:hAnsiTheme="minorHAnsi"/>
          <w:b/>
          <w:color w:val="000000" w:themeColor="text1"/>
          <w:sz w:val="24"/>
          <w:szCs w:val="24"/>
        </w:rPr>
        <w:t>partire</w:t>
      </w:r>
      <w:r w:rsidRPr="00EA6120">
        <w:rPr>
          <w:rFonts w:asciiTheme="minorHAnsi" w:hAnsiTheme="minorHAnsi"/>
          <w:b/>
          <w:color w:val="000000" w:themeColor="text1"/>
          <w:spacing w:val="-11"/>
          <w:sz w:val="24"/>
          <w:szCs w:val="24"/>
        </w:rPr>
        <w:t xml:space="preserve"> </w:t>
      </w:r>
      <w:r w:rsidRPr="00EA6120">
        <w:rPr>
          <w:rFonts w:asciiTheme="minorHAnsi" w:hAnsiTheme="minorHAnsi"/>
          <w:b/>
          <w:color w:val="000000" w:themeColor="text1"/>
          <w:sz w:val="24"/>
          <w:szCs w:val="24"/>
        </w:rPr>
        <w:t>dai</w:t>
      </w:r>
      <w:r w:rsidRPr="00EA6120">
        <w:rPr>
          <w:rFonts w:asciiTheme="minorHAnsi" w:hAnsiTheme="minorHAnsi"/>
          <w:b/>
          <w:color w:val="000000" w:themeColor="text1"/>
          <w:spacing w:val="-12"/>
          <w:sz w:val="24"/>
          <w:szCs w:val="24"/>
        </w:rPr>
        <w:t xml:space="preserve"> </w:t>
      </w:r>
      <w:r w:rsidRPr="00EA6120">
        <w:rPr>
          <w:rFonts w:asciiTheme="minorHAnsi" w:hAnsiTheme="minorHAnsi"/>
          <w:b/>
          <w:color w:val="000000" w:themeColor="text1"/>
          <w:sz w:val="24"/>
          <w:szCs w:val="24"/>
        </w:rPr>
        <w:t>detenuti</w:t>
      </w:r>
      <w:r w:rsidRPr="00EA6120">
        <w:rPr>
          <w:rFonts w:asciiTheme="minorHAnsi" w:hAnsiTheme="minorHAnsi"/>
          <w:b/>
          <w:color w:val="000000" w:themeColor="text1"/>
          <w:spacing w:val="-11"/>
          <w:sz w:val="24"/>
          <w:szCs w:val="24"/>
        </w:rPr>
        <w:t xml:space="preserve"> </w:t>
      </w:r>
      <w:r w:rsidRPr="00EA6120">
        <w:rPr>
          <w:rFonts w:asciiTheme="minorHAnsi" w:hAnsiTheme="minorHAnsi"/>
          <w:b/>
          <w:color w:val="000000" w:themeColor="text1"/>
          <w:sz w:val="24"/>
          <w:szCs w:val="24"/>
        </w:rPr>
        <w:t>che</w:t>
      </w:r>
      <w:r w:rsidRPr="00EA6120">
        <w:rPr>
          <w:rFonts w:asciiTheme="minorHAnsi" w:hAnsiTheme="minorHAnsi"/>
          <w:b/>
          <w:color w:val="000000" w:themeColor="text1"/>
          <w:spacing w:val="-11"/>
          <w:sz w:val="24"/>
          <w:szCs w:val="24"/>
        </w:rPr>
        <w:t xml:space="preserve"> </w:t>
      </w:r>
      <w:r w:rsidRPr="00EA6120">
        <w:rPr>
          <w:rFonts w:asciiTheme="minorHAnsi" w:hAnsiTheme="minorHAnsi"/>
          <w:b/>
          <w:color w:val="000000" w:themeColor="text1"/>
          <w:sz w:val="24"/>
          <w:szCs w:val="24"/>
        </w:rPr>
        <w:t>devono</w:t>
      </w:r>
      <w:r w:rsidRPr="00EA6120">
        <w:rPr>
          <w:rFonts w:asciiTheme="minorHAnsi" w:hAnsiTheme="minorHAnsi"/>
          <w:b/>
          <w:color w:val="000000" w:themeColor="text1"/>
          <w:spacing w:val="-12"/>
          <w:sz w:val="24"/>
          <w:szCs w:val="24"/>
        </w:rPr>
        <w:t xml:space="preserve"> </w:t>
      </w:r>
      <w:r w:rsidRPr="00EA6120">
        <w:rPr>
          <w:rFonts w:asciiTheme="minorHAnsi" w:hAnsiTheme="minorHAnsi"/>
          <w:b/>
          <w:color w:val="000000" w:themeColor="text1"/>
          <w:sz w:val="24"/>
          <w:szCs w:val="24"/>
        </w:rPr>
        <w:t>scontare</w:t>
      </w:r>
      <w:r w:rsidRPr="00EA6120">
        <w:rPr>
          <w:rFonts w:asciiTheme="minorHAnsi" w:hAnsiTheme="minorHAnsi"/>
          <w:b/>
          <w:color w:val="000000" w:themeColor="text1"/>
          <w:spacing w:val="-11"/>
          <w:sz w:val="24"/>
          <w:szCs w:val="24"/>
        </w:rPr>
        <w:t xml:space="preserve"> </w:t>
      </w:r>
      <w:r w:rsidRPr="00EA6120">
        <w:rPr>
          <w:rFonts w:asciiTheme="minorHAnsi" w:hAnsiTheme="minorHAnsi"/>
          <w:b/>
          <w:color w:val="000000" w:themeColor="text1"/>
          <w:sz w:val="24"/>
          <w:szCs w:val="24"/>
        </w:rPr>
        <w:t>la</w:t>
      </w:r>
      <w:r w:rsidRPr="00EA6120">
        <w:rPr>
          <w:rFonts w:asciiTheme="minorHAnsi" w:hAnsiTheme="minorHAnsi"/>
          <w:b/>
          <w:color w:val="000000" w:themeColor="text1"/>
          <w:spacing w:val="-11"/>
          <w:sz w:val="24"/>
          <w:szCs w:val="24"/>
        </w:rPr>
        <w:t xml:space="preserve"> </w:t>
      </w:r>
      <w:r w:rsidRPr="00EA6120">
        <w:rPr>
          <w:rFonts w:asciiTheme="minorHAnsi" w:hAnsiTheme="minorHAnsi"/>
          <w:b/>
          <w:color w:val="000000" w:themeColor="text1"/>
          <w:sz w:val="24"/>
          <w:szCs w:val="24"/>
        </w:rPr>
        <w:t>pena</w:t>
      </w:r>
      <w:r w:rsidRPr="00EA6120">
        <w:rPr>
          <w:rFonts w:asciiTheme="minorHAnsi" w:hAnsiTheme="minorHAnsi"/>
          <w:b/>
          <w:color w:val="000000" w:themeColor="text1"/>
          <w:spacing w:val="-11"/>
          <w:sz w:val="24"/>
          <w:szCs w:val="24"/>
        </w:rPr>
        <w:t xml:space="preserve"> </w:t>
      </w:r>
      <w:r w:rsidRPr="00EA6120">
        <w:rPr>
          <w:rFonts w:asciiTheme="minorHAnsi" w:hAnsiTheme="minorHAnsi"/>
          <w:b/>
          <w:color w:val="000000" w:themeColor="text1"/>
          <w:sz w:val="24"/>
          <w:szCs w:val="24"/>
        </w:rPr>
        <w:t>residua</w:t>
      </w:r>
      <w:r w:rsidRPr="00EA6120">
        <w:rPr>
          <w:rFonts w:asciiTheme="minorHAnsi" w:hAnsiTheme="minorHAnsi"/>
          <w:b/>
          <w:color w:val="000000" w:themeColor="text1"/>
          <w:spacing w:val="-12"/>
          <w:sz w:val="24"/>
          <w:szCs w:val="24"/>
        </w:rPr>
        <w:t xml:space="preserve"> </w:t>
      </w:r>
      <w:r w:rsidRPr="00EA6120">
        <w:rPr>
          <w:rFonts w:asciiTheme="minorHAnsi" w:hAnsiTheme="minorHAnsi"/>
          <w:b/>
          <w:color w:val="000000" w:themeColor="text1"/>
          <w:sz w:val="24"/>
          <w:szCs w:val="24"/>
        </w:rPr>
        <w:t>inferiore. Nel</w:t>
      </w:r>
      <w:r w:rsidRPr="00EA6120">
        <w:rPr>
          <w:rFonts w:asciiTheme="minorHAnsi" w:hAnsiTheme="minorHAnsi"/>
          <w:b/>
          <w:color w:val="000000" w:themeColor="text1"/>
          <w:spacing w:val="-13"/>
          <w:sz w:val="24"/>
          <w:szCs w:val="24"/>
        </w:rPr>
        <w:t xml:space="preserve"> </w:t>
      </w:r>
      <w:r w:rsidRPr="00EA6120">
        <w:rPr>
          <w:rFonts w:asciiTheme="minorHAnsi" w:hAnsiTheme="minorHAnsi"/>
          <w:b/>
          <w:color w:val="000000" w:themeColor="text1"/>
          <w:sz w:val="24"/>
          <w:szCs w:val="24"/>
        </w:rPr>
        <w:t>caso</w:t>
      </w:r>
      <w:r w:rsidRPr="00EA6120">
        <w:rPr>
          <w:rFonts w:asciiTheme="minorHAnsi" w:hAnsiTheme="minorHAnsi"/>
          <w:b/>
          <w:color w:val="000000" w:themeColor="text1"/>
          <w:spacing w:val="-13"/>
          <w:sz w:val="24"/>
          <w:szCs w:val="24"/>
        </w:rPr>
        <w:t xml:space="preserve"> </w:t>
      </w:r>
      <w:r w:rsidRPr="00EA6120">
        <w:rPr>
          <w:rFonts w:asciiTheme="minorHAnsi" w:hAnsiTheme="minorHAnsi"/>
          <w:b/>
          <w:color w:val="000000" w:themeColor="text1"/>
          <w:sz w:val="24"/>
          <w:szCs w:val="24"/>
        </w:rPr>
        <w:t>in</w:t>
      </w:r>
      <w:r w:rsidRPr="00EA6120">
        <w:rPr>
          <w:rFonts w:asciiTheme="minorHAnsi" w:hAnsiTheme="minorHAnsi"/>
          <w:b/>
          <w:color w:val="000000" w:themeColor="text1"/>
          <w:spacing w:val="-13"/>
          <w:sz w:val="24"/>
          <w:szCs w:val="24"/>
        </w:rPr>
        <w:t xml:space="preserve"> </w:t>
      </w:r>
      <w:r w:rsidRPr="00EA6120">
        <w:rPr>
          <w:rFonts w:asciiTheme="minorHAnsi" w:hAnsiTheme="minorHAnsi"/>
          <w:b/>
          <w:color w:val="000000" w:themeColor="text1"/>
          <w:sz w:val="24"/>
          <w:szCs w:val="24"/>
        </w:rPr>
        <w:t>cui</w:t>
      </w:r>
      <w:r w:rsidRPr="00EA6120">
        <w:rPr>
          <w:rFonts w:asciiTheme="minorHAnsi" w:hAnsiTheme="minorHAnsi"/>
          <w:b/>
          <w:color w:val="000000" w:themeColor="text1"/>
          <w:spacing w:val="-13"/>
          <w:sz w:val="24"/>
          <w:szCs w:val="24"/>
        </w:rPr>
        <w:t xml:space="preserve"> </w:t>
      </w:r>
      <w:r w:rsidRPr="00EA6120">
        <w:rPr>
          <w:rFonts w:asciiTheme="minorHAnsi" w:hAnsiTheme="minorHAnsi"/>
          <w:b/>
          <w:color w:val="000000" w:themeColor="text1"/>
          <w:sz w:val="24"/>
          <w:szCs w:val="24"/>
        </w:rPr>
        <w:t>la</w:t>
      </w:r>
      <w:r w:rsidRPr="00EA6120">
        <w:rPr>
          <w:rFonts w:asciiTheme="minorHAnsi" w:hAnsiTheme="minorHAnsi"/>
          <w:b/>
          <w:color w:val="000000" w:themeColor="text1"/>
          <w:spacing w:val="-13"/>
          <w:sz w:val="24"/>
          <w:szCs w:val="24"/>
        </w:rPr>
        <w:t xml:space="preserve"> </w:t>
      </w:r>
      <w:r w:rsidRPr="00EA6120">
        <w:rPr>
          <w:rFonts w:asciiTheme="minorHAnsi" w:hAnsiTheme="minorHAnsi"/>
          <w:b/>
          <w:color w:val="000000" w:themeColor="text1"/>
          <w:sz w:val="24"/>
          <w:szCs w:val="24"/>
        </w:rPr>
        <w:t>pena</w:t>
      </w:r>
      <w:r w:rsidRPr="00EA6120">
        <w:rPr>
          <w:rFonts w:asciiTheme="minorHAnsi" w:hAnsiTheme="minorHAnsi"/>
          <w:b/>
          <w:color w:val="000000" w:themeColor="text1"/>
          <w:spacing w:val="-13"/>
          <w:sz w:val="24"/>
          <w:szCs w:val="24"/>
        </w:rPr>
        <w:t xml:space="preserve"> </w:t>
      </w:r>
      <w:r w:rsidRPr="00EA6120">
        <w:rPr>
          <w:rFonts w:asciiTheme="minorHAnsi" w:hAnsiTheme="minorHAnsi"/>
          <w:b/>
          <w:color w:val="000000" w:themeColor="text1"/>
          <w:sz w:val="24"/>
          <w:szCs w:val="24"/>
        </w:rPr>
        <w:t>residua</w:t>
      </w:r>
      <w:r w:rsidRPr="00EA6120">
        <w:rPr>
          <w:rFonts w:asciiTheme="minorHAnsi" w:hAnsiTheme="minorHAnsi"/>
          <w:b/>
          <w:color w:val="000000" w:themeColor="text1"/>
          <w:spacing w:val="-13"/>
          <w:sz w:val="24"/>
          <w:szCs w:val="24"/>
        </w:rPr>
        <w:t xml:space="preserve"> </w:t>
      </w:r>
      <w:r w:rsidRPr="00EA6120">
        <w:rPr>
          <w:rFonts w:asciiTheme="minorHAnsi" w:hAnsiTheme="minorHAnsi"/>
          <w:b/>
          <w:color w:val="000000" w:themeColor="text1"/>
          <w:sz w:val="24"/>
          <w:szCs w:val="24"/>
        </w:rPr>
        <w:t>non</w:t>
      </w:r>
      <w:r w:rsidRPr="00EA6120">
        <w:rPr>
          <w:rFonts w:asciiTheme="minorHAnsi" w:hAnsiTheme="minorHAnsi"/>
          <w:b/>
          <w:color w:val="000000" w:themeColor="text1"/>
          <w:spacing w:val="-13"/>
          <w:sz w:val="24"/>
          <w:szCs w:val="24"/>
        </w:rPr>
        <w:t xml:space="preserve"> </w:t>
      </w:r>
      <w:r w:rsidRPr="00EA6120">
        <w:rPr>
          <w:rFonts w:asciiTheme="minorHAnsi" w:hAnsiTheme="minorHAnsi"/>
          <w:b/>
          <w:color w:val="000000" w:themeColor="text1"/>
          <w:sz w:val="24"/>
          <w:szCs w:val="24"/>
        </w:rPr>
        <w:t>superi</w:t>
      </w:r>
      <w:r w:rsidRPr="00EA6120">
        <w:rPr>
          <w:rFonts w:asciiTheme="minorHAnsi" w:hAnsiTheme="minorHAnsi"/>
          <w:b/>
          <w:color w:val="000000" w:themeColor="text1"/>
          <w:spacing w:val="-13"/>
          <w:sz w:val="24"/>
          <w:szCs w:val="24"/>
        </w:rPr>
        <w:t xml:space="preserve"> </w:t>
      </w:r>
      <w:r w:rsidRPr="00EA6120">
        <w:rPr>
          <w:rFonts w:asciiTheme="minorHAnsi" w:hAnsiTheme="minorHAnsi"/>
          <w:b/>
          <w:color w:val="000000" w:themeColor="text1"/>
          <w:sz w:val="24"/>
          <w:szCs w:val="24"/>
        </w:rPr>
        <w:t>di</w:t>
      </w:r>
      <w:r w:rsidRPr="00EA6120">
        <w:rPr>
          <w:rFonts w:asciiTheme="minorHAnsi" w:hAnsiTheme="minorHAnsi"/>
          <w:b/>
          <w:color w:val="000000" w:themeColor="text1"/>
          <w:spacing w:val="-13"/>
          <w:sz w:val="24"/>
          <w:szCs w:val="24"/>
        </w:rPr>
        <w:t xml:space="preserve"> </w:t>
      </w:r>
      <w:r w:rsidRPr="00EA6120">
        <w:rPr>
          <w:rFonts w:asciiTheme="minorHAnsi" w:hAnsiTheme="minorHAnsi"/>
          <w:b/>
          <w:color w:val="000000" w:themeColor="text1"/>
          <w:sz w:val="24"/>
          <w:szCs w:val="24"/>
        </w:rPr>
        <w:t>trenta</w:t>
      </w:r>
      <w:r w:rsidRPr="00EA6120">
        <w:rPr>
          <w:rFonts w:asciiTheme="minorHAnsi" w:hAnsiTheme="minorHAnsi"/>
          <w:b/>
          <w:color w:val="000000" w:themeColor="text1"/>
          <w:spacing w:val="-13"/>
          <w:sz w:val="24"/>
          <w:szCs w:val="24"/>
        </w:rPr>
        <w:t xml:space="preserve"> </w:t>
      </w:r>
      <w:r w:rsidRPr="00EA6120">
        <w:rPr>
          <w:rFonts w:asciiTheme="minorHAnsi" w:hAnsiTheme="minorHAnsi"/>
          <w:b/>
          <w:color w:val="000000" w:themeColor="text1"/>
          <w:sz w:val="24"/>
          <w:szCs w:val="24"/>
        </w:rPr>
        <w:t>giorni</w:t>
      </w:r>
      <w:r w:rsidRPr="00EA6120">
        <w:rPr>
          <w:rFonts w:asciiTheme="minorHAnsi" w:hAnsiTheme="minorHAnsi"/>
          <w:b/>
          <w:color w:val="000000" w:themeColor="text1"/>
          <w:spacing w:val="-13"/>
          <w:sz w:val="24"/>
          <w:szCs w:val="24"/>
        </w:rPr>
        <w:t xml:space="preserve"> </w:t>
      </w:r>
      <w:r w:rsidRPr="00EA6120">
        <w:rPr>
          <w:rFonts w:asciiTheme="minorHAnsi" w:hAnsiTheme="minorHAnsi"/>
          <w:b/>
          <w:color w:val="000000" w:themeColor="text1"/>
          <w:sz w:val="24"/>
          <w:szCs w:val="24"/>
        </w:rPr>
        <w:t>la</w:t>
      </w:r>
      <w:r w:rsidRPr="00EA6120">
        <w:rPr>
          <w:rFonts w:asciiTheme="minorHAnsi" w:hAnsiTheme="minorHAnsi"/>
          <w:b/>
          <w:color w:val="000000" w:themeColor="text1"/>
          <w:spacing w:val="-13"/>
          <w:sz w:val="24"/>
          <w:szCs w:val="24"/>
        </w:rPr>
        <w:t xml:space="preserve"> </w:t>
      </w:r>
      <w:r w:rsidRPr="00EA6120">
        <w:rPr>
          <w:rFonts w:asciiTheme="minorHAnsi" w:hAnsiTheme="minorHAnsi"/>
          <w:b/>
          <w:color w:val="000000" w:themeColor="text1"/>
          <w:sz w:val="24"/>
          <w:szCs w:val="24"/>
        </w:rPr>
        <w:t>pena</w:t>
      </w:r>
      <w:r w:rsidRPr="00EA6120">
        <w:rPr>
          <w:rFonts w:asciiTheme="minorHAnsi" w:hAnsiTheme="minorHAnsi"/>
          <w:b/>
          <w:color w:val="000000" w:themeColor="text1"/>
          <w:spacing w:val="-13"/>
          <w:sz w:val="24"/>
          <w:szCs w:val="24"/>
        </w:rPr>
        <w:t xml:space="preserve"> </w:t>
      </w:r>
      <w:r w:rsidRPr="00EA6120">
        <w:rPr>
          <w:rFonts w:asciiTheme="minorHAnsi" w:hAnsiTheme="minorHAnsi"/>
          <w:b/>
          <w:color w:val="000000" w:themeColor="text1"/>
          <w:sz w:val="24"/>
          <w:szCs w:val="24"/>
        </w:rPr>
        <w:t>per</w:t>
      </w:r>
      <w:r w:rsidRPr="00EA6120">
        <w:rPr>
          <w:rFonts w:asciiTheme="minorHAnsi" w:hAnsiTheme="minorHAnsi"/>
          <w:b/>
          <w:color w:val="000000" w:themeColor="text1"/>
          <w:spacing w:val="-13"/>
          <w:sz w:val="24"/>
          <w:szCs w:val="24"/>
        </w:rPr>
        <w:t xml:space="preserve"> </w:t>
      </w:r>
      <w:r w:rsidRPr="00EA6120">
        <w:rPr>
          <w:rFonts w:asciiTheme="minorHAnsi" w:hAnsiTheme="minorHAnsi"/>
          <w:b/>
          <w:color w:val="000000" w:themeColor="text1"/>
          <w:sz w:val="24"/>
          <w:szCs w:val="24"/>
        </w:rPr>
        <w:t>la</w:t>
      </w:r>
      <w:r w:rsidRPr="00EA6120">
        <w:rPr>
          <w:rFonts w:asciiTheme="minorHAnsi" w:hAnsiTheme="minorHAnsi"/>
          <w:b/>
          <w:color w:val="000000" w:themeColor="text1"/>
          <w:spacing w:val="-13"/>
          <w:sz w:val="24"/>
          <w:szCs w:val="24"/>
        </w:rPr>
        <w:t xml:space="preserve"> </w:t>
      </w:r>
      <w:r w:rsidRPr="00EA6120">
        <w:rPr>
          <w:rFonts w:asciiTheme="minorHAnsi" w:hAnsiTheme="minorHAnsi"/>
          <w:b/>
          <w:color w:val="000000" w:themeColor="text1"/>
          <w:sz w:val="24"/>
          <w:szCs w:val="24"/>
        </w:rPr>
        <w:t>quale</w:t>
      </w:r>
      <w:r w:rsidRPr="00EA6120">
        <w:rPr>
          <w:rFonts w:asciiTheme="minorHAnsi" w:hAnsiTheme="minorHAnsi"/>
          <w:b/>
          <w:color w:val="000000" w:themeColor="text1"/>
          <w:spacing w:val="-13"/>
          <w:sz w:val="24"/>
          <w:szCs w:val="24"/>
        </w:rPr>
        <w:t xml:space="preserve"> </w:t>
      </w:r>
      <w:r w:rsidRPr="00EA6120">
        <w:rPr>
          <w:rFonts w:asciiTheme="minorHAnsi" w:hAnsiTheme="minorHAnsi"/>
          <w:b/>
          <w:color w:val="000000" w:themeColor="text1"/>
          <w:sz w:val="24"/>
          <w:szCs w:val="24"/>
        </w:rPr>
        <w:t>è imposta</w:t>
      </w:r>
      <w:r w:rsidRPr="00EA6120">
        <w:rPr>
          <w:rFonts w:asciiTheme="minorHAnsi" w:hAnsiTheme="minorHAnsi"/>
          <w:b/>
          <w:color w:val="000000" w:themeColor="text1"/>
          <w:spacing w:val="-15"/>
          <w:sz w:val="24"/>
          <w:szCs w:val="24"/>
        </w:rPr>
        <w:t xml:space="preserve"> </w:t>
      </w:r>
      <w:r w:rsidRPr="00EA6120">
        <w:rPr>
          <w:rFonts w:asciiTheme="minorHAnsi" w:hAnsiTheme="minorHAnsi"/>
          <w:b/>
          <w:color w:val="000000" w:themeColor="text1"/>
          <w:sz w:val="24"/>
          <w:szCs w:val="24"/>
        </w:rPr>
        <w:t>l'applicazione</w:t>
      </w:r>
      <w:r w:rsidRPr="00EA6120">
        <w:rPr>
          <w:rFonts w:asciiTheme="minorHAnsi" w:hAnsiTheme="minorHAnsi"/>
          <w:b/>
          <w:color w:val="000000" w:themeColor="text1"/>
          <w:spacing w:val="-14"/>
          <w:sz w:val="24"/>
          <w:szCs w:val="24"/>
        </w:rPr>
        <w:t xml:space="preserve"> </w:t>
      </w:r>
      <w:r w:rsidRPr="00EA6120">
        <w:rPr>
          <w:rFonts w:asciiTheme="minorHAnsi" w:hAnsiTheme="minorHAnsi"/>
          <w:b/>
          <w:color w:val="000000" w:themeColor="text1"/>
          <w:sz w:val="24"/>
          <w:szCs w:val="24"/>
        </w:rPr>
        <w:t>delle</w:t>
      </w:r>
      <w:r w:rsidRPr="00EA6120">
        <w:rPr>
          <w:rFonts w:asciiTheme="minorHAnsi" w:hAnsiTheme="minorHAnsi"/>
          <w:b/>
          <w:color w:val="000000" w:themeColor="text1"/>
          <w:spacing w:val="-14"/>
          <w:sz w:val="24"/>
          <w:szCs w:val="24"/>
        </w:rPr>
        <w:t xml:space="preserve"> </w:t>
      </w:r>
      <w:r w:rsidRPr="00EA6120">
        <w:rPr>
          <w:rFonts w:asciiTheme="minorHAnsi" w:hAnsiTheme="minorHAnsi"/>
          <w:b/>
          <w:color w:val="000000" w:themeColor="text1"/>
          <w:sz w:val="24"/>
          <w:szCs w:val="24"/>
        </w:rPr>
        <w:t>procedure</w:t>
      </w:r>
      <w:r w:rsidRPr="00EA6120">
        <w:rPr>
          <w:rFonts w:asciiTheme="minorHAnsi" w:hAnsiTheme="minorHAnsi"/>
          <w:b/>
          <w:color w:val="000000" w:themeColor="text1"/>
          <w:spacing w:val="-15"/>
          <w:sz w:val="24"/>
          <w:szCs w:val="24"/>
        </w:rPr>
        <w:t xml:space="preserve"> </w:t>
      </w:r>
      <w:r w:rsidRPr="00EA6120">
        <w:rPr>
          <w:rFonts w:asciiTheme="minorHAnsi" w:hAnsiTheme="minorHAnsi"/>
          <w:b/>
          <w:color w:val="000000" w:themeColor="text1"/>
          <w:sz w:val="24"/>
          <w:szCs w:val="24"/>
        </w:rPr>
        <w:t>di</w:t>
      </w:r>
      <w:r w:rsidRPr="00EA6120">
        <w:rPr>
          <w:rFonts w:asciiTheme="minorHAnsi" w:hAnsiTheme="minorHAnsi"/>
          <w:b/>
          <w:color w:val="000000" w:themeColor="text1"/>
          <w:spacing w:val="-14"/>
          <w:sz w:val="24"/>
          <w:szCs w:val="24"/>
        </w:rPr>
        <w:t xml:space="preserve"> </w:t>
      </w:r>
      <w:r w:rsidRPr="00EA6120">
        <w:rPr>
          <w:rFonts w:asciiTheme="minorHAnsi" w:hAnsiTheme="minorHAnsi"/>
          <w:b/>
          <w:color w:val="000000" w:themeColor="text1"/>
          <w:sz w:val="24"/>
          <w:szCs w:val="24"/>
        </w:rPr>
        <w:t>controllo</w:t>
      </w:r>
      <w:r w:rsidRPr="00EA6120">
        <w:rPr>
          <w:rFonts w:asciiTheme="minorHAnsi" w:hAnsiTheme="minorHAnsi"/>
          <w:b/>
          <w:color w:val="000000" w:themeColor="text1"/>
          <w:spacing w:val="-14"/>
          <w:sz w:val="24"/>
          <w:szCs w:val="24"/>
        </w:rPr>
        <w:t xml:space="preserve"> </w:t>
      </w:r>
      <w:r w:rsidRPr="00EA6120">
        <w:rPr>
          <w:rFonts w:asciiTheme="minorHAnsi" w:hAnsiTheme="minorHAnsi"/>
          <w:b/>
          <w:color w:val="000000" w:themeColor="text1"/>
          <w:sz w:val="24"/>
          <w:szCs w:val="24"/>
        </w:rPr>
        <w:t>mediante</w:t>
      </w:r>
      <w:r w:rsidRPr="00EA6120">
        <w:rPr>
          <w:rFonts w:asciiTheme="minorHAnsi" w:hAnsiTheme="minorHAnsi"/>
          <w:b/>
          <w:color w:val="000000" w:themeColor="text1"/>
          <w:spacing w:val="-15"/>
          <w:sz w:val="24"/>
          <w:szCs w:val="24"/>
        </w:rPr>
        <w:t xml:space="preserve"> </w:t>
      </w:r>
      <w:r w:rsidRPr="00EA6120">
        <w:rPr>
          <w:rFonts w:asciiTheme="minorHAnsi" w:hAnsiTheme="minorHAnsi"/>
          <w:b/>
          <w:color w:val="000000" w:themeColor="text1"/>
          <w:sz w:val="24"/>
          <w:szCs w:val="24"/>
        </w:rPr>
        <w:t>mezzi</w:t>
      </w:r>
      <w:r w:rsidRPr="00EA6120">
        <w:rPr>
          <w:rFonts w:asciiTheme="minorHAnsi" w:hAnsiTheme="minorHAnsi"/>
          <w:b/>
          <w:color w:val="000000" w:themeColor="text1"/>
          <w:spacing w:val="-14"/>
          <w:sz w:val="24"/>
          <w:szCs w:val="24"/>
        </w:rPr>
        <w:t xml:space="preserve"> </w:t>
      </w:r>
      <w:r w:rsidRPr="00EA6120">
        <w:rPr>
          <w:rFonts w:asciiTheme="minorHAnsi" w:hAnsiTheme="minorHAnsi"/>
          <w:b/>
          <w:color w:val="000000" w:themeColor="text1"/>
          <w:sz w:val="24"/>
          <w:szCs w:val="24"/>
        </w:rPr>
        <w:t>elettronici o altri strumenti tecnici, questi non sono attivati</w:t>
      </w:r>
      <w:r>
        <w:rPr>
          <w:rFonts w:asciiTheme="minorHAnsi" w:hAnsiTheme="minorHAnsi"/>
          <w:b/>
          <w:color w:val="000000" w:themeColor="text1"/>
          <w:sz w:val="24"/>
          <w:szCs w:val="24"/>
        </w:rPr>
        <w:t>.</w:t>
      </w:r>
      <w:r>
        <w:rPr>
          <w:rStyle w:val="Rimandonotaapidipagina"/>
          <w:rFonts w:asciiTheme="minorHAnsi" w:hAnsiTheme="minorHAnsi"/>
          <w:b/>
          <w:color w:val="000000" w:themeColor="text1"/>
          <w:sz w:val="24"/>
          <w:szCs w:val="24"/>
        </w:rPr>
        <w:footnoteReference w:id="274"/>
      </w:r>
    </w:p>
    <w:p w14:paraId="0B389157"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42C5F38"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6. Ai fini dell'applicazione delle pene detentive di cui al comma 1, la direzione dell'istituto penitenziario può omettere la relazione prevista dall'art. 1, comma 4, legge 26 novembre 2010, n. 199. La direzione è in ogni caso tenuta ad attestare che la pena da eseguire non sia superiore a diciotto mesi, anche se costituente parte residua di maggior pena, che non sussistono le preclusioni di cui al comma 1 e che il condannato abbia fornito l'espresso consenso alla attivazione delle procedure di controllo, nonché a trasmettere il verbale di accertamento dell'idoneità del domicilio, redatto in via prioritaria dalla polizia penitenziaria o, se il condannato è sottoposto ad un programma di recupero o intende sottoporsi ad esso, la documentazione di cui all'articolo 94, comma 1, del testo unico di cui al decreto del Presidente della Repubblica 9 ottobre 1990, n. 309, e successive modificazioni.</w:t>
      </w:r>
    </w:p>
    <w:p w14:paraId="054DAC0F"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FCE5E38"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7. Per il condannato minorenne nei cui confronti è disposta l'esecuzione della pena detentiva con le modalità di cui al comma 1, l'ufficio servizio sociale minorenni territorialmente competente in relazione al luogo di domicilio, in raccordo con l'equipe educativa dell'istituto</w:t>
      </w:r>
      <w:r>
        <w:rPr>
          <w:rFonts w:asciiTheme="minorHAnsi" w:eastAsia="Times New Roman" w:hAnsiTheme="minorHAnsi" w:cs="Times New Roman"/>
          <w:bCs/>
          <w:color w:val="000000" w:themeColor="text1"/>
          <w:sz w:val="24"/>
          <w:szCs w:val="24"/>
        </w:rPr>
        <w:t xml:space="preserve"> </w:t>
      </w:r>
      <w:r w:rsidRPr="00EA6120">
        <w:rPr>
          <w:rFonts w:asciiTheme="minorHAnsi" w:hAnsiTheme="minorHAnsi"/>
          <w:b/>
          <w:color w:val="000000" w:themeColor="text1"/>
          <w:sz w:val="24"/>
          <w:szCs w:val="24"/>
        </w:rPr>
        <w:t>penitenziario</w:t>
      </w:r>
      <w:r>
        <w:rPr>
          <w:rStyle w:val="Rimandonotaapidipagina"/>
          <w:rFonts w:asciiTheme="minorHAnsi" w:hAnsiTheme="minorHAnsi"/>
          <w:b/>
          <w:color w:val="000000" w:themeColor="text1"/>
          <w:sz w:val="24"/>
          <w:szCs w:val="24"/>
        </w:rPr>
        <w:footnoteReference w:id="275"/>
      </w:r>
      <w:r w:rsidRPr="00213445">
        <w:rPr>
          <w:rFonts w:asciiTheme="minorHAnsi" w:eastAsia="Times New Roman" w:hAnsiTheme="minorHAnsi" w:cs="Times New Roman"/>
          <w:bCs/>
          <w:color w:val="000000" w:themeColor="text1"/>
          <w:sz w:val="24"/>
          <w:szCs w:val="24"/>
        </w:rPr>
        <w:t>, provvederà, entro trenta giorni dalla ricevuta comunicazione dell'avvenuta esecuzione della misura in esame, alla redazione di un programma educativo secondo le modalità indicate dall'articolo 3 del decreto legislativo 2 ottobre 2018, n. 121, da sottoporre al magistrato di sorveglianza per l'approvazione.</w:t>
      </w:r>
    </w:p>
    <w:p w14:paraId="7B01489B"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B4B6056" w14:textId="77777777" w:rsidR="00B2643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8. Restano ferme le ulteriori disposizioni dell'articolo 1 della legge 26 novembre 2010, n. 199, ove compatibili.</w:t>
      </w:r>
    </w:p>
    <w:p w14:paraId="15BBB12A" w14:textId="77777777" w:rsidR="00B2643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C885DB7" w14:textId="77777777" w:rsidR="00B26435" w:rsidRPr="0064041C" w:rsidRDefault="00B26435" w:rsidP="00B26435">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64041C">
        <w:rPr>
          <w:rFonts w:asciiTheme="minorHAnsi" w:hAnsiTheme="minorHAnsi"/>
          <w:b/>
          <w:color w:val="000000" w:themeColor="text1"/>
          <w:sz w:val="24"/>
          <w:szCs w:val="24"/>
        </w:rPr>
        <w:t>8-</w:t>
      </w:r>
      <w:r w:rsidRPr="0064041C">
        <w:rPr>
          <w:rFonts w:asciiTheme="minorHAnsi" w:hAnsiTheme="minorHAnsi"/>
          <w:b/>
          <w:i/>
          <w:color w:val="000000" w:themeColor="text1"/>
          <w:sz w:val="24"/>
          <w:szCs w:val="24"/>
        </w:rPr>
        <w:t>bis.</w:t>
      </w:r>
      <w:r w:rsidRPr="0064041C">
        <w:rPr>
          <w:rFonts w:asciiTheme="minorHAnsi" w:hAnsiTheme="minorHAnsi"/>
          <w:b/>
          <w:i/>
          <w:color w:val="000000" w:themeColor="text1"/>
          <w:spacing w:val="-18"/>
          <w:sz w:val="24"/>
          <w:szCs w:val="24"/>
        </w:rPr>
        <w:t xml:space="preserve"> </w:t>
      </w:r>
      <w:r w:rsidRPr="0064041C">
        <w:rPr>
          <w:rFonts w:asciiTheme="minorHAnsi" w:hAnsiTheme="minorHAnsi"/>
          <w:b/>
          <w:color w:val="000000" w:themeColor="text1"/>
          <w:sz w:val="24"/>
          <w:szCs w:val="24"/>
        </w:rPr>
        <w:t>Le</w:t>
      </w:r>
      <w:r w:rsidRPr="0064041C">
        <w:rPr>
          <w:rFonts w:asciiTheme="minorHAnsi" w:hAnsiTheme="minorHAnsi"/>
          <w:b/>
          <w:color w:val="000000" w:themeColor="text1"/>
          <w:spacing w:val="-18"/>
          <w:sz w:val="24"/>
          <w:szCs w:val="24"/>
        </w:rPr>
        <w:t xml:space="preserve"> </w:t>
      </w:r>
      <w:r w:rsidRPr="0064041C">
        <w:rPr>
          <w:rFonts w:asciiTheme="minorHAnsi" w:hAnsiTheme="minorHAnsi"/>
          <w:b/>
          <w:color w:val="000000" w:themeColor="text1"/>
          <w:sz w:val="24"/>
          <w:szCs w:val="24"/>
        </w:rPr>
        <w:t>disposizioni</w:t>
      </w:r>
      <w:r w:rsidRPr="0064041C">
        <w:rPr>
          <w:rFonts w:asciiTheme="minorHAnsi" w:hAnsiTheme="minorHAnsi"/>
          <w:b/>
          <w:color w:val="000000" w:themeColor="text1"/>
          <w:spacing w:val="-18"/>
          <w:sz w:val="24"/>
          <w:szCs w:val="24"/>
        </w:rPr>
        <w:t xml:space="preserve"> </w:t>
      </w:r>
      <w:r w:rsidRPr="0064041C">
        <w:rPr>
          <w:rFonts w:asciiTheme="minorHAnsi" w:hAnsiTheme="minorHAnsi"/>
          <w:b/>
          <w:color w:val="000000" w:themeColor="text1"/>
          <w:sz w:val="24"/>
          <w:szCs w:val="24"/>
        </w:rPr>
        <w:t>di</w:t>
      </w:r>
      <w:r w:rsidRPr="0064041C">
        <w:rPr>
          <w:rFonts w:asciiTheme="minorHAnsi" w:hAnsiTheme="minorHAnsi"/>
          <w:b/>
          <w:color w:val="000000" w:themeColor="text1"/>
          <w:spacing w:val="-18"/>
          <w:sz w:val="24"/>
          <w:szCs w:val="24"/>
        </w:rPr>
        <w:t xml:space="preserve"> </w:t>
      </w:r>
      <w:r w:rsidRPr="0064041C">
        <w:rPr>
          <w:rFonts w:asciiTheme="minorHAnsi" w:hAnsiTheme="minorHAnsi"/>
          <w:b/>
          <w:color w:val="000000" w:themeColor="text1"/>
          <w:sz w:val="24"/>
          <w:szCs w:val="24"/>
        </w:rPr>
        <w:t>cui</w:t>
      </w:r>
      <w:r w:rsidRPr="0064041C">
        <w:rPr>
          <w:rFonts w:asciiTheme="minorHAnsi" w:hAnsiTheme="minorHAnsi"/>
          <w:b/>
          <w:color w:val="000000" w:themeColor="text1"/>
          <w:spacing w:val="-18"/>
          <w:sz w:val="24"/>
          <w:szCs w:val="24"/>
        </w:rPr>
        <w:t xml:space="preserve"> </w:t>
      </w:r>
      <w:r w:rsidRPr="0064041C">
        <w:rPr>
          <w:rFonts w:asciiTheme="minorHAnsi" w:hAnsiTheme="minorHAnsi"/>
          <w:b/>
          <w:color w:val="000000" w:themeColor="text1"/>
          <w:sz w:val="24"/>
          <w:szCs w:val="24"/>
        </w:rPr>
        <w:t>ai</w:t>
      </w:r>
      <w:r w:rsidRPr="0064041C">
        <w:rPr>
          <w:rFonts w:asciiTheme="minorHAnsi" w:hAnsiTheme="minorHAnsi"/>
          <w:b/>
          <w:color w:val="000000" w:themeColor="text1"/>
          <w:spacing w:val="-18"/>
          <w:sz w:val="24"/>
          <w:szCs w:val="24"/>
        </w:rPr>
        <w:t xml:space="preserve"> </w:t>
      </w:r>
      <w:r w:rsidRPr="0064041C">
        <w:rPr>
          <w:rFonts w:asciiTheme="minorHAnsi" w:hAnsiTheme="minorHAnsi"/>
          <w:b/>
          <w:color w:val="000000" w:themeColor="text1"/>
          <w:sz w:val="24"/>
          <w:szCs w:val="24"/>
        </w:rPr>
        <w:t>commi</w:t>
      </w:r>
      <w:r w:rsidRPr="0064041C">
        <w:rPr>
          <w:rFonts w:asciiTheme="minorHAnsi" w:hAnsiTheme="minorHAnsi"/>
          <w:b/>
          <w:color w:val="000000" w:themeColor="text1"/>
          <w:spacing w:val="-18"/>
          <w:sz w:val="24"/>
          <w:szCs w:val="24"/>
        </w:rPr>
        <w:t xml:space="preserve"> </w:t>
      </w:r>
      <w:r w:rsidRPr="0064041C">
        <w:rPr>
          <w:rFonts w:asciiTheme="minorHAnsi" w:hAnsiTheme="minorHAnsi"/>
          <w:b/>
          <w:color w:val="000000" w:themeColor="text1"/>
          <w:sz w:val="24"/>
          <w:szCs w:val="24"/>
        </w:rPr>
        <w:t>da</w:t>
      </w:r>
      <w:r w:rsidRPr="0064041C">
        <w:rPr>
          <w:rFonts w:asciiTheme="minorHAnsi" w:hAnsiTheme="minorHAnsi"/>
          <w:b/>
          <w:color w:val="000000" w:themeColor="text1"/>
          <w:spacing w:val="-18"/>
          <w:sz w:val="24"/>
          <w:szCs w:val="24"/>
        </w:rPr>
        <w:t xml:space="preserve"> </w:t>
      </w:r>
      <w:r w:rsidRPr="0064041C">
        <w:rPr>
          <w:rFonts w:asciiTheme="minorHAnsi" w:hAnsiTheme="minorHAnsi"/>
          <w:b/>
          <w:color w:val="000000" w:themeColor="text1"/>
          <w:sz w:val="24"/>
          <w:szCs w:val="24"/>
        </w:rPr>
        <w:t>1</w:t>
      </w:r>
      <w:r w:rsidRPr="0064041C">
        <w:rPr>
          <w:rFonts w:asciiTheme="minorHAnsi" w:hAnsiTheme="minorHAnsi"/>
          <w:b/>
          <w:color w:val="000000" w:themeColor="text1"/>
          <w:spacing w:val="-18"/>
          <w:sz w:val="24"/>
          <w:szCs w:val="24"/>
        </w:rPr>
        <w:t xml:space="preserve"> </w:t>
      </w:r>
      <w:r w:rsidRPr="0064041C">
        <w:rPr>
          <w:rFonts w:asciiTheme="minorHAnsi" w:hAnsiTheme="minorHAnsi"/>
          <w:b/>
          <w:color w:val="000000" w:themeColor="text1"/>
          <w:sz w:val="24"/>
          <w:szCs w:val="24"/>
        </w:rPr>
        <w:t>a</w:t>
      </w:r>
      <w:r w:rsidRPr="0064041C">
        <w:rPr>
          <w:rFonts w:asciiTheme="minorHAnsi" w:hAnsiTheme="minorHAnsi"/>
          <w:b/>
          <w:color w:val="000000" w:themeColor="text1"/>
          <w:spacing w:val="-18"/>
          <w:sz w:val="24"/>
          <w:szCs w:val="24"/>
        </w:rPr>
        <w:t xml:space="preserve"> </w:t>
      </w:r>
      <w:r w:rsidRPr="0064041C">
        <w:rPr>
          <w:rFonts w:asciiTheme="minorHAnsi" w:hAnsiTheme="minorHAnsi"/>
          <w:b/>
          <w:color w:val="000000" w:themeColor="text1"/>
          <w:sz w:val="24"/>
          <w:szCs w:val="24"/>
        </w:rPr>
        <w:t>8</w:t>
      </w:r>
      <w:r w:rsidRPr="0064041C">
        <w:rPr>
          <w:rFonts w:asciiTheme="minorHAnsi" w:hAnsiTheme="minorHAnsi"/>
          <w:b/>
          <w:color w:val="000000" w:themeColor="text1"/>
          <w:spacing w:val="-18"/>
          <w:sz w:val="24"/>
          <w:szCs w:val="24"/>
        </w:rPr>
        <w:t xml:space="preserve"> </w:t>
      </w:r>
      <w:r w:rsidRPr="0064041C">
        <w:rPr>
          <w:rFonts w:asciiTheme="minorHAnsi" w:hAnsiTheme="minorHAnsi"/>
          <w:b/>
          <w:color w:val="000000" w:themeColor="text1"/>
          <w:sz w:val="24"/>
          <w:szCs w:val="24"/>
        </w:rPr>
        <w:t>si</w:t>
      </w:r>
      <w:r w:rsidRPr="0064041C">
        <w:rPr>
          <w:rFonts w:asciiTheme="minorHAnsi" w:hAnsiTheme="minorHAnsi"/>
          <w:b/>
          <w:color w:val="000000" w:themeColor="text1"/>
          <w:spacing w:val="-18"/>
          <w:sz w:val="24"/>
          <w:szCs w:val="24"/>
        </w:rPr>
        <w:t xml:space="preserve"> </w:t>
      </w:r>
      <w:r w:rsidRPr="0064041C">
        <w:rPr>
          <w:rFonts w:asciiTheme="minorHAnsi" w:hAnsiTheme="minorHAnsi"/>
          <w:b/>
          <w:color w:val="000000" w:themeColor="text1"/>
          <w:sz w:val="24"/>
          <w:szCs w:val="24"/>
        </w:rPr>
        <w:t>applicano</w:t>
      </w:r>
      <w:r w:rsidRPr="0064041C">
        <w:rPr>
          <w:rFonts w:asciiTheme="minorHAnsi" w:hAnsiTheme="minorHAnsi"/>
          <w:b/>
          <w:color w:val="000000" w:themeColor="text1"/>
          <w:spacing w:val="-18"/>
          <w:sz w:val="24"/>
          <w:szCs w:val="24"/>
        </w:rPr>
        <w:t xml:space="preserve"> </w:t>
      </w:r>
      <w:r w:rsidRPr="0064041C">
        <w:rPr>
          <w:rFonts w:asciiTheme="minorHAnsi" w:hAnsiTheme="minorHAnsi"/>
          <w:b/>
          <w:color w:val="000000" w:themeColor="text1"/>
          <w:sz w:val="24"/>
          <w:szCs w:val="24"/>
        </w:rPr>
        <w:t>ai</w:t>
      </w:r>
      <w:r w:rsidRPr="0064041C">
        <w:rPr>
          <w:rFonts w:asciiTheme="minorHAnsi" w:hAnsiTheme="minorHAnsi"/>
          <w:b/>
          <w:color w:val="000000" w:themeColor="text1"/>
          <w:spacing w:val="-18"/>
          <w:sz w:val="24"/>
          <w:szCs w:val="24"/>
        </w:rPr>
        <w:t xml:space="preserve"> </w:t>
      </w:r>
      <w:r w:rsidRPr="0064041C">
        <w:rPr>
          <w:rFonts w:asciiTheme="minorHAnsi" w:hAnsiTheme="minorHAnsi"/>
          <w:b/>
          <w:color w:val="000000" w:themeColor="text1"/>
          <w:sz w:val="24"/>
          <w:szCs w:val="24"/>
        </w:rPr>
        <w:t xml:space="preserve">detenuti che maturano i presupposti per l'applicazione della misura entro il 30 </w:t>
      </w:r>
      <w:r w:rsidRPr="0064041C">
        <w:rPr>
          <w:rFonts w:asciiTheme="minorHAnsi" w:hAnsiTheme="minorHAnsi"/>
          <w:b/>
          <w:color w:val="000000" w:themeColor="text1"/>
          <w:spacing w:val="-3"/>
          <w:sz w:val="24"/>
          <w:szCs w:val="24"/>
        </w:rPr>
        <w:t xml:space="preserve">giugno </w:t>
      </w:r>
      <w:r w:rsidRPr="0064041C">
        <w:rPr>
          <w:rFonts w:asciiTheme="minorHAnsi" w:hAnsiTheme="minorHAnsi"/>
          <w:b/>
          <w:color w:val="000000" w:themeColor="text1"/>
          <w:sz w:val="24"/>
          <w:szCs w:val="24"/>
        </w:rPr>
        <w:t>2020</w:t>
      </w:r>
      <w:r>
        <w:rPr>
          <w:rFonts w:asciiTheme="minorHAnsi" w:hAnsiTheme="minorHAnsi"/>
          <w:b/>
          <w:color w:val="000000" w:themeColor="text1"/>
          <w:sz w:val="24"/>
          <w:szCs w:val="24"/>
        </w:rPr>
        <w:t>.</w:t>
      </w:r>
      <w:r>
        <w:rPr>
          <w:rStyle w:val="Rimandonotaapidipagina"/>
          <w:rFonts w:asciiTheme="minorHAnsi" w:hAnsiTheme="minorHAnsi"/>
          <w:b/>
          <w:color w:val="000000" w:themeColor="text1"/>
          <w:sz w:val="24"/>
          <w:szCs w:val="24"/>
        </w:rPr>
        <w:footnoteReference w:id="276"/>
      </w:r>
    </w:p>
    <w:p w14:paraId="76801DED"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C09153E"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9. Dall'attuazione del presente articolo non derivano nuovi o maggiori oneri a carico della finanza pubblica. Le amministrazioni interessate provvedono alle attività previste mediante utilizzo delle risorse umane, finanziarie e strumentali disponibili a legislazione vigente.</w:t>
      </w:r>
    </w:p>
    <w:p w14:paraId="7380C702"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E5F8F9D" w14:textId="77777777" w:rsidR="00B26435" w:rsidRPr="0010312F" w:rsidRDefault="00B26435" w:rsidP="00B26435">
      <w:pPr>
        <w:shd w:val="clear" w:color="auto" w:fill="FFFFFF"/>
        <w:spacing w:after="0" w:line="240" w:lineRule="auto"/>
        <w:jc w:val="center"/>
        <w:rPr>
          <w:rFonts w:asciiTheme="minorHAnsi" w:eastAsia="Times New Roman" w:hAnsiTheme="minorHAnsi" w:cs="Times New Roman"/>
          <w:bCs/>
          <w:strike/>
          <w:color w:val="000000" w:themeColor="text1"/>
          <w:sz w:val="24"/>
          <w:szCs w:val="24"/>
          <w:highlight w:val="yellow"/>
        </w:rPr>
      </w:pPr>
      <w:r w:rsidRPr="0010312F">
        <w:rPr>
          <w:rFonts w:asciiTheme="minorHAnsi" w:eastAsia="Times New Roman" w:hAnsiTheme="minorHAnsi" w:cs="Times New Roman"/>
          <w:bCs/>
          <w:strike/>
          <w:color w:val="000000" w:themeColor="text1"/>
          <w:sz w:val="24"/>
          <w:szCs w:val="24"/>
          <w:highlight w:val="yellow"/>
        </w:rPr>
        <w:t>Art. 124.</w:t>
      </w:r>
    </w:p>
    <w:p w14:paraId="2315457D" w14:textId="77777777" w:rsidR="00B26435" w:rsidRPr="0010312F" w:rsidRDefault="00B26435" w:rsidP="00B26435">
      <w:pPr>
        <w:shd w:val="clear" w:color="auto" w:fill="FFFFFF"/>
        <w:spacing w:after="0" w:line="240" w:lineRule="auto"/>
        <w:jc w:val="center"/>
        <w:rPr>
          <w:rFonts w:asciiTheme="minorHAnsi" w:eastAsia="Times New Roman" w:hAnsiTheme="minorHAnsi" w:cs="Times New Roman"/>
          <w:bCs/>
          <w:strike/>
          <w:color w:val="000000" w:themeColor="text1"/>
          <w:sz w:val="24"/>
          <w:szCs w:val="24"/>
          <w:highlight w:val="yellow"/>
        </w:rPr>
      </w:pPr>
      <w:r w:rsidRPr="0010312F">
        <w:rPr>
          <w:rFonts w:asciiTheme="minorHAnsi" w:eastAsia="Times New Roman" w:hAnsiTheme="minorHAnsi" w:cs="Times New Roman"/>
          <w:bCs/>
          <w:strike/>
          <w:color w:val="000000" w:themeColor="text1"/>
          <w:sz w:val="24"/>
          <w:szCs w:val="24"/>
          <w:highlight w:val="yellow"/>
        </w:rPr>
        <w:t>(Licenze premio straordinarie per i detenuti in regime di semilibertà)</w:t>
      </w:r>
    </w:p>
    <w:p w14:paraId="0217A2E2" w14:textId="77777777" w:rsidR="00B26435" w:rsidRPr="0010312F" w:rsidRDefault="00B26435" w:rsidP="00B26435">
      <w:pPr>
        <w:shd w:val="clear" w:color="auto" w:fill="FFFFFF"/>
        <w:spacing w:after="0" w:line="240" w:lineRule="auto"/>
        <w:jc w:val="both"/>
        <w:rPr>
          <w:rFonts w:asciiTheme="minorHAnsi" w:eastAsia="Times New Roman" w:hAnsiTheme="minorHAnsi" w:cs="Times New Roman"/>
          <w:bCs/>
          <w:strike/>
          <w:color w:val="000000" w:themeColor="text1"/>
          <w:sz w:val="24"/>
          <w:szCs w:val="24"/>
          <w:highlight w:val="yellow"/>
        </w:rPr>
      </w:pPr>
    </w:p>
    <w:p w14:paraId="5FD05CBD" w14:textId="77777777" w:rsidR="00B26435" w:rsidRDefault="00B26435" w:rsidP="00B26435">
      <w:pPr>
        <w:shd w:val="clear" w:color="auto" w:fill="FFFFFF"/>
        <w:spacing w:after="0" w:line="240" w:lineRule="auto"/>
        <w:jc w:val="both"/>
        <w:rPr>
          <w:rFonts w:asciiTheme="minorHAnsi" w:eastAsia="Times New Roman" w:hAnsiTheme="minorHAnsi" w:cs="Times New Roman"/>
          <w:bCs/>
          <w:strike/>
          <w:color w:val="000000" w:themeColor="text1"/>
          <w:sz w:val="24"/>
          <w:szCs w:val="24"/>
        </w:rPr>
      </w:pPr>
      <w:r w:rsidRPr="0010312F">
        <w:rPr>
          <w:rFonts w:asciiTheme="minorHAnsi" w:eastAsia="Times New Roman" w:hAnsiTheme="minorHAnsi" w:cs="Times New Roman"/>
          <w:bCs/>
          <w:strike/>
          <w:color w:val="000000" w:themeColor="text1"/>
          <w:sz w:val="24"/>
          <w:szCs w:val="24"/>
          <w:highlight w:val="yellow"/>
        </w:rPr>
        <w:t>1. Ferme le ulteriori disposizioni di cui all'art. 52 della legge 26 luglio 1975, n. 354, anche in deroga al complessivo limite temporale massimo di cui al comma 1 del medesimo articolo, le licenze concesse al condannato ammesso al regime di semilibertà possono avere durata sino al 30 giugno 2020.</w:t>
      </w:r>
    </w:p>
    <w:p w14:paraId="5782B80C" w14:textId="77777777" w:rsidR="00B26435" w:rsidRDefault="00B26435" w:rsidP="00B26435">
      <w:pPr>
        <w:shd w:val="clear" w:color="auto" w:fill="FFFFFF"/>
        <w:spacing w:after="0" w:line="240" w:lineRule="auto"/>
        <w:jc w:val="both"/>
        <w:rPr>
          <w:rFonts w:asciiTheme="minorHAnsi" w:eastAsia="Times New Roman" w:hAnsiTheme="minorHAnsi" w:cs="Times New Roman"/>
          <w:bCs/>
          <w:strike/>
          <w:color w:val="000000" w:themeColor="text1"/>
          <w:sz w:val="24"/>
          <w:szCs w:val="24"/>
        </w:rPr>
      </w:pPr>
    </w:p>
    <w:p w14:paraId="4CDB78BA" w14:textId="77777777" w:rsidR="00B26435" w:rsidRDefault="00B26435" w:rsidP="00B26435">
      <w:pPr>
        <w:spacing w:before="132" w:line="249" w:lineRule="auto"/>
        <w:ind w:right="-58"/>
        <w:jc w:val="center"/>
        <w:rPr>
          <w:rFonts w:asciiTheme="minorHAnsi" w:hAnsiTheme="minorHAnsi"/>
          <w:b/>
          <w:color w:val="000000" w:themeColor="text1"/>
          <w:sz w:val="24"/>
          <w:szCs w:val="24"/>
        </w:rPr>
      </w:pPr>
    </w:p>
    <w:p w14:paraId="1AB365A4" w14:textId="77777777" w:rsidR="00B26435" w:rsidRPr="0010312F" w:rsidRDefault="00B26435" w:rsidP="00B26435">
      <w:pPr>
        <w:spacing w:before="132" w:line="249" w:lineRule="auto"/>
        <w:ind w:right="-58"/>
        <w:jc w:val="center"/>
        <w:rPr>
          <w:rFonts w:asciiTheme="minorHAnsi" w:hAnsiTheme="minorHAnsi"/>
          <w:b/>
          <w:color w:val="000000" w:themeColor="text1"/>
          <w:sz w:val="24"/>
          <w:szCs w:val="24"/>
        </w:rPr>
      </w:pPr>
      <w:r w:rsidRPr="0010312F">
        <w:rPr>
          <w:rFonts w:asciiTheme="minorHAnsi" w:hAnsiTheme="minorHAnsi"/>
          <w:b/>
          <w:color w:val="000000" w:themeColor="text1"/>
          <w:sz w:val="24"/>
          <w:szCs w:val="24"/>
        </w:rPr>
        <w:t>Art. 124.</w:t>
      </w:r>
    </w:p>
    <w:p w14:paraId="6F4F17E5" w14:textId="77777777" w:rsidR="00B26435" w:rsidRPr="0010312F" w:rsidRDefault="00B26435" w:rsidP="00B26435">
      <w:pPr>
        <w:spacing w:before="132" w:line="249" w:lineRule="auto"/>
        <w:ind w:right="-58"/>
        <w:jc w:val="center"/>
        <w:rPr>
          <w:rFonts w:asciiTheme="minorHAnsi" w:hAnsiTheme="minorHAnsi"/>
          <w:b/>
          <w:color w:val="000000" w:themeColor="text1"/>
          <w:spacing w:val="-14"/>
          <w:sz w:val="24"/>
          <w:szCs w:val="24"/>
        </w:rPr>
      </w:pPr>
      <w:r w:rsidRPr="0010312F">
        <w:rPr>
          <w:rFonts w:asciiTheme="minorHAnsi" w:hAnsiTheme="minorHAnsi"/>
          <w:b/>
          <w:color w:val="000000" w:themeColor="text1"/>
          <w:sz w:val="24"/>
          <w:szCs w:val="24"/>
        </w:rPr>
        <w:t>(Licenze premio straordinarie per i detenuti in regime</w:t>
      </w:r>
      <w:r w:rsidRPr="0010312F">
        <w:rPr>
          <w:rFonts w:asciiTheme="minorHAnsi" w:hAnsiTheme="minorHAnsi"/>
          <w:b/>
          <w:color w:val="000000" w:themeColor="text1"/>
          <w:spacing w:val="-33"/>
          <w:sz w:val="24"/>
          <w:szCs w:val="24"/>
        </w:rPr>
        <w:t xml:space="preserve"> </w:t>
      </w:r>
      <w:r w:rsidRPr="0010312F">
        <w:rPr>
          <w:rFonts w:asciiTheme="minorHAnsi" w:hAnsiTheme="minorHAnsi"/>
          <w:b/>
          <w:color w:val="000000" w:themeColor="text1"/>
          <w:sz w:val="24"/>
          <w:szCs w:val="24"/>
        </w:rPr>
        <w:t>di semilibertà)</w:t>
      </w:r>
    </w:p>
    <w:p w14:paraId="4854ABCB" w14:textId="77777777" w:rsidR="00B26435" w:rsidRPr="0010312F" w:rsidRDefault="00B26435" w:rsidP="00B26435">
      <w:pPr>
        <w:spacing w:before="132" w:line="249" w:lineRule="auto"/>
        <w:ind w:right="-58"/>
        <w:jc w:val="both"/>
        <w:rPr>
          <w:rFonts w:asciiTheme="minorHAnsi" w:hAnsiTheme="minorHAnsi"/>
          <w:b/>
          <w:color w:val="000000" w:themeColor="text1"/>
          <w:sz w:val="24"/>
          <w:szCs w:val="24"/>
        </w:rPr>
      </w:pPr>
      <w:r w:rsidRPr="0010312F">
        <w:rPr>
          <w:rFonts w:asciiTheme="minorHAnsi" w:hAnsiTheme="minorHAnsi"/>
          <w:b/>
          <w:color w:val="000000" w:themeColor="text1"/>
          <w:sz w:val="24"/>
          <w:szCs w:val="24"/>
        </w:rPr>
        <w:t>-</w:t>
      </w:r>
      <w:r w:rsidRPr="0010312F">
        <w:rPr>
          <w:rFonts w:asciiTheme="minorHAnsi" w:hAnsiTheme="minorHAnsi"/>
          <w:b/>
          <w:color w:val="000000" w:themeColor="text1"/>
          <w:spacing w:val="-14"/>
          <w:sz w:val="24"/>
          <w:szCs w:val="24"/>
        </w:rPr>
        <w:t xml:space="preserve"> </w:t>
      </w:r>
      <w:r w:rsidRPr="0010312F">
        <w:rPr>
          <w:rFonts w:asciiTheme="minorHAnsi" w:hAnsiTheme="minorHAnsi"/>
          <w:b/>
          <w:color w:val="000000" w:themeColor="text1"/>
          <w:sz w:val="24"/>
          <w:szCs w:val="24"/>
        </w:rPr>
        <w:t>1.</w:t>
      </w:r>
      <w:r w:rsidRPr="0010312F">
        <w:rPr>
          <w:rFonts w:asciiTheme="minorHAnsi" w:hAnsiTheme="minorHAnsi"/>
          <w:b/>
          <w:color w:val="000000" w:themeColor="text1"/>
          <w:spacing w:val="-14"/>
          <w:sz w:val="24"/>
          <w:szCs w:val="24"/>
        </w:rPr>
        <w:t xml:space="preserve"> </w:t>
      </w:r>
      <w:r w:rsidRPr="0010312F">
        <w:rPr>
          <w:rFonts w:asciiTheme="minorHAnsi" w:hAnsiTheme="minorHAnsi"/>
          <w:b/>
          <w:color w:val="000000" w:themeColor="text1"/>
          <w:sz w:val="24"/>
          <w:szCs w:val="24"/>
        </w:rPr>
        <w:t>In</w:t>
      </w:r>
      <w:r w:rsidRPr="0010312F">
        <w:rPr>
          <w:rFonts w:asciiTheme="minorHAnsi" w:hAnsiTheme="minorHAnsi"/>
          <w:b/>
          <w:color w:val="000000" w:themeColor="text1"/>
          <w:spacing w:val="-13"/>
          <w:sz w:val="24"/>
          <w:szCs w:val="24"/>
        </w:rPr>
        <w:t xml:space="preserve"> </w:t>
      </w:r>
      <w:r w:rsidRPr="0010312F">
        <w:rPr>
          <w:rFonts w:asciiTheme="minorHAnsi" w:hAnsiTheme="minorHAnsi"/>
          <w:b/>
          <w:color w:val="000000" w:themeColor="text1"/>
          <w:sz w:val="24"/>
          <w:szCs w:val="24"/>
        </w:rPr>
        <w:t>considerazione</w:t>
      </w:r>
      <w:r w:rsidRPr="0010312F">
        <w:rPr>
          <w:rFonts w:asciiTheme="minorHAnsi" w:hAnsiTheme="minorHAnsi"/>
          <w:b/>
          <w:color w:val="000000" w:themeColor="text1"/>
          <w:spacing w:val="-14"/>
          <w:sz w:val="24"/>
          <w:szCs w:val="24"/>
        </w:rPr>
        <w:t xml:space="preserve"> </w:t>
      </w:r>
      <w:r w:rsidRPr="0010312F">
        <w:rPr>
          <w:rFonts w:asciiTheme="minorHAnsi" w:hAnsiTheme="minorHAnsi"/>
          <w:b/>
          <w:color w:val="000000" w:themeColor="text1"/>
          <w:sz w:val="24"/>
          <w:szCs w:val="24"/>
        </w:rPr>
        <w:t>della</w:t>
      </w:r>
      <w:r w:rsidRPr="0010312F">
        <w:rPr>
          <w:rFonts w:asciiTheme="minorHAnsi" w:hAnsiTheme="minorHAnsi"/>
          <w:b/>
          <w:color w:val="000000" w:themeColor="text1"/>
          <w:spacing w:val="-14"/>
          <w:sz w:val="24"/>
          <w:szCs w:val="24"/>
        </w:rPr>
        <w:t xml:space="preserve"> </w:t>
      </w:r>
      <w:r w:rsidRPr="0010312F">
        <w:rPr>
          <w:rFonts w:asciiTheme="minorHAnsi" w:hAnsiTheme="minorHAnsi"/>
          <w:b/>
          <w:color w:val="000000" w:themeColor="text1"/>
          <w:sz w:val="24"/>
          <w:szCs w:val="24"/>
        </w:rPr>
        <w:t>situazione</w:t>
      </w:r>
      <w:r w:rsidRPr="0010312F">
        <w:rPr>
          <w:rFonts w:asciiTheme="minorHAnsi" w:hAnsiTheme="minorHAnsi"/>
          <w:b/>
          <w:color w:val="000000" w:themeColor="text1"/>
          <w:spacing w:val="-14"/>
          <w:sz w:val="24"/>
          <w:szCs w:val="24"/>
        </w:rPr>
        <w:t xml:space="preserve"> </w:t>
      </w:r>
      <w:r w:rsidRPr="0010312F">
        <w:rPr>
          <w:rFonts w:asciiTheme="minorHAnsi" w:hAnsiTheme="minorHAnsi"/>
          <w:b/>
          <w:color w:val="000000" w:themeColor="text1"/>
          <w:sz w:val="24"/>
          <w:szCs w:val="24"/>
        </w:rPr>
        <w:t>straordinaria</w:t>
      </w:r>
      <w:r w:rsidRPr="0010312F">
        <w:rPr>
          <w:rFonts w:asciiTheme="minorHAnsi" w:hAnsiTheme="minorHAnsi"/>
          <w:b/>
          <w:color w:val="000000" w:themeColor="text1"/>
          <w:spacing w:val="-13"/>
          <w:sz w:val="24"/>
          <w:szCs w:val="24"/>
        </w:rPr>
        <w:t xml:space="preserve"> </w:t>
      </w:r>
      <w:r w:rsidRPr="0010312F">
        <w:rPr>
          <w:rFonts w:asciiTheme="minorHAnsi" w:hAnsiTheme="minorHAnsi"/>
          <w:b/>
          <w:color w:val="000000" w:themeColor="text1"/>
          <w:sz w:val="24"/>
          <w:szCs w:val="24"/>
        </w:rPr>
        <w:t>di</w:t>
      </w:r>
      <w:r w:rsidRPr="0010312F">
        <w:rPr>
          <w:rFonts w:asciiTheme="minorHAnsi" w:hAnsiTheme="minorHAnsi"/>
          <w:b/>
          <w:color w:val="000000" w:themeColor="text1"/>
          <w:spacing w:val="-14"/>
          <w:sz w:val="24"/>
          <w:szCs w:val="24"/>
        </w:rPr>
        <w:t xml:space="preserve"> </w:t>
      </w:r>
      <w:r w:rsidRPr="0010312F">
        <w:rPr>
          <w:rFonts w:asciiTheme="minorHAnsi" w:hAnsiTheme="minorHAnsi"/>
          <w:b/>
          <w:color w:val="000000" w:themeColor="text1"/>
          <w:sz w:val="24"/>
          <w:szCs w:val="24"/>
        </w:rPr>
        <w:t xml:space="preserve">emergenza sanitaria derivante dalla diffusione dell'epidemia da COVID-19 e ferme </w:t>
      </w:r>
      <w:r w:rsidRPr="0010312F">
        <w:rPr>
          <w:rFonts w:asciiTheme="minorHAnsi" w:hAnsiTheme="minorHAnsi"/>
          <w:b/>
          <w:color w:val="000000" w:themeColor="text1"/>
          <w:spacing w:val="-7"/>
          <w:sz w:val="24"/>
          <w:szCs w:val="24"/>
        </w:rPr>
        <w:t xml:space="preserve">le </w:t>
      </w:r>
      <w:r w:rsidRPr="0010312F">
        <w:rPr>
          <w:rFonts w:asciiTheme="minorHAnsi" w:hAnsiTheme="minorHAnsi"/>
          <w:b/>
          <w:color w:val="000000" w:themeColor="text1"/>
          <w:sz w:val="24"/>
          <w:szCs w:val="24"/>
        </w:rPr>
        <w:t>ulteriori</w:t>
      </w:r>
      <w:r w:rsidRPr="0010312F">
        <w:rPr>
          <w:rFonts w:asciiTheme="minorHAnsi" w:hAnsiTheme="minorHAnsi"/>
          <w:b/>
          <w:color w:val="000000" w:themeColor="text1"/>
          <w:spacing w:val="9"/>
          <w:sz w:val="24"/>
          <w:szCs w:val="24"/>
        </w:rPr>
        <w:t xml:space="preserve"> </w:t>
      </w:r>
      <w:r w:rsidRPr="0010312F">
        <w:rPr>
          <w:rFonts w:asciiTheme="minorHAnsi" w:hAnsiTheme="minorHAnsi"/>
          <w:b/>
          <w:color w:val="000000" w:themeColor="text1"/>
          <w:sz w:val="24"/>
          <w:szCs w:val="24"/>
        </w:rPr>
        <w:t>disposizioni</w:t>
      </w:r>
      <w:r w:rsidRPr="0010312F">
        <w:rPr>
          <w:rFonts w:asciiTheme="minorHAnsi" w:hAnsiTheme="minorHAnsi"/>
          <w:b/>
          <w:color w:val="000000" w:themeColor="text1"/>
          <w:spacing w:val="9"/>
          <w:sz w:val="24"/>
          <w:szCs w:val="24"/>
        </w:rPr>
        <w:t xml:space="preserve"> </w:t>
      </w:r>
      <w:r w:rsidRPr="0010312F">
        <w:rPr>
          <w:rFonts w:asciiTheme="minorHAnsi" w:hAnsiTheme="minorHAnsi"/>
          <w:b/>
          <w:color w:val="000000" w:themeColor="text1"/>
          <w:sz w:val="24"/>
          <w:szCs w:val="24"/>
        </w:rPr>
        <w:t>di</w:t>
      </w:r>
      <w:r w:rsidRPr="0010312F">
        <w:rPr>
          <w:rFonts w:asciiTheme="minorHAnsi" w:hAnsiTheme="minorHAnsi"/>
          <w:b/>
          <w:color w:val="000000" w:themeColor="text1"/>
          <w:spacing w:val="9"/>
          <w:sz w:val="24"/>
          <w:szCs w:val="24"/>
        </w:rPr>
        <w:t xml:space="preserve"> </w:t>
      </w:r>
      <w:r w:rsidRPr="0010312F">
        <w:rPr>
          <w:rFonts w:asciiTheme="minorHAnsi" w:hAnsiTheme="minorHAnsi"/>
          <w:b/>
          <w:color w:val="000000" w:themeColor="text1"/>
          <w:sz w:val="24"/>
          <w:szCs w:val="24"/>
        </w:rPr>
        <w:t>cui</w:t>
      </w:r>
      <w:r w:rsidRPr="0010312F">
        <w:rPr>
          <w:rFonts w:asciiTheme="minorHAnsi" w:hAnsiTheme="minorHAnsi"/>
          <w:b/>
          <w:color w:val="000000" w:themeColor="text1"/>
          <w:spacing w:val="9"/>
          <w:sz w:val="24"/>
          <w:szCs w:val="24"/>
        </w:rPr>
        <w:t xml:space="preserve"> </w:t>
      </w:r>
      <w:r w:rsidRPr="0010312F">
        <w:rPr>
          <w:rFonts w:asciiTheme="minorHAnsi" w:hAnsiTheme="minorHAnsi"/>
          <w:b/>
          <w:color w:val="000000" w:themeColor="text1"/>
          <w:sz w:val="24"/>
          <w:szCs w:val="24"/>
        </w:rPr>
        <w:t>all'articolo</w:t>
      </w:r>
      <w:r w:rsidRPr="0010312F">
        <w:rPr>
          <w:rFonts w:asciiTheme="minorHAnsi" w:hAnsiTheme="minorHAnsi"/>
          <w:b/>
          <w:color w:val="000000" w:themeColor="text1"/>
          <w:spacing w:val="9"/>
          <w:sz w:val="24"/>
          <w:szCs w:val="24"/>
        </w:rPr>
        <w:t xml:space="preserve"> </w:t>
      </w:r>
      <w:r w:rsidRPr="0010312F">
        <w:rPr>
          <w:rFonts w:asciiTheme="minorHAnsi" w:hAnsiTheme="minorHAnsi"/>
          <w:b/>
          <w:color w:val="000000" w:themeColor="text1"/>
          <w:sz w:val="24"/>
          <w:szCs w:val="24"/>
        </w:rPr>
        <w:t>52</w:t>
      </w:r>
      <w:r w:rsidRPr="0010312F">
        <w:rPr>
          <w:rFonts w:asciiTheme="minorHAnsi" w:hAnsiTheme="minorHAnsi"/>
          <w:b/>
          <w:color w:val="000000" w:themeColor="text1"/>
          <w:spacing w:val="9"/>
          <w:sz w:val="24"/>
          <w:szCs w:val="24"/>
        </w:rPr>
        <w:t xml:space="preserve"> </w:t>
      </w:r>
      <w:r w:rsidRPr="0010312F">
        <w:rPr>
          <w:rFonts w:asciiTheme="minorHAnsi" w:hAnsiTheme="minorHAnsi"/>
          <w:b/>
          <w:color w:val="000000" w:themeColor="text1"/>
          <w:sz w:val="24"/>
          <w:szCs w:val="24"/>
        </w:rPr>
        <w:t>della</w:t>
      </w:r>
      <w:r w:rsidRPr="0010312F">
        <w:rPr>
          <w:rFonts w:asciiTheme="minorHAnsi" w:hAnsiTheme="minorHAnsi"/>
          <w:b/>
          <w:color w:val="000000" w:themeColor="text1"/>
          <w:spacing w:val="9"/>
          <w:sz w:val="24"/>
          <w:szCs w:val="24"/>
        </w:rPr>
        <w:t xml:space="preserve"> </w:t>
      </w:r>
      <w:r w:rsidRPr="0010312F">
        <w:rPr>
          <w:rFonts w:asciiTheme="minorHAnsi" w:hAnsiTheme="minorHAnsi"/>
          <w:b/>
          <w:color w:val="000000" w:themeColor="text1"/>
          <w:sz w:val="24"/>
          <w:szCs w:val="24"/>
        </w:rPr>
        <w:t>legge</w:t>
      </w:r>
      <w:r w:rsidRPr="0010312F">
        <w:rPr>
          <w:rFonts w:asciiTheme="minorHAnsi" w:hAnsiTheme="minorHAnsi"/>
          <w:b/>
          <w:color w:val="000000" w:themeColor="text1"/>
          <w:spacing w:val="9"/>
          <w:sz w:val="24"/>
          <w:szCs w:val="24"/>
        </w:rPr>
        <w:t xml:space="preserve"> </w:t>
      </w:r>
      <w:r w:rsidRPr="0010312F">
        <w:rPr>
          <w:rFonts w:asciiTheme="minorHAnsi" w:hAnsiTheme="minorHAnsi"/>
          <w:b/>
          <w:color w:val="000000" w:themeColor="text1"/>
          <w:sz w:val="24"/>
          <w:szCs w:val="24"/>
        </w:rPr>
        <w:t>26</w:t>
      </w:r>
      <w:r w:rsidRPr="0010312F">
        <w:rPr>
          <w:rFonts w:asciiTheme="minorHAnsi" w:hAnsiTheme="minorHAnsi"/>
          <w:b/>
          <w:color w:val="000000" w:themeColor="text1"/>
          <w:spacing w:val="10"/>
          <w:sz w:val="24"/>
          <w:szCs w:val="24"/>
        </w:rPr>
        <w:t xml:space="preserve"> </w:t>
      </w:r>
      <w:r w:rsidRPr="0010312F">
        <w:rPr>
          <w:rFonts w:asciiTheme="minorHAnsi" w:hAnsiTheme="minorHAnsi"/>
          <w:b/>
          <w:color w:val="000000" w:themeColor="text1"/>
          <w:sz w:val="24"/>
          <w:szCs w:val="24"/>
        </w:rPr>
        <w:t>luglio</w:t>
      </w:r>
      <w:r w:rsidRPr="0010312F">
        <w:rPr>
          <w:rFonts w:asciiTheme="minorHAnsi" w:hAnsiTheme="minorHAnsi"/>
          <w:b/>
          <w:color w:val="000000" w:themeColor="text1"/>
          <w:spacing w:val="9"/>
          <w:sz w:val="24"/>
          <w:szCs w:val="24"/>
        </w:rPr>
        <w:t xml:space="preserve"> </w:t>
      </w:r>
      <w:r w:rsidRPr="0010312F">
        <w:rPr>
          <w:rFonts w:asciiTheme="minorHAnsi" w:hAnsiTheme="minorHAnsi"/>
          <w:b/>
          <w:color w:val="000000" w:themeColor="text1"/>
          <w:sz w:val="24"/>
          <w:szCs w:val="24"/>
        </w:rPr>
        <w:t>1975</w:t>
      </w:r>
      <w:r w:rsidRPr="0010312F">
        <w:rPr>
          <w:rFonts w:asciiTheme="minorHAnsi" w:hAnsiTheme="minorHAnsi"/>
          <w:b/>
          <w:color w:val="000000" w:themeColor="text1"/>
          <w:spacing w:val="9"/>
          <w:sz w:val="24"/>
          <w:szCs w:val="24"/>
        </w:rPr>
        <w:t xml:space="preserve"> </w:t>
      </w:r>
      <w:r w:rsidRPr="0010312F">
        <w:rPr>
          <w:rFonts w:asciiTheme="minorHAnsi" w:hAnsiTheme="minorHAnsi"/>
          <w:b/>
          <w:color w:val="000000" w:themeColor="text1"/>
          <w:sz w:val="24"/>
          <w:szCs w:val="24"/>
        </w:rPr>
        <w:t>n.</w:t>
      </w:r>
      <w:r w:rsidRPr="0010312F">
        <w:rPr>
          <w:rFonts w:asciiTheme="minorHAnsi" w:hAnsiTheme="minorHAnsi"/>
          <w:b/>
          <w:color w:val="000000" w:themeColor="text1"/>
          <w:spacing w:val="9"/>
          <w:sz w:val="24"/>
          <w:szCs w:val="24"/>
        </w:rPr>
        <w:t xml:space="preserve"> </w:t>
      </w:r>
      <w:r w:rsidRPr="0010312F">
        <w:rPr>
          <w:rFonts w:asciiTheme="minorHAnsi" w:hAnsiTheme="minorHAnsi"/>
          <w:b/>
          <w:color w:val="000000" w:themeColor="text1"/>
          <w:spacing w:val="-3"/>
          <w:sz w:val="24"/>
          <w:szCs w:val="24"/>
        </w:rPr>
        <w:t xml:space="preserve">354, </w:t>
      </w:r>
      <w:r w:rsidRPr="0010312F">
        <w:rPr>
          <w:rFonts w:asciiTheme="minorHAnsi" w:hAnsiTheme="minorHAnsi"/>
          <w:b/>
          <w:color w:val="000000" w:themeColor="text1"/>
          <w:sz w:val="24"/>
          <w:szCs w:val="24"/>
        </w:rPr>
        <w:t>al condannato ammesso al regime di semilibertà sono concesse licenze con durata fino al 30 giugno 2020, salvo che il magistrato di sorveglianza ravvisi gravi motivi ostativi alla concessione della misura.</w:t>
      </w:r>
      <w:r>
        <w:rPr>
          <w:rStyle w:val="Rimandonotaapidipagina"/>
          <w:rFonts w:asciiTheme="minorHAnsi" w:hAnsiTheme="minorHAnsi"/>
          <w:b/>
          <w:color w:val="000000" w:themeColor="text1"/>
          <w:sz w:val="24"/>
          <w:szCs w:val="24"/>
        </w:rPr>
        <w:footnoteReference w:id="277"/>
      </w:r>
    </w:p>
    <w:p w14:paraId="734F7178"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9C109EB" w14:textId="77777777" w:rsidR="00B26435" w:rsidRPr="0021344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125.</w:t>
      </w:r>
    </w:p>
    <w:p w14:paraId="0DA669FF" w14:textId="77777777" w:rsidR="00B26435" w:rsidRPr="0021344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(Proroga dei termini nel settore assicurativo e per opere di efficientamento energetico e sviluppo territoriale sostenibile dei piccoli comuni)</w:t>
      </w:r>
    </w:p>
    <w:p w14:paraId="443D0526"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3FB4E68"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Per l'anno 2020, i termini previsti dall'articolo 30, comma 14-bis, del decreto-legge 30 aprile 2019, n. 34, convertito, con modificazioni, dalla legge 28 giugno 2019, n. 58, sono prorogati di sei mesi.</w:t>
      </w:r>
    </w:p>
    <w:p w14:paraId="0AFBD030"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96E8432" w14:textId="77777777" w:rsidR="00020E62" w:rsidRDefault="00B26435" w:rsidP="00020E62">
      <w:pPr>
        <w:shd w:val="clear" w:color="auto" w:fill="FFFFFF"/>
        <w:spacing w:after="0" w:line="240" w:lineRule="auto"/>
        <w:jc w:val="both"/>
        <w:rPr>
          <w:rFonts w:asciiTheme="minorHAnsi" w:eastAsia="Times New Roman" w:hAnsiTheme="minorHAnsi" w:cs="Times New Roman"/>
          <w:bCs/>
          <w:strike/>
          <w:color w:val="000000" w:themeColor="text1"/>
          <w:sz w:val="24"/>
          <w:szCs w:val="24"/>
        </w:rPr>
      </w:pPr>
      <w:r w:rsidRPr="003A15F5">
        <w:rPr>
          <w:rFonts w:asciiTheme="minorHAnsi" w:eastAsia="Times New Roman" w:hAnsiTheme="minorHAnsi" w:cs="Times New Roman"/>
          <w:bCs/>
          <w:strike/>
          <w:color w:val="000000" w:themeColor="text1"/>
          <w:sz w:val="24"/>
          <w:szCs w:val="24"/>
          <w:highlight w:val="yellow"/>
        </w:rPr>
        <w:t>2. Fino al 31 luglio 2020, il termine di cui all'articolo 170-bis, comma 1, del decreto legislativo 7 settembre 2005, n. 209, entro cui l'impresa di assicurazione è tenuta a mantenere operante la garanzia prestata con il contratto assicurativo fino all'effetto della nuova polizza, è prorogato di ulteriori quindici giorni.</w:t>
      </w:r>
    </w:p>
    <w:p w14:paraId="1FD26C4D" w14:textId="77777777" w:rsidR="00020E62" w:rsidRDefault="00020E62" w:rsidP="00020E62">
      <w:pPr>
        <w:shd w:val="clear" w:color="auto" w:fill="FFFFFF"/>
        <w:spacing w:after="0" w:line="240" w:lineRule="auto"/>
        <w:jc w:val="both"/>
        <w:rPr>
          <w:rFonts w:asciiTheme="minorHAnsi" w:hAnsiTheme="minorHAnsi"/>
          <w:b/>
          <w:color w:val="000000" w:themeColor="text1"/>
          <w:sz w:val="24"/>
          <w:szCs w:val="24"/>
        </w:rPr>
      </w:pPr>
    </w:p>
    <w:p w14:paraId="66917C72" w14:textId="77777777" w:rsidR="00B26435" w:rsidRPr="00020E62" w:rsidRDefault="00B26435" w:rsidP="00020E62">
      <w:pPr>
        <w:shd w:val="clear" w:color="auto" w:fill="FFFFFF"/>
        <w:spacing w:after="0" w:line="240" w:lineRule="auto"/>
        <w:jc w:val="both"/>
        <w:rPr>
          <w:rFonts w:asciiTheme="minorHAnsi" w:eastAsia="Times New Roman" w:hAnsiTheme="minorHAnsi" w:cs="Times New Roman"/>
          <w:bCs/>
          <w:strike/>
          <w:color w:val="000000" w:themeColor="text1"/>
          <w:sz w:val="24"/>
          <w:szCs w:val="24"/>
        </w:rPr>
      </w:pPr>
      <w:r w:rsidRPr="00020E62">
        <w:rPr>
          <w:rFonts w:asciiTheme="minorHAnsi" w:hAnsiTheme="minorHAnsi"/>
          <w:b/>
          <w:color w:val="000000" w:themeColor="text1"/>
          <w:sz w:val="24"/>
          <w:szCs w:val="24"/>
        </w:rPr>
        <w:t>2. Per i contratti scaduti e non ancora rinnovati e per i contratti che scadono</w:t>
      </w:r>
      <w:r w:rsidRPr="00020E62">
        <w:rPr>
          <w:rFonts w:asciiTheme="minorHAnsi" w:hAnsiTheme="minorHAnsi"/>
          <w:b/>
          <w:color w:val="000000" w:themeColor="text1"/>
          <w:spacing w:val="-12"/>
          <w:sz w:val="24"/>
          <w:szCs w:val="24"/>
        </w:rPr>
        <w:t xml:space="preserve"> </w:t>
      </w:r>
      <w:r w:rsidRPr="00020E62">
        <w:rPr>
          <w:rFonts w:asciiTheme="minorHAnsi" w:hAnsiTheme="minorHAnsi"/>
          <w:b/>
          <w:color w:val="000000" w:themeColor="text1"/>
          <w:sz w:val="24"/>
          <w:szCs w:val="24"/>
        </w:rPr>
        <w:t>nel</w:t>
      </w:r>
      <w:r w:rsidRPr="00020E62">
        <w:rPr>
          <w:rFonts w:asciiTheme="minorHAnsi" w:hAnsiTheme="minorHAnsi"/>
          <w:b/>
          <w:color w:val="000000" w:themeColor="text1"/>
          <w:spacing w:val="-12"/>
          <w:sz w:val="24"/>
          <w:szCs w:val="24"/>
        </w:rPr>
        <w:t xml:space="preserve"> </w:t>
      </w:r>
      <w:r w:rsidRPr="00020E62">
        <w:rPr>
          <w:rFonts w:asciiTheme="minorHAnsi" w:hAnsiTheme="minorHAnsi"/>
          <w:b/>
          <w:color w:val="000000" w:themeColor="text1"/>
          <w:sz w:val="24"/>
          <w:szCs w:val="24"/>
        </w:rPr>
        <w:t>periodo</w:t>
      </w:r>
      <w:r w:rsidRPr="00020E62">
        <w:rPr>
          <w:rFonts w:asciiTheme="minorHAnsi" w:hAnsiTheme="minorHAnsi"/>
          <w:b/>
          <w:color w:val="000000" w:themeColor="text1"/>
          <w:spacing w:val="-12"/>
          <w:sz w:val="24"/>
          <w:szCs w:val="24"/>
        </w:rPr>
        <w:t xml:space="preserve"> </w:t>
      </w:r>
      <w:r w:rsidRPr="00020E62">
        <w:rPr>
          <w:rFonts w:asciiTheme="minorHAnsi" w:hAnsiTheme="minorHAnsi"/>
          <w:b/>
          <w:color w:val="000000" w:themeColor="text1"/>
          <w:sz w:val="24"/>
          <w:szCs w:val="24"/>
        </w:rPr>
        <w:t>compreso</w:t>
      </w:r>
      <w:r w:rsidRPr="00020E62">
        <w:rPr>
          <w:rFonts w:asciiTheme="minorHAnsi" w:hAnsiTheme="minorHAnsi"/>
          <w:b/>
          <w:color w:val="000000" w:themeColor="text1"/>
          <w:spacing w:val="-12"/>
          <w:sz w:val="24"/>
          <w:szCs w:val="24"/>
        </w:rPr>
        <w:t xml:space="preserve"> </w:t>
      </w:r>
      <w:r w:rsidRPr="00020E62">
        <w:rPr>
          <w:rFonts w:asciiTheme="minorHAnsi" w:hAnsiTheme="minorHAnsi"/>
          <w:b/>
          <w:color w:val="000000" w:themeColor="text1"/>
          <w:sz w:val="24"/>
          <w:szCs w:val="24"/>
        </w:rPr>
        <w:t>tra</w:t>
      </w:r>
      <w:r w:rsidRPr="00020E62">
        <w:rPr>
          <w:rFonts w:asciiTheme="minorHAnsi" w:hAnsiTheme="minorHAnsi"/>
          <w:b/>
          <w:color w:val="000000" w:themeColor="text1"/>
          <w:spacing w:val="-12"/>
          <w:sz w:val="24"/>
          <w:szCs w:val="24"/>
        </w:rPr>
        <w:t xml:space="preserve"> </w:t>
      </w:r>
      <w:r w:rsidRPr="00020E62">
        <w:rPr>
          <w:rFonts w:asciiTheme="minorHAnsi" w:hAnsiTheme="minorHAnsi"/>
          <w:b/>
          <w:color w:val="000000" w:themeColor="text1"/>
          <w:sz w:val="24"/>
          <w:szCs w:val="24"/>
        </w:rPr>
        <w:t>il</w:t>
      </w:r>
      <w:r w:rsidRPr="00020E62">
        <w:rPr>
          <w:rFonts w:asciiTheme="minorHAnsi" w:hAnsiTheme="minorHAnsi"/>
          <w:b/>
          <w:color w:val="000000" w:themeColor="text1"/>
          <w:spacing w:val="-12"/>
          <w:sz w:val="24"/>
          <w:szCs w:val="24"/>
        </w:rPr>
        <w:t xml:space="preserve"> </w:t>
      </w:r>
      <w:r w:rsidRPr="00020E62">
        <w:rPr>
          <w:rFonts w:asciiTheme="minorHAnsi" w:hAnsiTheme="minorHAnsi"/>
          <w:b/>
          <w:color w:val="000000" w:themeColor="text1"/>
          <w:sz w:val="24"/>
          <w:szCs w:val="24"/>
        </w:rPr>
        <w:t>21</w:t>
      </w:r>
      <w:r w:rsidRPr="00020E62">
        <w:rPr>
          <w:rFonts w:asciiTheme="minorHAnsi" w:hAnsiTheme="minorHAnsi"/>
          <w:b/>
          <w:color w:val="000000" w:themeColor="text1"/>
          <w:spacing w:val="-12"/>
          <w:sz w:val="24"/>
          <w:szCs w:val="24"/>
        </w:rPr>
        <w:t xml:space="preserve"> </w:t>
      </w:r>
      <w:r w:rsidRPr="00020E62">
        <w:rPr>
          <w:rFonts w:asciiTheme="minorHAnsi" w:hAnsiTheme="minorHAnsi"/>
          <w:b/>
          <w:color w:val="000000" w:themeColor="text1"/>
          <w:sz w:val="24"/>
          <w:szCs w:val="24"/>
        </w:rPr>
        <w:t>febbraio</w:t>
      </w:r>
      <w:r w:rsidRPr="00020E62">
        <w:rPr>
          <w:rFonts w:asciiTheme="minorHAnsi" w:hAnsiTheme="minorHAnsi"/>
          <w:b/>
          <w:color w:val="000000" w:themeColor="text1"/>
          <w:spacing w:val="-12"/>
          <w:sz w:val="24"/>
          <w:szCs w:val="24"/>
        </w:rPr>
        <w:t xml:space="preserve"> </w:t>
      </w:r>
      <w:r w:rsidRPr="00020E62">
        <w:rPr>
          <w:rFonts w:asciiTheme="minorHAnsi" w:hAnsiTheme="minorHAnsi"/>
          <w:b/>
          <w:color w:val="000000" w:themeColor="text1"/>
          <w:sz w:val="24"/>
          <w:szCs w:val="24"/>
        </w:rPr>
        <w:t>2020</w:t>
      </w:r>
      <w:r w:rsidRPr="00020E62">
        <w:rPr>
          <w:rFonts w:asciiTheme="minorHAnsi" w:hAnsiTheme="minorHAnsi"/>
          <w:b/>
          <w:color w:val="000000" w:themeColor="text1"/>
          <w:spacing w:val="-12"/>
          <w:sz w:val="24"/>
          <w:szCs w:val="24"/>
        </w:rPr>
        <w:t xml:space="preserve"> </w:t>
      </w:r>
      <w:r w:rsidRPr="00020E62">
        <w:rPr>
          <w:rFonts w:asciiTheme="minorHAnsi" w:hAnsiTheme="minorHAnsi"/>
          <w:b/>
          <w:color w:val="000000" w:themeColor="text1"/>
          <w:sz w:val="24"/>
          <w:szCs w:val="24"/>
        </w:rPr>
        <w:t>e</w:t>
      </w:r>
      <w:r w:rsidRPr="00020E62">
        <w:rPr>
          <w:rFonts w:asciiTheme="minorHAnsi" w:hAnsiTheme="minorHAnsi"/>
          <w:b/>
          <w:color w:val="000000" w:themeColor="text1"/>
          <w:spacing w:val="-12"/>
          <w:sz w:val="24"/>
          <w:szCs w:val="24"/>
        </w:rPr>
        <w:t xml:space="preserve"> </w:t>
      </w:r>
      <w:r w:rsidRPr="00020E62">
        <w:rPr>
          <w:rFonts w:asciiTheme="minorHAnsi" w:hAnsiTheme="minorHAnsi"/>
          <w:b/>
          <w:color w:val="000000" w:themeColor="text1"/>
          <w:sz w:val="24"/>
          <w:szCs w:val="24"/>
        </w:rPr>
        <w:t>il</w:t>
      </w:r>
      <w:r w:rsidRPr="00020E62">
        <w:rPr>
          <w:rFonts w:asciiTheme="minorHAnsi" w:hAnsiTheme="minorHAnsi"/>
          <w:b/>
          <w:color w:val="000000" w:themeColor="text1"/>
          <w:spacing w:val="-12"/>
          <w:sz w:val="24"/>
          <w:szCs w:val="24"/>
        </w:rPr>
        <w:t xml:space="preserve"> </w:t>
      </w:r>
      <w:r w:rsidRPr="00020E62">
        <w:rPr>
          <w:rFonts w:asciiTheme="minorHAnsi" w:hAnsiTheme="minorHAnsi"/>
          <w:b/>
          <w:color w:val="000000" w:themeColor="text1"/>
          <w:sz w:val="24"/>
          <w:szCs w:val="24"/>
        </w:rPr>
        <w:t>31</w:t>
      </w:r>
      <w:r w:rsidRPr="00020E62">
        <w:rPr>
          <w:rFonts w:asciiTheme="minorHAnsi" w:hAnsiTheme="minorHAnsi"/>
          <w:b/>
          <w:color w:val="000000" w:themeColor="text1"/>
          <w:spacing w:val="-12"/>
          <w:sz w:val="24"/>
          <w:szCs w:val="24"/>
        </w:rPr>
        <w:t xml:space="preserve"> </w:t>
      </w:r>
      <w:r w:rsidRPr="00020E62">
        <w:rPr>
          <w:rFonts w:asciiTheme="minorHAnsi" w:hAnsiTheme="minorHAnsi"/>
          <w:b/>
          <w:color w:val="000000" w:themeColor="text1"/>
          <w:sz w:val="24"/>
          <w:szCs w:val="24"/>
        </w:rPr>
        <w:t>luglio</w:t>
      </w:r>
      <w:r w:rsidRPr="00020E62">
        <w:rPr>
          <w:rFonts w:asciiTheme="minorHAnsi" w:hAnsiTheme="minorHAnsi"/>
          <w:b/>
          <w:color w:val="000000" w:themeColor="text1"/>
          <w:spacing w:val="-12"/>
          <w:sz w:val="24"/>
          <w:szCs w:val="24"/>
        </w:rPr>
        <w:t xml:space="preserve"> </w:t>
      </w:r>
      <w:r w:rsidRPr="00020E62">
        <w:rPr>
          <w:rFonts w:asciiTheme="minorHAnsi" w:hAnsiTheme="minorHAnsi"/>
          <w:b/>
          <w:color w:val="000000" w:themeColor="text1"/>
          <w:sz w:val="24"/>
          <w:szCs w:val="24"/>
        </w:rPr>
        <w:t>2020</w:t>
      </w:r>
      <w:r w:rsidRPr="00020E62">
        <w:rPr>
          <w:rFonts w:asciiTheme="minorHAnsi" w:hAnsiTheme="minorHAnsi"/>
          <w:b/>
          <w:color w:val="000000" w:themeColor="text1"/>
          <w:spacing w:val="-12"/>
          <w:sz w:val="24"/>
          <w:szCs w:val="24"/>
        </w:rPr>
        <w:t xml:space="preserve"> </w:t>
      </w:r>
      <w:r w:rsidRPr="00020E62">
        <w:rPr>
          <w:rFonts w:asciiTheme="minorHAnsi" w:hAnsiTheme="minorHAnsi"/>
          <w:b/>
          <w:color w:val="000000" w:themeColor="text1"/>
          <w:sz w:val="24"/>
          <w:szCs w:val="24"/>
        </w:rPr>
        <w:t>il</w:t>
      </w:r>
      <w:r w:rsidRPr="00020E62">
        <w:rPr>
          <w:rFonts w:asciiTheme="minorHAnsi" w:hAnsiTheme="minorHAnsi"/>
          <w:b/>
          <w:color w:val="000000" w:themeColor="text1"/>
          <w:spacing w:val="-12"/>
          <w:sz w:val="24"/>
          <w:szCs w:val="24"/>
        </w:rPr>
        <w:t xml:space="preserve"> </w:t>
      </w:r>
      <w:r w:rsidRPr="00020E62">
        <w:rPr>
          <w:rFonts w:asciiTheme="minorHAnsi" w:hAnsiTheme="minorHAnsi"/>
          <w:b/>
          <w:color w:val="000000" w:themeColor="text1"/>
          <w:sz w:val="24"/>
          <w:szCs w:val="24"/>
        </w:rPr>
        <w:t>ter- mine di cui all'articolo 170</w:t>
      </w:r>
      <w:r w:rsidRPr="00020E62">
        <w:rPr>
          <w:rFonts w:asciiTheme="minorHAnsi" w:hAnsiTheme="minorHAnsi"/>
          <w:b/>
          <w:i/>
          <w:color w:val="000000" w:themeColor="text1"/>
          <w:sz w:val="24"/>
          <w:szCs w:val="24"/>
        </w:rPr>
        <w:t>-bis</w:t>
      </w:r>
      <w:r w:rsidRPr="00020E62">
        <w:rPr>
          <w:rFonts w:asciiTheme="minorHAnsi" w:hAnsiTheme="minorHAnsi"/>
          <w:b/>
          <w:color w:val="000000" w:themeColor="text1"/>
          <w:sz w:val="24"/>
          <w:szCs w:val="24"/>
        </w:rPr>
        <w:t>, comma 1, del decreto legislativo 7 settembre 2005,</w:t>
      </w:r>
      <w:r w:rsidRPr="00020E62">
        <w:rPr>
          <w:rFonts w:asciiTheme="minorHAnsi" w:hAnsiTheme="minorHAnsi"/>
          <w:b/>
          <w:color w:val="000000" w:themeColor="text1"/>
          <w:spacing w:val="-9"/>
          <w:sz w:val="24"/>
          <w:szCs w:val="24"/>
        </w:rPr>
        <w:t xml:space="preserve"> </w:t>
      </w:r>
      <w:r w:rsidRPr="00020E62">
        <w:rPr>
          <w:rFonts w:asciiTheme="minorHAnsi" w:hAnsiTheme="minorHAnsi"/>
          <w:b/>
          <w:color w:val="000000" w:themeColor="text1"/>
          <w:sz w:val="24"/>
          <w:szCs w:val="24"/>
        </w:rPr>
        <w:t>n.209,</w:t>
      </w:r>
      <w:r w:rsidRPr="00020E62">
        <w:rPr>
          <w:rFonts w:asciiTheme="minorHAnsi" w:hAnsiTheme="minorHAnsi"/>
          <w:b/>
          <w:color w:val="000000" w:themeColor="text1"/>
          <w:spacing w:val="-8"/>
          <w:sz w:val="24"/>
          <w:szCs w:val="24"/>
        </w:rPr>
        <w:t xml:space="preserve"> </w:t>
      </w:r>
      <w:r w:rsidRPr="00020E62">
        <w:rPr>
          <w:rFonts w:asciiTheme="minorHAnsi" w:hAnsiTheme="minorHAnsi"/>
          <w:b/>
          <w:color w:val="000000" w:themeColor="text1"/>
          <w:sz w:val="24"/>
          <w:szCs w:val="24"/>
        </w:rPr>
        <w:t>entro</w:t>
      </w:r>
      <w:r w:rsidRPr="00020E62">
        <w:rPr>
          <w:rFonts w:asciiTheme="minorHAnsi" w:hAnsiTheme="minorHAnsi"/>
          <w:b/>
          <w:color w:val="000000" w:themeColor="text1"/>
          <w:spacing w:val="-9"/>
          <w:sz w:val="24"/>
          <w:szCs w:val="24"/>
        </w:rPr>
        <w:t xml:space="preserve"> </w:t>
      </w:r>
      <w:r w:rsidRPr="00020E62">
        <w:rPr>
          <w:rFonts w:asciiTheme="minorHAnsi" w:hAnsiTheme="minorHAnsi"/>
          <w:b/>
          <w:color w:val="000000" w:themeColor="text1"/>
          <w:sz w:val="24"/>
          <w:szCs w:val="24"/>
        </w:rPr>
        <w:t>cui</w:t>
      </w:r>
      <w:r w:rsidRPr="00020E62">
        <w:rPr>
          <w:rFonts w:asciiTheme="minorHAnsi" w:hAnsiTheme="minorHAnsi"/>
          <w:b/>
          <w:color w:val="000000" w:themeColor="text1"/>
          <w:spacing w:val="-8"/>
          <w:sz w:val="24"/>
          <w:szCs w:val="24"/>
        </w:rPr>
        <w:t xml:space="preserve"> </w:t>
      </w:r>
      <w:r w:rsidRPr="00020E62">
        <w:rPr>
          <w:rFonts w:asciiTheme="minorHAnsi" w:hAnsiTheme="minorHAnsi"/>
          <w:b/>
          <w:color w:val="000000" w:themeColor="text1"/>
          <w:sz w:val="24"/>
          <w:szCs w:val="24"/>
        </w:rPr>
        <w:t>l'impresa</w:t>
      </w:r>
      <w:r w:rsidRPr="00020E62">
        <w:rPr>
          <w:rFonts w:asciiTheme="minorHAnsi" w:hAnsiTheme="minorHAnsi"/>
          <w:b/>
          <w:color w:val="000000" w:themeColor="text1"/>
          <w:spacing w:val="-9"/>
          <w:sz w:val="24"/>
          <w:szCs w:val="24"/>
        </w:rPr>
        <w:t xml:space="preserve"> </w:t>
      </w:r>
      <w:r w:rsidRPr="00020E62">
        <w:rPr>
          <w:rFonts w:asciiTheme="minorHAnsi" w:hAnsiTheme="minorHAnsi"/>
          <w:b/>
          <w:color w:val="000000" w:themeColor="text1"/>
          <w:sz w:val="24"/>
          <w:szCs w:val="24"/>
        </w:rPr>
        <w:t>di</w:t>
      </w:r>
      <w:r w:rsidRPr="00020E62">
        <w:rPr>
          <w:rFonts w:asciiTheme="minorHAnsi" w:hAnsiTheme="minorHAnsi"/>
          <w:b/>
          <w:color w:val="000000" w:themeColor="text1"/>
          <w:spacing w:val="-8"/>
          <w:sz w:val="24"/>
          <w:szCs w:val="24"/>
        </w:rPr>
        <w:t xml:space="preserve"> </w:t>
      </w:r>
      <w:r w:rsidRPr="00020E62">
        <w:rPr>
          <w:rFonts w:asciiTheme="minorHAnsi" w:hAnsiTheme="minorHAnsi"/>
          <w:b/>
          <w:color w:val="000000" w:themeColor="text1"/>
          <w:sz w:val="24"/>
          <w:szCs w:val="24"/>
        </w:rPr>
        <w:t>assicurazione</w:t>
      </w:r>
      <w:r w:rsidRPr="00020E62">
        <w:rPr>
          <w:rFonts w:asciiTheme="minorHAnsi" w:hAnsiTheme="minorHAnsi"/>
          <w:b/>
          <w:color w:val="000000" w:themeColor="text1"/>
          <w:spacing w:val="-9"/>
          <w:sz w:val="24"/>
          <w:szCs w:val="24"/>
        </w:rPr>
        <w:t xml:space="preserve"> </w:t>
      </w:r>
      <w:r w:rsidRPr="00020E62">
        <w:rPr>
          <w:rFonts w:asciiTheme="minorHAnsi" w:hAnsiTheme="minorHAnsi"/>
          <w:b/>
          <w:color w:val="000000" w:themeColor="text1"/>
          <w:sz w:val="24"/>
          <w:szCs w:val="24"/>
        </w:rPr>
        <w:t>è</w:t>
      </w:r>
      <w:r w:rsidRPr="00020E62">
        <w:rPr>
          <w:rFonts w:asciiTheme="minorHAnsi" w:hAnsiTheme="minorHAnsi"/>
          <w:b/>
          <w:color w:val="000000" w:themeColor="text1"/>
          <w:spacing w:val="-8"/>
          <w:sz w:val="24"/>
          <w:szCs w:val="24"/>
        </w:rPr>
        <w:t xml:space="preserve"> </w:t>
      </w:r>
      <w:r w:rsidRPr="00020E62">
        <w:rPr>
          <w:rFonts w:asciiTheme="minorHAnsi" w:hAnsiTheme="minorHAnsi"/>
          <w:b/>
          <w:color w:val="000000" w:themeColor="text1"/>
          <w:sz w:val="24"/>
          <w:szCs w:val="24"/>
        </w:rPr>
        <w:t>tenuta</w:t>
      </w:r>
      <w:r w:rsidRPr="00020E62">
        <w:rPr>
          <w:rFonts w:asciiTheme="minorHAnsi" w:hAnsiTheme="minorHAnsi"/>
          <w:b/>
          <w:color w:val="000000" w:themeColor="text1"/>
          <w:spacing w:val="-9"/>
          <w:sz w:val="24"/>
          <w:szCs w:val="24"/>
        </w:rPr>
        <w:t xml:space="preserve"> </w:t>
      </w:r>
      <w:r w:rsidRPr="00020E62">
        <w:rPr>
          <w:rFonts w:asciiTheme="minorHAnsi" w:hAnsiTheme="minorHAnsi"/>
          <w:b/>
          <w:color w:val="000000" w:themeColor="text1"/>
          <w:sz w:val="24"/>
          <w:szCs w:val="24"/>
        </w:rPr>
        <w:t>a</w:t>
      </w:r>
      <w:r w:rsidRPr="00020E62">
        <w:rPr>
          <w:rFonts w:asciiTheme="minorHAnsi" w:hAnsiTheme="minorHAnsi"/>
          <w:b/>
          <w:color w:val="000000" w:themeColor="text1"/>
          <w:spacing w:val="-8"/>
          <w:sz w:val="24"/>
          <w:szCs w:val="24"/>
        </w:rPr>
        <w:t xml:space="preserve"> </w:t>
      </w:r>
      <w:r w:rsidRPr="00020E62">
        <w:rPr>
          <w:rFonts w:asciiTheme="minorHAnsi" w:hAnsiTheme="minorHAnsi"/>
          <w:b/>
          <w:color w:val="000000" w:themeColor="text1"/>
          <w:sz w:val="24"/>
          <w:szCs w:val="24"/>
        </w:rPr>
        <w:t>mantenere</w:t>
      </w:r>
      <w:r w:rsidRPr="00020E62">
        <w:rPr>
          <w:rFonts w:asciiTheme="minorHAnsi" w:hAnsiTheme="minorHAnsi"/>
          <w:b/>
          <w:color w:val="000000" w:themeColor="text1"/>
          <w:spacing w:val="-9"/>
          <w:sz w:val="24"/>
          <w:szCs w:val="24"/>
        </w:rPr>
        <w:t xml:space="preserve"> </w:t>
      </w:r>
      <w:r w:rsidRPr="00020E62">
        <w:rPr>
          <w:rFonts w:asciiTheme="minorHAnsi" w:hAnsiTheme="minorHAnsi"/>
          <w:b/>
          <w:color w:val="000000" w:themeColor="text1"/>
          <w:spacing w:val="-3"/>
          <w:sz w:val="24"/>
          <w:szCs w:val="24"/>
        </w:rPr>
        <w:t xml:space="preserve">operan- </w:t>
      </w:r>
      <w:r w:rsidRPr="00020E62">
        <w:rPr>
          <w:rFonts w:asciiTheme="minorHAnsi" w:hAnsiTheme="minorHAnsi"/>
          <w:b/>
          <w:color w:val="000000" w:themeColor="text1"/>
          <w:sz w:val="24"/>
          <w:szCs w:val="24"/>
        </w:rPr>
        <w:t>te la garanzia prestata con il contratto assicurativo fino all'effetto della</w:t>
      </w:r>
      <w:r w:rsidRPr="00020E62">
        <w:rPr>
          <w:rFonts w:asciiTheme="minorHAnsi" w:hAnsiTheme="minorHAnsi"/>
          <w:b/>
          <w:color w:val="000000" w:themeColor="text1"/>
          <w:spacing w:val="-33"/>
          <w:sz w:val="24"/>
          <w:szCs w:val="24"/>
        </w:rPr>
        <w:t xml:space="preserve"> </w:t>
      </w:r>
      <w:r w:rsidRPr="00020E62">
        <w:rPr>
          <w:rFonts w:asciiTheme="minorHAnsi" w:hAnsiTheme="minorHAnsi"/>
          <w:b/>
          <w:color w:val="000000" w:themeColor="text1"/>
          <w:sz w:val="24"/>
          <w:szCs w:val="24"/>
        </w:rPr>
        <w:t>nuova polizza, è prorogato di ulteriori 15 giorni.</w:t>
      </w:r>
    </w:p>
    <w:p w14:paraId="765FFD46" w14:textId="77777777" w:rsidR="00B26435" w:rsidRDefault="00B26435" w:rsidP="00020E62">
      <w:pPr>
        <w:pStyle w:val="Corpotesto"/>
        <w:spacing w:before="132" w:line="249" w:lineRule="auto"/>
        <w:ind w:right="580"/>
        <w:jc w:val="both"/>
        <w:rPr>
          <w:rFonts w:asciiTheme="minorHAnsi" w:hAnsiTheme="minorHAnsi"/>
          <w:b/>
          <w:color w:val="000000" w:themeColor="text1"/>
        </w:rPr>
      </w:pPr>
      <w:r w:rsidRPr="00C22BC9">
        <w:rPr>
          <w:rFonts w:asciiTheme="minorHAnsi" w:hAnsiTheme="minorHAnsi"/>
          <w:b/>
          <w:color w:val="000000" w:themeColor="text1"/>
        </w:rPr>
        <w:t>2</w:t>
      </w:r>
      <w:r w:rsidRPr="00C22BC9">
        <w:rPr>
          <w:rFonts w:asciiTheme="minorHAnsi" w:hAnsiTheme="minorHAnsi"/>
          <w:b/>
          <w:i/>
          <w:color w:val="000000" w:themeColor="text1"/>
        </w:rPr>
        <w:t xml:space="preserve">-bis </w:t>
      </w:r>
      <w:r w:rsidRPr="00C22BC9">
        <w:rPr>
          <w:rFonts w:asciiTheme="minorHAnsi" w:hAnsiTheme="minorHAnsi"/>
          <w:b/>
          <w:color w:val="000000" w:themeColor="text1"/>
        </w:rPr>
        <w:t xml:space="preserve">Su richiesta dell'assicurato possono essere sospesi, per il </w:t>
      </w:r>
      <w:r w:rsidRPr="00C22BC9">
        <w:rPr>
          <w:rFonts w:asciiTheme="minorHAnsi" w:hAnsiTheme="minorHAnsi"/>
          <w:b/>
          <w:color w:val="000000" w:themeColor="text1"/>
          <w:spacing w:val="-5"/>
        </w:rPr>
        <w:t xml:space="preserve">pe- </w:t>
      </w:r>
      <w:r w:rsidRPr="00C22BC9">
        <w:rPr>
          <w:rFonts w:asciiTheme="minorHAnsi" w:hAnsiTheme="minorHAnsi"/>
          <w:b/>
          <w:color w:val="000000" w:themeColor="text1"/>
        </w:rPr>
        <w:t xml:space="preserve">riodo richiesto dall'assicurato stesso e sino al 31 luglio 2020, i contratti di assicurazione obbligatoria della responsabilità civile derivante dalla circola- zione dei veicoli a motore e dei natanti. La sospensione opera dal giorno </w:t>
      </w:r>
      <w:r w:rsidRPr="00C22BC9">
        <w:rPr>
          <w:rFonts w:asciiTheme="minorHAnsi" w:hAnsiTheme="minorHAnsi"/>
          <w:b/>
          <w:color w:val="000000" w:themeColor="text1"/>
          <w:spacing w:val="-7"/>
        </w:rPr>
        <w:t xml:space="preserve">in </w:t>
      </w:r>
      <w:r w:rsidRPr="00C22BC9">
        <w:rPr>
          <w:rFonts w:asciiTheme="minorHAnsi" w:hAnsiTheme="minorHAnsi"/>
          <w:b/>
          <w:color w:val="000000" w:themeColor="text1"/>
        </w:rPr>
        <w:t>cui l'impresa di assicurazioni ha ricevuto la richiesta di sospensione da parte dell'assicurato e sino al 31 luglio 2020.</w:t>
      </w:r>
    </w:p>
    <w:p w14:paraId="5B845ACB" w14:textId="77777777" w:rsidR="00B26435" w:rsidRPr="006161DD" w:rsidRDefault="00B26435" w:rsidP="00B26435">
      <w:pPr>
        <w:pStyle w:val="Corpotesto"/>
        <w:spacing w:line="249" w:lineRule="auto"/>
        <w:ind w:right="581"/>
        <w:jc w:val="both"/>
        <w:rPr>
          <w:rFonts w:asciiTheme="minorHAnsi" w:hAnsiTheme="minorHAnsi"/>
          <w:b/>
          <w:color w:val="000000" w:themeColor="text1"/>
        </w:rPr>
      </w:pPr>
      <w:r w:rsidRPr="006161DD">
        <w:rPr>
          <w:rFonts w:asciiTheme="minorHAnsi" w:hAnsiTheme="minorHAnsi"/>
          <w:b/>
          <w:color w:val="000000" w:themeColor="text1"/>
        </w:rPr>
        <w:t>Conseguentemente le società assicuratrici non possono applicare penali</w:t>
      </w:r>
      <w:r w:rsidRPr="006161DD">
        <w:rPr>
          <w:rFonts w:asciiTheme="minorHAnsi" w:hAnsiTheme="minorHAnsi"/>
          <w:b/>
          <w:color w:val="000000" w:themeColor="text1"/>
          <w:spacing w:val="-7"/>
        </w:rPr>
        <w:t xml:space="preserve"> </w:t>
      </w:r>
      <w:r w:rsidRPr="006161DD">
        <w:rPr>
          <w:rFonts w:asciiTheme="minorHAnsi" w:hAnsiTheme="minorHAnsi"/>
          <w:b/>
          <w:color w:val="000000" w:themeColor="text1"/>
        </w:rPr>
        <w:t>o</w:t>
      </w:r>
      <w:r w:rsidRPr="006161DD">
        <w:rPr>
          <w:rFonts w:asciiTheme="minorHAnsi" w:hAnsiTheme="minorHAnsi"/>
          <w:b/>
          <w:color w:val="000000" w:themeColor="text1"/>
          <w:spacing w:val="-6"/>
        </w:rPr>
        <w:t xml:space="preserve"> </w:t>
      </w:r>
      <w:r w:rsidRPr="006161DD">
        <w:rPr>
          <w:rFonts w:asciiTheme="minorHAnsi" w:hAnsiTheme="minorHAnsi"/>
          <w:b/>
          <w:color w:val="000000" w:themeColor="text1"/>
        </w:rPr>
        <w:t>oneri</w:t>
      </w:r>
      <w:r w:rsidRPr="006161DD">
        <w:rPr>
          <w:rFonts w:asciiTheme="minorHAnsi" w:hAnsiTheme="minorHAnsi"/>
          <w:b/>
          <w:color w:val="000000" w:themeColor="text1"/>
          <w:spacing w:val="-6"/>
        </w:rPr>
        <w:t xml:space="preserve"> </w:t>
      </w:r>
      <w:r w:rsidRPr="006161DD">
        <w:rPr>
          <w:rFonts w:asciiTheme="minorHAnsi" w:hAnsiTheme="minorHAnsi"/>
          <w:b/>
          <w:color w:val="000000" w:themeColor="text1"/>
        </w:rPr>
        <w:t>di</w:t>
      </w:r>
      <w:r w:rsidRPr="006161DD">
        <w:rPr>
          <w:rFonts w:asciiTheme="minorHAnsi" w:hAnsiTheme="minorHAnsi"/>
          <w:b/>
          <w:color w:val="000000" w:themeColor="text1"/>
          <w:spacing w:val="-7"/>
        </w:rPr>
        <w:t xml:space="preserve"> </w:t>
      </w:r>
      <w:r w:rsidRPr="006161DD">
        <w:rPr>
          <w:rFonts w:asciiTheme="minorHAnsi" w:hAnsiTheme="minorHAnsi"/>
          <w:b/>
          <w:color w:val="000000" w:themeColor="text1"/>
        </w:rPr>
        <w:t>qualsiasi</w:t>
      </w:r>
      <w:r w:rsidRPr="006161DD">
        <w:rPr>
          <w:rFonts w:asciiTheme="minorHAnsi" w:hAnsiTheme="minorHAnsi"/>
          <w:b/>
          <w:color w:val="000000" w:themeColor="text1"/>
          <w:spacing w:val="-6"/>
        </w:rPr>
        <w:t xml:space="preserve"> </w:t>
      </w:r>
      <w:r w:rsidRPr="006161DD">
        <w:rPr>
          <w:rFonts w:asciiTheme="minorHAnsi" w:hAnsiTheme="minorHAnsi"/>
          <w:b/>
          <w:color w:val="000000" w:themeColor="text1"/>
        </w:rPr>
        <w:t>tipo</w:t>
      </w:r>
      <w:r w:rsidRPr="006161DD">
        <w:rPr>
          <w:rFonts w:asciiTheme="minorHAnsi" w:hAnsiTheme="minorHAnsi"/>
          <w:b/>
          <w:color w:val="000000" w:themeColor="text1"/>
          <w:spacing w:val="-6"/>
        </w:rPr>
        <w:t xml:space="preserve"> </w:t>
      </w:r>
      <w:r w:rsidRPr="006161DD">
        <w:rPr>
          <w:rFonts w:asciiTheme="minorHAnsi" w:hAnsiTheme="minorHAnsi"/>
          <w:b/>
          <w:color w:val="000000" w:themeColor="text1"/>
        </w:rPr>
        <w:t>in</w:t>
      </w:r>
      <w:r w:rsidRPr="006161DD">
        <w:rPr>
          <w:rFonts w:asciiTheme="minorHAnsi" w:hAnsiTheme="minorHAnsi"/>
          <w:b/>
          <w:color w:val="000000" w:themeColor="text1"/>
          <w:spacing w:val="-6"/>
        </w:rPr>
        <w:t xml:space="preserve"> </w:t>
      </w:r>
      <w:r w:rsidRPr="006161DD">
        <w:rPr>
          <w:rFonts w:asciiTheme="minorHAnsi" w:hAnsiTheme="minorHAnsi"/>
          <w:b/>
          <w:color w:val="000000" w:themeColor="text1"/>
        </w:rPr>
        <w:t>danno</w:t>
      </w:r>
      <w:r w:rsidRPr="006161DD">
        <w:rPr>
          <w:rFonts w:asciiTheme="minorHAnsi" w:hAnsiTheme="minorHAnsi"/>
          <w:b/>
          <w:color w:val="000000" w:themeColor="text1"/>
          <w:spacing w:val="-7"/>
        </w:rPr>
        <w:t xml:space="preserve"> </w:t>
      </w:r>
      <w:r w:rsidRPr="006161DD">
        <w:rPr>
          <w:rFonts w:asciiTheme="minorHAnsi" w:hAnsiTheme="minorHAnsi"/>
          <w:b/>
          <w:color w:val="000000" w:themeColor="text1"/>
        </w:rPr>
        <w:t>dell'assicurato</w:t>
      </w:r>
      <w:r w:rsidRPr="006161DD">
        <w:rPr>
          <w:rFonts w:asciiTheme="minorHAnsi" w:hAnsiTheme="minorHAnsi"/>
          <w:b/>
          <w:color w:val="000000" w:themeColor="text1"/>
          <w:spacing w:val="-6"/>
        </w:rPr>
        <w:t xml:space="preserve"> </w:t>
      </w:r>
      <w:r w:rsidRPr="006161DD">
        <w:rPr>
          <w:rFonts w:asciiTheme="minorHAnsi" w:hAnsiTheme="minorHAnsi"/>
          <w:b/>
          <w:color w:val="000000" w:themeColor="text1"/>
        </w:rPr>
        <w:t>richiedente</w:t>
      </w:r>
      <w:r w:rsidRPr="006161DD">
        <w:rPr>
          <w:rFonts w:asciiTheme="minorHAnsi" w:hAnsiTheme="minorHAnsi"/>
          <w:b/>
          <w:color w:val="000000" w:themeColor="text1"/>
          <w:spacing w:val="-6"/>
        </w:rPr>
        <w:t xml:space="preserve"> </w:t>
      </w:r>
      <w:r w:rsidRPr="006161DD">
        <w:rPr>
          <w:rFonts w:asciiTheme="minorHAnsi" w:hAnsiTheme="minorHAnsi"/>
          <w:b/>
          <w:color w:val="000000" w:themeColor="text1"/>
        </w:rPr>
        <w:t>la</w:t>
      </w:r>
      <w:r w:rsidRPr="006161DD">
        <w:rPr>
          <w:rFonts w:asciiTheme="minorHAnsi" w:hAnsiTheme="minorHAnsi"/>
          <w:b/>
          <w:color w:val="000000" w:themeColor="text1"/>
          <w:spacing w:val="-7"/>
        </w:rPr>
        <w:t xml:space="preserve"> </w:t>
      </w:r>
      <w:r w:rsidRPr="006161DD">
        <w:rPr>
          <w:rFonts w:asciiTheme="minorHAnsi" w:hAnsiTheme="minorHAnsi"/>
          <w:b/>
          <w:color w:val="000000" w:themeColor="text1"/>
        </w:rPr>
        <w:t xml:space="preserve">sospensio- ne e la durata dei contratti è prorogata di un numero di giorni pari a quelli </w:t>
      </w:r>
      <w:r w:rsidRPr="006161DD">
        <w:rPr>
          <w:rFonts w:asciiTheme="minorHAnsi" w:hAnsiTheme="minorHAnsi"/>
          <w:b/>
          <w:color w:val="000000" w:themeColor="text1"/>
          <w:spacing w:val="-7"/>
        </w:rPr>
        <w:t xml:space="preserve">di </w:t>
      </w:r>
      <w:r w:rsidRPr="006161DD">
        <w:rPr>
          <w:rFonts w:asciiTheme="minorHAnsi" w:hAnsiTheme="minorHAnsi"/>
          <w:b/>
          <w:color w:val="000000" w:themeColor="text1"/>
        </w:rPr>
        <w:t>sospensione senza oneri per l'assicurato.</w:t>
      </w:r>
    </w:p>
    <w:p w14:paraId="7F9BFB07" w14:textId="77777777" w:rsidR="00B26435" w:rsidRPr="006161DD" w:rsidRDefault="00B26435" w:rsidP="00B26435">
      <w:pPr>
        <w:pStyle w:val="Corpotesto"/>
        <w:spacing w:before="124" w:line="249" w:lineRule="auto"/>
        <w:ind w:right="581"/>
        <w:jc w:val="both"/>
        <w:rPr>
          <w:rFonts w:asciiTheme="minorHAnsi" w:hAnsiTheme="minorHAnsi"/>
          <w:b/>
          <w:color w:val="000000" w:themeColor="text1"/>
        </w:rPr>
      </w:pPr>
      <w:r w:rsidRPr="006161DD">
        <w:rPr>
          <w:rFonts w:asciiTheme="minorHAnsi" w:hAnsiTheme="minorHAnsi"/>
          <w:b/>
          <w:color w:val="000000" w:themeColor="text1"/>
        </w:rPr>
        <w:t>La sospensione del contratto conseguita in applicazione del presente articolo è aggiuntiva e non sostitutiva di analoghe facoltà contrattualmente previste in favore dell'assicurato che restano pertanto esercitabili.</w:t>
      </w:r>
    </w:p>
    <w:p w14:paraId="1DFA4138" w14:textId="77777777" w:rsidR="00B26435" w:rsidRPr="00C22BC9" w:rsidRDefault="00B26435" w:rsidP="00B26435">
      <w:pPr>
        <w:pStyle w:val="Corpotesto"/>
        <w:spacing w:before="123" w:line="249" w:lineRule="auto"/>
        <w:ind w:right="580"/>
        <w:jc w:val="both"/>
        <w:rPr>
          <w:rFonts w:asciiTheme="minorHAnsi" w:hAnsiTheme="minorHAnsi"/>
          <w:b/>
          <w:color w:val="000000" w:themeColor="text1"/>
        </w:rPr>
      </w:pPr>
      <w:r w:rsidRPr="006161DD">
        <w:rPr>
          <w:rFonts w:asciiTheme="minorHAnsi" w:hAnsiTheme="minorHAnsi"/>
          <w:b/>
          <w:color w:val="000000" w:themeColor="text1"/>
        </w:rPr>
        <w:t>Durante</w:t>
      </w:r>
      <w:r w:rsidRPr="006161DD">
        <w:rPr>
          <w:rFonts w:asciiTheme="minorHAnsi" w:hAnsiTheme="minorHAnsi"/>
          <w:b/>
          <w:color w:val="000000" w:themeColor="text1"/>
          <w:spacing w:val="-12"/>
        </w:rPr>
        <w:t xml:space="preserve"> </w:t>
      </w:r>
      <w:r w:rsidRPr="006161DD">
        <w:rPr>
          <w:rFonts w:asciiTheme="minorHAnsi" w:hAnsiTheme="minorHAnsi"/>
          <w:b/>
          <w:color w:val="000000" w:themeColor="text1"/>
        </w:rPr>
        <w:t>il</w:t>
      </w:r>
      <w:r w:rsidRPr="006161DD">
        <w:rPr>
          <w:rFonts w:asciiTheme="minorHAnsi" w:hAnsiTheme="minorHAnsi"/>
          <w:b/>
          <w:color w:val="000000" w:themeColor="text1"/>
          <w:spacing w:val="-12"/>
        </w:rPr>
        <w:t xml:space="preserve"> </w:t>
      </w:r>
      <w:r w:rsidRPr="006161DD">
        <w:rPr>
          <w:rFonts w:asciiTheme="minorHAnsi" w:hAnsiTheme="minorHAnsi"/>
          <w:b/>
          <w:color w:val="000000" w:themeColor="text1"/>
        </w:rPr>
        <w:t>periodo</w:t>
      </w:r>
      <w:r w:rsidRPr="006161DD">
        <w:rPr>
          <w:rFonts w:asciiTheme="minorHAnsi" w:hAnsiTheme="minorHAnsi"/>
          <w:b/>
          <w:color w:val="000000" w:themeColor="text1"/>
          <w:spacing w:val="-12"/>
        </w:rPr>
        <w:t xml:space="preserve"> </w:t>
      </w:r>
      <w:r w:rsidRPr="006161DD">
        <w:rPr>
          <w:rFonts w:asciiTheme="minorHAnsi" w:hAnsiTheme="minorHAnsi"/>
          <w:b/>
          <w:color w:val="000000" w:themeColor="text1"/>
        </w:rPr>
        <w:t>di</w:t>
      </w:r>
      <w:r w:rsidRPr="006161DD">
        <w:rPr>
          <w:rFonts w:asciiTheme="minorHAnsi" w:hAnsiTheme="minorHAnsi"/>
          <w:b/>
          <w:color w:val="000000" w:themeColor="text1"/>
          <w:spacing w:val="-12"/>
        </w:rPr>
        <w:t xml:space="preserve"> </w:t>
      </w:r>
      <w:r w:rsidRPr="006161DD">
        <w:rPr>
          <w:rFonts w:asciiTheme="minorHAnsi" w:hAnsiTheme="minorHAnsi"/>
          <w:b/>
          <w:color w:val="000000" w:themeColor="text1"/>
        </w:rPr>
        <w:t>sospensione</w:t>
      </w:r>
      <w:r w:rsidRPr="006161DD">
        <w:rPr>
          <w:rFonts w:asciiTheme="minorHAnsi" w:hAnsiTheme="minorHAnsi"/>
          <w:b/>
          <w:color w:val="000000" w:themeColor="text1"/>
          <w:spacing w:val="-12"/>
        </w:rPr>
        <w:t xml:space="preserve"> </w:t>
      </w:r>
      <w:r w:rsidRPr="006161DD">
        <w:rPr>
          <w:rFonts w:asciiTheme="minorHAnsi" w:hAnsiTheme="minorHAnsi"/>
          <w:b/>
          <w:color w:val="000000" w:themeColor="text1"/>
        </w:rPr>
        <w:t>previsto</w:t>
      </w:r>
      <w:r w:rsidRPr="006161DD">
        <w:rPr>
          <w:rFonts w:asciiTheme="minorHAnsi" w:hAnsiTheme="minorHAnsi"/>
          <w:b/>
          <w:color w:val="000000" w:themeColor="text1"/>
          <w:spacing w:val="-12"/>
        </w:rPr>
        <w:t xml:space="preserve"> </w:t>
      </w:r>
      <w:r w:rsidRPr="006161DD">
        <w:rPr>
          <w:rFonts w:asciiTheme="minorHAnsi" w:hAnsiTheme="minorHAnsi"/>
          <w:b/>
          <w:color w:val="000000" w:themeColor="text1"/>
        </w:rPr>
        <w:t>dal</w:t>
      </w:r>
      <w:r w:rsidRPr="006161DD">
        <w:rPr>
          <w:rFonts w:asciiTheme="minorHAnsi" w:hAnsiTheme="minorHAnsi"/>
          <w:b/>
          <w:color w:val="000000" w:themeColor="text1"/>
          <w:spacing w:val="-12"/>
        </w:rPr>
        <w:t xml:space="preserve"> </w:t>
      </w:r>
      <w:r w:rsidRPr="006161DD">
        <w:rPr>
          <w:rFonts w:asciiTheme="minorHAnsi" w:hAnsiTheme="minorHAnsi"/>
          <w:b/>
          <w:color w:val="000000" w:themeColor="text1"/>
        </w:rPr>
        <w:t>presente</w:t>
      </w:r>
      <w:r w:rsidRPr="006161DD">
        <w:rPr>
          <w:rFonts w:asciiTheme="minorHAnsi" w:hAnsiTheme="minorHAnsi"/>
          <w:b/>
          <w:color w:val="000000" w:themeColor="text1"/>
          <w:spacing w:val="-12"/>
        </w:rPr>
        <w:t xml:space="preserve"> </w:t>
      </w:r>
      <w:r w:rsidRPr="006161DD">
        <w:rPr>
          <w:rFonts w:asciiTheme="minorHAnsi" w:hAnsiTheme="minorHAnsi"/>
          <w:b/>
          <w:color w:val="000000" w:themeColor="text1"/>
        </w:rPr>
        <w:t>comma,</w:t>
      </w:r>
      <w:r w:rsidRPr="006161DD">
        <w:rPr>
          <w:rFonts w:asciiTheme="minorHAnsi" w:hAnsiTheme="minorHAnsi"/>
          <w:b/>
          <w:color w:val="000000" w:themeColor="text1"/>
          <w:spacing w:val="-12"/>
        </w:rPr>
        <w:t xml:space="preserve"> </w:t>
      </w:r>
      <w:r w:rsidRPr="006161DD">
        <w:rPr>
          <w:rFonts w:asciiTheme="minorHAnsi" w:hAnsiTheme="minorHAnsi"/>
          <w:b/>
          <w:color w:val="000000" w:themeColor="text1"/>
        </w:rPr>
        <w:t>il</w:t>
      </w:r>
      <w:r w:rsidRPr="006161DD">
        <w:rPr>
          <w:rFonts w:asciiTheme="minorHAnsi" w:hAnsiTheme="minorHAnsi"/>
          <w:b/>
          <w:color w:val="000000" w:themeColor="text1"/>
          <w:spacing w:val="-12"/>
        </w:rPr>
        <w:t xml:space="preserve"> </w:t>
      </w:r>
      <w:r w:rsidRPr="006161DD">
        <w:rPr>
          <w:rFonts w:asciiTheme="minorHAnsi" w:hAnsiTheme="minorHAnsi"/>
          <w:b/>
          <w:color w:val="000000" w:themeColor="text1"/>
          <w:spacing w:val="-4"/>
        </w:rPr>
        <w:t xml:space="preserve">vei- </w:t>
      </w:r>
      <w:r w:rsidRPr="006161DD">
        <w:rPr>
          <w:rFonts w:asciiTheme="minorHAnsi" w:hAnsiTheme="minorHAnsi"/>
          <w:b/>
          <w:color w:val="000000" w:themeColor="text1"/>
        </w:rPr>
        <w:t xml:space="preserve">colo per cui l'assicurato ha chiesto la sospensione non può in alcun caso </w:t>
      </w:r>
      <w:r w:rsidRPr="006161DD">
        <w:rPr>
          <w:rFonts w:asciiTheme="minorHAnsi" w:hAnsiTheme="minorHAnsi"/>
          <w:b/>
          <w:color w:val="000000" w:themeColor="text1"/>
          <w:spacing w:val="-6"/>
        </w:rPr>
        <w:t xml:space="preserve">né </w:t>
      </w:r>
      <w:r w:rsidRPr="006161DD">
        <w:rPr>
          <w:rFonts w:asciiTheme="minorHAnsi" w:hAnsiTheme="minorHAnsi"/>
          <w:b/>
          <w:color w:val="000000" w:themeColor="text1"/>
        </w:rPr>
        <w:t>circolare</w:t>
      </w:r>
      <w:r w:rsidRPr="006161DD">
        <w:rPr>
          <w:rFonts w:asciiTheme="minorHAnsi" w:hAnsiTheme="minorHAnsi"/>
          <w:b/>
          <w:color w:val="000000" w:themeColor="text1"/>
          <w:spacing w:val="-9"/>
        </w:rPr>
        <w:t xml:space="preserve"> </w:t>
      </w:r>
      <w:r w:rsidRPr="006161DD">
        <w:rPr>
          <w:rFonts w:asciiTheme="minorHAnsi" w:hAnsiTheme="minorHAnsi"/>
          <w:b/>
          <w:color w:val="000000" w:themeColor="text1"/>
        </w:rPr>
        <w:t>né</w:t>
      </w:r>
      <w:r w:rsidRPr="006161DD">
        <w:rPr>
          <w:rFonts w:asciiTheme="minorHAnsi" w:hAnsiTheme="minorHAnsi"/>
          <w:b/>
          <w:color w:val="000000" w:themeColor="text1"/>
          <w:spacing w:val="-9"/>
        </w:rPr>
        <w:t xml:space="preserve"> </w:t>
      </w:r>
      <w:r w:rsidRPr="006161DD">
        <w:rPr>
          <w:rFonts w:asciiTheme="minorHAnsi" w:hAnsiTheme="minorHAnsi"/>
          <w:b/>
          <w:color w:val="000000" w:themeColor="text1"/>
        </w:rPr>
        <w:t>stazionare</w:t>
      </w:r>
      <w:r w:rsidRPr="006161DD">
        <w:rPr>
          <w:rFonts w:asciiTheme="minorHAnsi" w:hAnsiTheme="minorHAnsi"/>
          <w:b/>
          <w:color w:val="000000" w:themeColor="text1"/>
          <w:spacing w:val="-8"/>
        </w:rPr>
        <w:t xml:space="preserve"> </w:t>
      </w:r>
      <w:r w:rsidRPr="006161DD">
        <w:rPr>
          <w:rFonts w:asciiTheme="minorHAnsi" w:hAnsiTheme="minorHAnsi"/>
          <w:b/>
          <w:color w:val="000000" w:themeColor="text1"/>
        </w:rPr>
        <w:t>su</w:t>
      </w:r>
      <w:r w:rsidRPr="006161DD">
        <w:rPr>
          <w:rFonts w:asciiTheme="minorHAnsi" w:hAnsiTheme="minorHAnsi"/>
          <w:b/>
          <w:color w:val="000000" w:themeColor="text1"/>
          <w:spacing w:val="-9"/>
        </w:rPr>
        <w:t xml:space="preserve"> </w:t>
      </w:r>
      <w:r w:rsidRPr="006161DD">
        <w:rPr>
          <w:rFonts w:asciiTheme="minorHAnsi" w:hAnsiTheme="minorHAnsi"/>
          <w:b/>
          <w:color w:val="000000" w:themeColor="text1"/>
        </w:rPr>
        <w:t>strada</w:t>
      </w:r>
      <w:r w:rsidRPr="006161DD">
        <w:rPr>
          <w:rFonts w:asciiTheme="minorHAnsi" w:hAnsiTheme="minorHAnsi"/>
          <w:b/>
          <w:color w:val="000000" w:themeColor="text1"/>
          <w:spacing w:val="-8"/>
        </w:rPr>
        <w:t xml:space="preserve"> </w:t>
      </w:r>
      <w:r w:rsidRPr="006161DD">
        <w:rPr>
          <w:rFonts w:asciiTheme="minorHAnsi" w:hAnsiTheme="minorHAnsi"/>
          <w:b/>
          <w:color w:val="000000" w:themeColor="text1"/>
        </w:rPr>
        <w:t>pubblica</w:t>
      </w:r>
      <w:r w:rsidRPr="006161DD">
        <w:rPr>
          <w:rFonts w:asciiTheme="minorHAnsi" w:hAnsiTheme="minorHAnsi"/>
          <w:b/>
          <w:color w:val="000000" w:themeColor="text1"/>
          <w:spacing w:val="-9"/>
        </w:rPr>
        <w:t xml:space="preserve"> </w:t>
      </w:r>
      <w:r w:rsidRPr="006161DD">
        <w:rPr>
          <w:rFonts w:asciiTheme="minorHAnsi" w:hAnsiTheme="minorHAnsi"/>
          <w:b/>
          <w:color w:val="000000" w:themeColor="text1"/>
        </w:rPr>
        <w:t>o</w:t>
      </w:r>
      <w:r w:rsidRPr="006161DD">
        <w:rPr>
          <w:rFonts w:asciiTheme="minorHAnsi" w:hAnsiTheme="minorHAnsi"/>
          <w:b/>
          <w:color w:val="000000" w:themeColor="text1"/>
          <w:spacing w:val="-8"/>
        </w:rPr>
        <w:t xml:space="preserve"> </w:t>
      </w:r>
      <w:r w:rsidRPr="006161DD">
        <w:rPr>
          <w:rFonts w:asciiTheme="minorHAnsi" w:hAnsiTheme="minorHAnsi"/>
          <w:b/>
          <w:color w:val="000000" w:themeColor="text1"/>
        </w:rPr>
        <w:t>su</w:t>
      </w:r>
      <w:r w:rsidRPr="006161DD">
        <w:rPr>
          <w:rFonts w:asciiTheme="minorHAnsi" w:hAnsiTheme="minorHAnsi"/>
          <w:b/>
          <w:color w:val="000000" w:themeColor="text1"/>
          <w:spacing w:val="-9"/>
        </w:rPr>
        <w:t xml:space="preserve"> </w:t>
      </w:r>
      <w:r w:rsidRPr="006161DD">
        <w:rPr>
          <w:rFonts w:asciiTheme="minorHAnsi" w:hAnsiTheme="minorHAnsi"/>
          <w:b/>
          <w:color w:val="000000" w:themeColor="text1"/>
        </w:rPr>
        <w:t>area</w:t>
      </w:r>
      <w:r w:rsidRPr="006161DD">
        <w:rPr>
          <w:rFonts w:asciiTheme="minorHAnsi" w:hAnsiTheme="minorHAnsi"/>
          <w:b/>
          <w:color w:val="000000" w:themeColor="text1"/>
          <w:spacing w:val="-9"/>
        </w:rPr>
        <w:t xml:space="preserve"> </w:t>
      </w:r>
      <w:r w:rsidRPr="006161DD">
        <w:rPr>
          <w:rFonts w:asciiTheme="minorHAnsi" w:hAnsiTheme="minorHAnsi"/>
          <w:b/>
          <w:color w:val="000000" w:themeColor="text1"/>
        </w:rPr>
        <w:t>equiparata</w:t>
      </w:r>
      <w:r w:rsidRPr="006161DD">
        <w:rPr>
          <w:rFonts w:asciiTheme="minorHAnsi" w:hAnsiTheme="minorHAnsi"/>
          <w:b/>
          <w:color w:val="000000" w:themeColor="text1"/>
          <w:spacing w:val="-8"/>
        </w:rPr>
        <w:t xml:space="preserve"> </w:t>
      </w:r>
      <w:r w:rsidRPr="006161DD">
        <w:rPr>
          <w:rFonts w:asciiTheme="minorHAnsi" w:hAnsiTheme="minorHAnsi"/>
          <w:b/>
          <w:color w:val="000000" w:themeColor="text1"/>
        </w:rPr>
        <w:t>a</w:t>
      </w:r>
      <w:r w:rsidRPr="006161DD">
        <w:rPr>
          <w:rFonts w:asciiTheme="minorHAnsi" w:hAnsiTheme="minorHAnsi"/>
          <w:b/>
          <w:color w:val="000000" w:themeColor="text1"/>
          <w:spacing w:val="-9"/>
        </w:rPr>
        <w:t xml:space="preserve"> </w:t>
      </w:r>
      <w:r w:rsidRPr="006161DD">
        <w:rPr>
          <w:rFonts w:asciiTheme="minorHAnsi" w:hAnsiTheme="minorHAnsi"/>
          <w:b/>
          <w:color w:val="000000" w:themeColor="text1"/>
        </w:rPr>
        <w:t>strada</w:t>
      </w:r>
      <w:r w:rsidRPr="006161DD">
        <w:rPr>
          <w:rFonts w:asciiTheme="minorHAnsi" w:hAnsiTheme="minorHAnsi"/>
          <w:b/>
          <w:color w:val="000000" w:themeColor="text1"/>
          <w:spacing w:val="-8"/>
        </w:rPr>
        <w:t xml:space="preserve"> </w:t>
      </w:r>
      <w:r w:rsidRPr="006161DD">
        <w:rPr>
          <w:rFonts w:asciiTheme="minorHAnsi" w:hAnsiTheme="minorHAnsi"/>
          <w:b/>
          <w:color w:val="000000" w:themeColor="text1"/>
          <w:spacing w:val="-3"/>
        </w:rPr>
        <w:t xml:space="preserve">pubbli- </w:t>
      </w:r>
      <w:r w:rsidRPr="006161DD">
        <w:rPr>
          <w:rFonts w:asciiTheme="minorHAnsi" w:hAnsiTheme="minorHAnsi"/>
          <w:b/>
          <w:color w:val="000000" w:themeColor="text1"/>
        </w:rPr>
        <w:t>ca in quanto temporaneamente privo dell'assicurazione obbligatoria, ai sen- si dell'art. 2054 c.c., contro i rischi della responsabilità civile derivante dalla circolazione.</w:t>
      </w:r>
      <w:r>
        <w:rPr>
          <w:rStyle w:val="Rimandonotaapidipagina"/>
          <w:rFonts w:asciiTheme="minorHAnsi" w:hAnsiTheme="minorHAnsi"/>
          <w:b/>
          <w:color w:val="000000" w:themeColor="text1"/>
        </w:rPr>
        <w:footnoteReference w:id="278"/>
      </w:r>
    </w:p>
    <w:p w14:paraId="24A4B69F"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DFEAADB"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3. Fino al 31 luglio 2020, i termini di cui all'art. 148, commi 1 e 2 del decreto legislativo 7 settembre 2005, n. 209, per la formulazione dell'offerta o della motivata contestazione, nei casi di necessario intervento di un perito o del medico legale ai fini della valutazione del danno alle cose o alle persone, sono prorogati di ulteriori 60 giorni.</w:t>
      </w:r>
    </w:p>
    <w:p w14:paraId="0DED7D23"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AE65891" w14:textId="77777777" w:rsidR="00B2643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4. In considerazione degli effetti determinati dalla situazione straordinaria di emergenza sanitaria derivante dalla diffusione dell'epidemia da COVID-19, al fine di contrastare le difficoltà finanziarie delle pmi e facilitarne l'accesso al credito, l'Unioncamere e le camere di commercio, nell'anno in corso, a valere sulle risorse disponibili dei rispettivi bilanci, possono realizzare specifici interventi, anche tramite appositi accordi con il fondo centrale di garanzia, con altri organismi di garanzia, nonché con soggetti del sistema creditizio e finanziario. Per le stesse finalità, le camere di commercio e le loro società in house sono, altresì, autorizzate ad intervenire mediante l'erogazione di finanziamenti con risorse reperite avvalendosi di una piattaforma on line di social lending e di crowdfunding, tenendo apposita contabilizzazione separata dei proventi conseguiti e delle corrispondenti erogazioni effettuate.</w:t>
      </w:r>
    </w:p>
    <w:p w14:paraId="21E09D00" w14:textId="77777777" w:rsidR="00B2643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0F3D940" w14:textId="77777777" w:rsidR="00B26435" w:rsidRDefault="00B26435" w:rsidP="00B26435">
      <w:pPr>
        <w:ind w:left="1637" w:right="1348"/>
        <w:jc w:val="center"/>
        <w:rPr>
          <w:rFonts w:asciiTheme="minorHAnsi" w:hAnsiTheme="minorHAnsi"/>
          <w:b/>
          <w:color w:val="000000" w:themeColor="text1"/>
          <w:sz w:val="24"/>
          <w:szCs w:val="24"/>
        </w:rPr>
      </w:pPr>
    </w:p>
    <w:p w14:paraId="65E23454" w14:textId="77777777" w:rsidR="00B26435" w:rsidRPr="00394022" w:rsidRDefault="00B26435" w:rsidP="00B26435">
      <w:pPr>
        <w:spacing w:after="0" w:line="240" w:lineRule="auto"/>
        <w:ind w:left="1637" w:right="1348"/>
        <w:jc w:val="center"/>
        <w:rPr>
          <w:rFonts w:asciiTheme="minorHAnsi" w:hAnsiTheme="minorHAnsi"/>
          <w:b/>
          <w:color w:val="000000" w:themeColor="text1"/>
          <w:sz w:val="24"/>
          <w:szCs w:val="24"/>
        </w:rPr>
      </w:pPr>
      <w:r w:rsidRPr="00394022">
        <w:rPr>
          <w:rFonts w:asciiTheme="minorHAnsi" w:hAnsiTheme="minorHAnsi"/>
          <w:b/>
          <w:color w:val="000000" w:themeColor="text1"/>
          <w:sz w:val="24"/>
          <w:szCs w:val="24"/>
        </w:rPr>
        <w:t>Art. 125-</w:t>
      </w:r>
      <w:r w:rsidRPr="00394022">
        <w:rPr>
          <w:rFonts w:asciiTheme="minorHAnsi" w:hAnsiTheme="minorHAnsi"/>
          <w:b/>
          <w:i/>
          <w:color w:val="000000" w:themeColor="text1"/>
          <w:sz w:val="24"/>
          <w:szCs w:val="24"/>
        </w:rPr>
        <w:t>bis</w:t>
      </w:r>
      <w:r w:rsidRPr="00394022">
        <w:rPr>
          <w:rFonts w:asciiTheme="minorHAnsi" w:hAnsiTheme="minorHAnsi"/>
          <w:b/>
          <w:color w:val="000000" w:themeColor="text1"/>
          <w:sz w:val="24"/>
          <w:szCs w:val="24"/>
        </w:rPr>
        <w:t>.</w:t>
      </w:r>
    </w:p>
    <w:p w14:paraId="31FE70AE" w14:textId="77777777" w:rsidR="00B26435" w:rsidRPr="00394022" w:rsidRDefault="00B26435" w:rsidP="00B26435">
      <w:pPr>
        <w:spacing w:after="0" w:line="240" w:lineRule="auto"/>
        <w:ind w:left="1637" w:right="1349"/>
        <w:jc w:val="center"/>
        <w:rPr>
          <w:rFonts w:asciiTheme="minorHAnsi" w:hAnsiTheme="minorHAnsi"/>
          <w:b/>
          <w:i/>
          <w:color w:val="000000" w:themeColor="text1"/>
          <w:sz w:val="24"/>
          <w:szCs w:val="24"/>
        </w:rPr>
      </w:pPr>
      <w:r w:rsidRPr="00394022">
        <w:rPr>
          <w:rFonts w:asciiTheme="minorHAnsi" w:hAnsiTheme="minorHAnsi"/>
          <w:b/>
          <w:i/>
          <w:color w:val="000000" w:themeColor="text1"/>
          <w:sz w:val="24"/>
          <w:szCs w:val="24"/>
        </w:rPr>
        <w:t>(Proroga dei termini in materia di concessio-</w:t>
      </w:r>
    </w:p>
    <w:p w14:paraId="093587D9" w14:textId="77777777" w:rsidR="00B26435" w:rsidRPr="00394022" w:rsidRDefault="00B26435" w:rsidP="00B26435">
      <w:pPr>
        <w:spacing w:after="0" w:line="240" w:lineRule="auto"/>
        <w:ind w:left="1548" w:right="1543"/>
        <w:jc w:val="center"/>
        <w:rPr>
          <w:rFonts w:asciiTheme="minorHAnsi" w:hAnsiTheme="minorHAnsi"/>
          <w:b/>
          <w:i/>
          <w:color w:val="000000" w:themeColor="text1"/>
          <w:sz w:val="24"/>
          <w:szCs w:val="24"/>
        </w:rPr>
      </w:pPr>
      <w:r w:rsidRPr="00394022">
        <w:rPr>
          <w:rFonts w:asciiTheme="minorHAnsi" w:hAnsiTheme="minorHAnsi"/>
          <w:b/>
          <w:i/>
          <w:color w:val="000000" w:themeColor="text1"/>
          <w:sz w:val="24"/>
          <w:szCs w:val="24"/>
        </w:rPr>
        <w:t>ni di grandi derivazioni d'acqua a scopo idroelettrico)</w:t>
      </w:r>
    </w:p>
    <w:p w14:paraId="65A951FE" w14:textId="77777777" w:rsidR="00B26435" w:rsidRPr="00394022" w:rsidRDefault="00B26435" w:rsidP="00B26435">
      <w:pPr>
        <w:pStyle w:val="Corpotesto"/>
        <w:rPr>
          <w:rFonts w:asciiTheme="minorHAnsi" w:hAnsiTheme="minorHAnsi"/>
          <w:b/>
          <w:i/>
          <w:color w:val="000000" w:themeColor="text1"/>
        </w:rPr>
      </w:pPr>
    </w:p>
    <w:p w14:paraId="2BBB6606" w14:textId="77777777" w:rsidR="00B26435" w:rsidRPr="00B26435" w:rsidRDefault="00B26435" w:rsidP="00B26435">
      <w:pPr>
        <w:widowControl w:val="0"/>
        <w:tabs>
          <w:tab w:val="left" w:pos="1607"/>
        </w:tabs>
        <w:autoSpaceDE w:val="0"/>
        <w:autoSpaceDN w:val="0"/>
        <w:spacing w:after="0" w:line="240" w:lineRule="auto"/>
        <w:ind w:right="581"/>
        <w:jc w:val="both"/>
        <w:rPr>
          <w:rFonts w:asciiTheme="minorHAnsi" w:hAnsiTheme="minorHAnsi"/>
          <w:b/>
          <w:color w:val="000000" w:themeColor="text1"/>
          <w:sz w:val="24"/>
          <w:szCs w:val="24"/>
        </w:rPr>
      </w:pPr>
      <w:r>
        <w:rPr>
          <w:rFonts w:asciiTheme="minorHAnsi" w:hAnsiTheme="minorHAnsi"/>
          <w:b/>
          <w:color w:val="000000" w:themeColor="text1"/>
          <w:sz w:val="24"/>
          <w:szCs w:val="24"/>
        </w:rPr>
        <w:t xml:space="preserve">1. </w:t>
      </w:r>
      <w:r w:rsidRPr="00B26435">
        <w:rPr>
          <w:rFonts w:asciiTheme="minorHAnsi" w:hAnsiTheme="minorHAnsi"/>
          <w:b/>
          <w:color w:val="000000" w:themeColor="text1"/>
          <w:sz w:val="24"/>
          <w:szCs w:val="24"/>
        </w:rPr>
        <w:t xml:space="preserve">In relazione allo stato d'emergenza </w:t>
      </w:r>
      <w:r>
        <w:rPr>
          <w:rFonts w:asciiTheme="minorHAnsi" w:hAnsiTheme="minorHAnsi"/>
          <w:b/>
          <w:color w:val="000000" w:themeColor="text1"/>
          <w:sz w:val="24"/>
          <w:szCs w:val="24"/>
        </w:rPr>
        <w:t>dichiarato a seguito della dif</w:t>
      </w:r>
      <w:r w:rsidRPr="00B26435">
        <w:rPr>
          <w:rFonts w:asciiTheme="minorHAnsi" w:hAnsiTheme="minorHAnsi"/>
          <w:b/>
          <w:color w:val="000000" w:themeColor="text1"/>
          <w:sz w:val="24"/>
          <w:szCs w:val="24"/>
        </w:rPr>
        <w:t xml:space="preserve">fusione epidemiologica COVID-19, il termine del 31 marzo 2020, previsto dall'articolo 12, comma 1-ter, del decreto legislativo 16 marzo 1999, n. 79, per l'emanazione da parte delle Regioni della disciplina sulle modalità e le procedure di assegnazione delle concessioni di grandi derivazioni d'acqua </w:t>
      </w:r>
      <w:r w:rsidRPr="00B26435">
        <w:rPr>
          <w:rFonts w:asciiTheme="minorHAnsi" w:hAnsiTheme="minorHAnsi"/>
          <w:b/>
          <w:color w:val="000000" w:themeColor="text1"/>
          <w:spacing w:val="-13"/>
          <w:sz w:val="24"/>
          <w:szCs w:val="24"/>
        </w:rPr>
        <w:t xml:space="preserve">a </w:t>
      </w:r>
      <w:r w:rsidRPr="00B26435">
        <w:rPr>
          <w:rFonts w:asciiTheme="minorHAnsi" w:hAnsiTheme="minorHAnsi"/>
          <w:b/>
          <w:color w:val="000000" w:themeColor="text1"/>
          <w:sz w:val="24"/>
          <w:szCs w:val="24"/>
        </w:rPr>
        <w:t>scopo idroelettrico, è prorogato al 31 ottobre 2020 e con esso gli effetti delle leggi approvate.</w:t>
      </w:r>
    </w:p>
    <w:p w14:paraId="4F45CB78" w14:textId="77777777" w:rsidR="00B26435" w:rsidRPr="00394022" w:rsidRDefault="00B26435" w:rsidP="00B26435">
      <w:pPr>
        <w:pStyle w:val="Corpotesto"/>
        <w:jc w:val="both"/>
        <w:rPr>
          <w:rFonts w:asciiTheme="minorHAnsi" w:hAnsiTheme="minorHAnsi"/>
          <w:b/>
          <w:color w:val="000000" w:themeColor="text1"/>
        </w:rPr>
      </w:pPr>
    </w:p>
    <w:p w14:paraId="439BABE3" w14:textId="77777777" w:rsidR="00B26435" w:rsidRPr="00B26435" w:rsidRDefault="00B26435" w:rsidP="00B26435">
      <w:pPr>
        <w:widowControl w:val="0"/>
        <w:tabs>
          <w:tab w:val="left" w:pos="1130"/>
        </w:tabs>
        <w:autoSpaceDE w:val="0"/>
        <w:autoSpaceDN w:val="0"/>
        <w:spacing w:after="0" w:line="240" w:lineRule="auto"/>
        <w:ind w:right="581"/>
        <w:jc w:val="both"/>
        <w:rPr>
          <w:rFonts w:asciiTheme="minorHAnsi" w:hAnsiTheme="minorHAnsi"/>
          <w:b/>
          <w:color w:val="000000" w:themeColor="text1"/>
          <w:sz w:val="24"/>
          <w:szCs w:val="24"/>
        </w:rPr>
      </w:pPr>
      <w:r>
        <w:rPr>
          <w:rFonts w:asciiTheme="minorHAnsi" w:hAnsiTheme="minorHAnsi"/>
          <w:b/>
          <w:color w:val="000000" w:themeColor="text1"/>
          <w:sz w:val="24"/>
          <w:szCs w:val="24"/>
        </w:rPr>
        <w:t xml:space="preserve">2. </w:t>
      </w:r>
      <w:r w:rsidRPr="00B26435">
        <w:rPr>
          <w:rFonts w:asciiTheme="minorHAnsi" w:hAnsiTheme="minorHAnsi"/>
          <w:b/>
          <w:color w:val="000000" w:themeColor="text1"/>
          <w:sz w:val="24"/>
          <w:szCs w:val="24"/>
        </w:rPr>
        <w:t>Per le Regioni interessate dalla elezioni regionali del 2020, il termine del</w:t>
      </w:r>
      <w:r w:rsidRPr="00B26435">
        <w:rPr>
          <w:rFonts w:asciiTheme="minorHAnsi" w:hAnsiTheme="minorHAnsi"/>
          <w:b/>
          <w:color w:val="000000" w:themeColor="text1"/>
          <w:spacing w:val="-7"/>
          <w:sz w:val="24"/>
          <w:szCs w:val="24"/>
        </w:rPr>
        <w:t xml:space="preserve"> </w:t>
      </w:r>
      <w:r w:rsidRPr="00B26435">
        <w:rPr>
          <w:rFonts w:asciiTheme="minorHAnsi" w:hAnsiTheme="minorHAnsi"/>
          <w:b/>
          <w:color w:val="000000" w:themeColor="text1"/>
          <w:sz w:val="24"/>
          <w:szCs w:val="24"/>
        </w:rPr>
        <w:t>31</w:t>
      </w:r>
      <w:r w:rsidRPr="00B26435">
        <w:rPr>
          <w:rFonts w:asciiTheme="minorHAnsi" w:hAnsiTheme="minorHAnsi"/>
          <w:b/>
          <w:color w:val="000000" w:themeColor="text1"/>
          <w:spacing w:val="-7"/>
          <w:sz w:val="24"/>
          <w:szCs w:val="24"/>
        </w:rPr>
        <w:t xml:space="preserve"> </w:t>
      </w:r>
      <w:r w:rsidRPr="00B26435">
        <w:rPr>
          <w:rFonts w:asciiTheme="minorHAnsi" w:hAnsiTheme="minorHAnsi"/>
          <w:b/>
          <w:color w:val="000000" w:themeColor="text1"/>
          <w:sz w:val="24"/>
          <w:szCs w:val="24"/>
        </w:rPr>
        <w:t>ottobre</w:t>
      </w:r>
      <w:r w:rsidRPr="00B26435">
        <w:rPr>
          <w:rFonts w:asciiTheme="minorHAnsi" w:hAnsiTheme="minorHAnsi"/>
          <w:b/>
          <w:color w:val="000000" w:themeColor="text1"/>
          <w:spacing w:val="-7"/>
          <w:sz w:val="24"/>
          <w:szCs w:val="24"/>
        </w:rPr>
        <w:t xml:space="preserve"> </w:t>
      </w:r>
      <w:r w:rsidRPr="00B26435">
        <w:rPr>
          <w:rFonts w:asciiTheme="minorHAnsi" w:hAnsiTheme="minorHAnsi"/>
          <w:b/>
          <w:color w:val="000000" w:themeColor="text1"/>
          <w:sz w:val="24"/>
          <w:szCs w:val="24"/>
        </w:rPr>
        <w:t>2020</w:t>
      </w:r>
      <w:r w:rsidRPr="00B26435">
        <w:rPr>
          <w:rFonts w:asciiTheme="minorHAnsi" w:hAnsiTheme="minorHAnsi"/>
          <w:b/>
          <w:color w:val="000000" w:themeColor="text1"/>
          <w:spacing w:val="-7"/>
          <w:sz w:val="24"/>
          <w:szCs w:val="24"/>
        </w:rPr>
        <w:t xml:space="preserve"> </w:t>
      </w:r>
      <w:r w:rsidRPr="00B26435">
        <w:rPr>
          <w:rFonts w:asciiTheme="minorHAnsi" w:hAnsiTheme="minorHAnsi"/>
          <w:b/>
          <w:color w:val="000000" w:themeColor="text1"/>
          <w:sz w:val="24"/>
          <w:szCs w:val="24"/>
        </w:rPr>
        <w:t>di</w:t>
      </w:r>
      <w:r w:rsidRPr="00B26435">
        <w:rPr>
          <w:rFonts w:asciiTheme="minorHAnsi" w:hAnsiTheme="minorHAnsi"/>
          <w:b/>
          <w:color w:val="000000" w:themeColor="text1"/>
          <w:spacing w:val="-7"/>
          <w:sz w:val="24"/>
          <w:szCs w:val="24"/>
        </w:rPr>
        <w:t xml:space="preserve"> </w:t>
      </w:r>
      <w:r w:rsidRPr="00B26435">
        <w:rPr>
          <w:rFonts w:asciiTheme="minorHAnsi" w:hAnsiTheme="minorHAnsi"/>
          <w:b/>
          <w:color w:val="000000" w:themeColor="text1"/>
          <w:sz w:val="24"/>
          <w:szCs w:val="24"/>
        </w:rPr>
        <w:t>cui</w:t>
      </w:r>
      <w:r w:rsidRPr="00B26435">
        <w:rPr>
          <w:rFonts w:asciiTheme="minorHAnsi" w:hAnsiTheme="minorHAnsi"/>
          <w:b/>
          <w:color w:val="000000" w:themeColor="text1"/>
          <w:spacing w:val="-7"/>
          <w:sz w:val="24"/>
          <w:szCs w:val="24"/>
        </w:rPr>
        <w:t xml:space="preserve"> </w:t>
      </w:r>
      <w:r w:rsidRPr="00B26435">
        <w:rPr>
          <w:rFonts w:asciiTheme="minorHAnsi" w:hAnsiTheme="minorHAnsi"/>
          <w:b/>
          <w:color w:val="000000" w:themeColor="text1"/>
          <w:sz w:val="24"/>
          <w:szCs w:val="24"/>
        </w:rPr>
        <w:t>al</w:t>
      </w:r>
      <w:r w:rsidRPr="00B26435">
        <w:rPr>
          <w:rFonts w:asciiTheme="minorHAnsi" w:hAnsiTheme="minorHAnsi"/>
          <w:b/>
          <w:color w:val="000000" w:themeColor="text1"/>
          <w:spacing w:val="-7"/>
          <w:sz w:val="24"/>
          <w:szCs w:val="24"/>
        </w:rPr>
        <w:t xml:space="preserve"> </w:t>
      </w:r>
      <w:r w:rsidRPr="00B26435">
        <w:rPr>
          <w:rFonts w:asciiTheme="minorHAnsi" w:hAnsiTheme="minorHAnsi"/>
          <w:b/>
          <w:color w:val="000000" w:themeColor="text1"/>
          <w:sz w:val="24"/>
          <w:szCs w:val="24"/>
        </w:rPr>
        <w:t>comma</w:t>
      </w:r>
      <w:r w:rsidRPr="00B26435">
        <w:rPr>
          <w:rFonts w:asciiTheme="minorHAnsi" w:hAnsiTheme="minorHAnsi"/>
          <w:b/>
          <w:color w:val="000000" w:themeColor="text1"/>
          <w:spacing w:val="-7"/>
          <w:sz w:val="24"/>
          <w:szCs w:val="24"/>
        </w:rPr>
        <w:t xml:space="preserve"> </w:t>
      </w:r>
      <w:r w:rsidRPr="00B26435">
        <w:rPr>
          <w:rFonts w:asciiTheme="minorHAnsi" w:hAnsiTheme="minorHAnsi"/>
          <w:b/>
          <w:color w:val="000000" w:themeColor="text1"/>
          <w:sz w:val="24"/>
          <w:szCs w:val="24"/>
        </w:rPr>
        <w:t>1</w:t>
      </w:r>
      <w:r w:rsidRPr="00B26435">
        <w:rPr>
          <w:rFonts w:asciiTheme="minorHAnsi" w:hAnsiTheme="minorHAnsi"/>
          <w:b/>
          <w:color w:val="000000" w:themeColor="text1"/>
          <w:spacing w:val="-7"/>
          <w:sz w:val="24"/>
          <w:szCs w:val="24"/>
        </w:rPr>
        <w:t xml:space="preserve"> </w:t>
      </w:r>
      <w:r w:rsidRPr="00B26435">
        <w:rPr>
          <w:rFonts w:asciiTheme="minorHAnsi" w:hAnsiTheme="minorHAnsi"/>
          <w:b/>
          <w:color w:val="000000" w:themeColor="text1"/>
          <w:sz w:val="24"/>
          <w:szCs w:val="24"/>
        </w:rPr>
        <w:t>è</w:t>
      </w:r>
      <w:r w:rsidRPr="00B26435">
        <w:rPr>
          <w:rFonts w:asciiTheme="minorHAnsi" w:hAnsiTheme="minorHAnsi"/>
          <w:b/>
          <w:color w:val="000000" w:themeColor="text1"/>
          <w:spacing w:val="-7"/>
          <w:sz w:val="24"/>
          <w:szCs w:val="24"/>
        </w:rPr>
        <w:t xml:space="preserve"> </w:t>
      </w:r>
      <w:r w:rsidRPr="00B26435">
        <w:rPr>
          <w:rFonts w:asciiTheme="minorHAnsi" w:hAnsiTheme="minorHAnsi"/>
          <w:b/>
          <w:color w:val="000000" w:themeColor="text1"/>
          <w:sz w:val="24"/>
          <w:szCs w:val="24"/>
        </w:rPr>
        <w:t>ulteriormente</w:t>
      </w:r>
      <w:r w:rsidRPr="00B26435">
        <w:rPr>
          <w:rFonts w:asciiTheme="minorHAnsi" w:hAnsiTheme="minorHAnsi"/>
          <w:b/>
          <w:color w:val="000000" w:themeColor="text1"/>
          <w:spacing w:val="-7"/>
          <w:sz w:val="24"/>
          <w:szCs w:val="24"/>
        </w:rPr>
        <w:t xml:space="preserve"> </w:t>
      </w:r>
      <w:r w:rsidRPr="00B26435">
        <w:rPr>
          <w:rFonts w:asciiTheme="minorHAnsi" w:hAnsiTheme="minorHAnsi"/>
          <w:b/>
          <w:color w:val="000000" w:themeColor="text1"/>
          <w:sz w:val="24"/>
          <w:szCs w:val="24"/>
        </w:rPr>
        <w:t>prorogato</w:t>
      </w:r>
      <w:r w:rsidRPr="00B26435">
        <w:rPr>
          <w:rFonts w:asciiTheme="minorHAnsi" w:hAnsiTheme="minorHAnsi"/>
          <w:b/>
          <w:color w:val="000000" w:themeColor="text1"/>
          <w:spacing w:val="-7"/>
          <w:sz w:val="24"/>
          <w:szCs w:val="24"/>
        </w:rPr>
        <w:t xml:space="preserve"> </w:t>
      </w:r>
      <w:r w:rsidRPr="00B26435">
        <w:rPr>
          <w:rFonts w:asciiTheme="minorHAnsi" w:hAnsiTheme="minorHAnsi"/>
          <w:b/>
          <w:color w:val="000000" w:themeColor="text1"/>
          <w:sz w:val="24"/>
          <w:szCs w:val="24"/>
        </w:rPr>
        <w:t>di</w:t>
      </w:r>
      <w:r w:rsidRPr="00B26435">
        <w:rPr>
          <w:rFonts w:asciiTheme="minorHAnsi" w:hAnsiTheme="minorHAnsi"/>
          <w:b/>
          <w:color w:val="000000" w:themeColor="text1"/>
          <w:spacing w:val="-7"/>
          <w:sz w:val="24"/>
          <w:szCs w:val="24"/>
        </w:rPr>
        <w:t xml:space="preserve"> </w:t>
      </w:r>
      <w:r w:rsidRPr="00B26435">
        <w:rPr>
          <w:rFonts w:asciiTheme="minorHAnsi" w:hAnsiTheme="minorHAnsi"/>
          <w:b/>
          <w:color w:val="000000" w:themeColor="text1"/>
          <w:sz w:val="24"/>
          <w:szCs w:val="24"/>
        </w:rPr>
        <w:t>7</w:t>
      </w:r>
      <w:r w:rsidRPr="00B26435">
        <w:rPr>
          <w:rFonts w:asciiTheme="minorHAnsi" w:hAnsiTheme="minorHAnsi"/>
          <w:b/>
          <w:color w:val="000000" w:themeColor="text1"/>
          <w:spacing w:val="-7"/>
          <w:sz w:val="24"/>
          <w:szCs w:val="24"/>
        </w:rPr>
        <w:t xml:space="preserve"> </w:t>
      </w:r>
      <w:r w:rsidRPr="00B26435">
        <w:rPr>
          <w:rFonts w:asciiTheme="minorHAnsi" w:hAnsiTheme="minorHAnsi"/>
          <w:b/>
          <w:color w:val="000000" w:themeColor="text1"/>
          <w:sz w:val="24"/>
          <w:szCs w:val="24"/>
        </w:rPr>
        <w:t>mesi</w:t>
      </w:r>
      <w:r w:rsidRPr="00B26435">
        <w:rPr>
          <w:rFonts w:asciiTheme="minorHAnsi" w:hAnsiTheme="minorHAnsi"/>
          <w:b/>
          <w:color w:val="000000" w:themeColor="text1"/>
          <w:spacing w:val="-7"/>
          <w:sz w:val="24"/>
          <w:szCs w:val="24"/>
        </w:rPr>
        <w:t xml:space="preserve"> </w:t>
      </w:r>
      <w:r w:rsidRPr="00B26435">
        <w:rPr>
          <w:rFonts w:asciiTheme="minorHAnsi" w:hAnsiTheme="minorHAnsi"/>
          <w:b/>
          <w:color w:val="000000" w:themeColor="text1"/>
          <w:spacing w:val="-5"/>
          <w:sz w:val="24"/>
          <w:szCs w:val="24"/>
        </w:rPr>
        <w:t xml:space="preserve">de- </w:t>
      </w:r>
      <w:r w:rsidRPr="00B26435">
        <w:rPr>
          <w:rFonts w:asciiTheme="minorHAnsi" w:hAnsiTheme="minorHAnsi"/>
          <w:b/>
          <w:color w:val="000000" w:themeColor="text1"/>
          <w:sz w:val="24"/>
          <w:szCs w:val="24"/>
        </w:rPr>
        <w:t xml:space="preserve">correnti dalla data di insediamento del nuovo Consiglio regionale. Sono </w:t>
      </w:r>
      <w:r w:rsidRPr="00B26435">
        <w:rPr>
          <w:rFonts w:asciiTheme="minorHAnsi" w:hAnsiTheme="minorHAnsi"/>
          <w:b/>
          <w:color w:val="000000" w:themeColor="text1"/>
          <w:spacing w:val="-4"/>
          <w:sz w:val="24"/>
          <w:szCs w:val="24"/>
        </w:rPr>
        <w:t xml:space="preserve">fatte </w:t>
      </w:r>
      <w:r w:rsidRPr="00B26435">
        <w:rPr>
          <w:rFonts w:asciiTheme="minorHAnsi" w:hAnsiTheme="minorHAnsi"/>
          <w:b/>
          <w:color w:val="000000" w:themeColor="text1"/>
          <w:sz w:val="24"/>
          <w:szCs w:val="24"/>
        </w:rPr>
        <w:t>salve le competeze delle regioni a statuto speciale e delle province</w:t>
      </w:r>
      <w:r w:rsidRPr="00B26435">
        <w:rPr>
          <w:rFonts w:asciiTheme="minorHAnsi" w:hAnsiTheme="minorHAnsi"/>
          <w:b/>
          <w:color w:val="000000" w:themeColor="text1"/>
          <w:spacing w:val="-25"/>
          <w:sz w:val="24"/>
          <w:szCs w:val="24"/>
        </w:rPr>
        <w:t xml:space="preserve"> </w:t>
      </w:r>
      <w:r w:rsidRPr="00B26435">
        <w:rPr>
          <w:rFonts w:asciiTheme="minorHAnsi" w:hAnsiTheme="minorHAnsi"/>
          <w:b/>
          <w:color w:val="000000" w:themeColor="text1"/>
          <w:sz w:val="24"/>
          <w:szCs w:val="24"/>
        </w:rPr>
        <w:t xml:space="preserve">autonome di Trento e di Bolzano ai sensi dei rispettivi statuti e delle relative norme </w:t>
      </w:r>
      <w:r w:rsidRPr="00B26435">
        <w:rPr>
          <w:rFonts w:asciiTheme="minorHAnsi" w:hAnsiTheme="minorHAnsi"/>
          <w:b/>
          <w:color w:val="000000" w:themeColor="text1"/>
          <w:spacing w:val="-7"/>
          <w:sz w:val="24"/>
          <w:szCs w:val="24"/>
        </w:rPr>
        <w:t xml:space="preserve">di </w:t>
      </w:r>
      <w:r w:rsidRPr="00B26435">
        <w:rPr>
          <w:rFonts w:asciiTheme="minorHAnsi" w:hAnsiTheme="minorHAnsi"/>
          <w:b/>
          <w:color w:val="000000" w:themeColor="text1"/>
          <w:sz w:val="24"/>
          <w:szCs w:val="24"/>
        </w:rPr>
        <w:t>attuazione.</w:t>
      </w:r>
    </w:p>
    <w:p w14:paraId="461DEF84" w14:textId="77777777" w:rsidR="00B26435" w:rsidRPr="00394022" w:rsidRDefault="00B26435" w:rsidP="00B26435">
      <w:pPr>
        <w:pStyle w:val="Corpotesto"/>
        <w:jc w:val="both"/>
        <w:rPr>
          <w:rFonts w:asciiTheme="minorHAnsi" w:hAnsiTheme="minorHAnsi"/>
          <w:b/>
          <w:color w:val="000000" w:themeColor="text1"/>
        </w:rPr>
      </w:pPr>
    </w:p>
    <w:p w14:paraId="057A82CF" w14:textId="77777777" w:rsidR="00B26435" w:rsidRPr="00B26435" w:rsidRDefault="00B26435" w:rsidP="00B26435">
      <w:pPr>
        <w:widowControl w:val="0"/>
        <w:tabs>
          <w:tab w:val="left" w:pos="1112"/>
        </w:tabs>
        <w:autoSpaceDE w:val="0"/>
        <w:autoSpaceDN w:val="0"/>
        <w:spacing w:after="0" w:line="240" w:lineRule="auto"/>
        <w:jc w:val="both"/>
        <w:rPr>
          <w:rFonts w:asciiTheme="minorHAnsi" w:hAnsiTheme="minorHAnsi"/>
          <w:b/>
          <w:color w:val="000000" w:themeColor="text1"/>
          <w:sz w:val="24"/>
          <w:szCs w:val="24"/>
        </w:rPr>
      </w:pPr>
      <w:r>
        <w:rPr>
          <w:rFonts w:asciiTheme="minorHAnsi" w:hAnsiTheme="minorHAnsi"/>
          <w:b/>
          <w:color w:val="000000" w:themeColor="text1"/>
          <w:sz w:val="24"/>
          <w:szCs w:val="24"/>
        </w:rPr>
        <w:t xml:space="preserve">3- </w:t>
      </w:r>
      <w:r w:rsidRPr="00B26435">
        <w:rPr>
          <w:rFonts w:asciiTheme="minorHAnsi" w:hAnsiTheme="minorHAnsi"/>
          <w:b/>
          <w:color w:val="000000" w:themeColor="text1"/>
          <w:sz w:val="24"/>
          <w:szCs w:val="24"/>
        </w:rPr>
        <w:t>Per effetto della proroga di cui al comma 1:</w:t>
      </w:r>
    </w:p>
    <w:p w14:paraId="47F8E93C" w14:textId="77777777" w:rsidR="00B26435" w:rsidRPr="00394022" w:rsidRDefault="00B26435" w:rsidP="00B26435">
      <w:pPr>
        <w:pStyle w:val="Paragrafoelenco"/>
        <w:widowControl w:val="0"/>
        <w:numPr>
          <w:ilvl w:val="0"/>
          <w:numId w:val="14"/>
        </w:numPr>
        <w:tabs>
          <w:tab w:val="left" w:pos="1124"/>
        </w:tabs>
        <w:autoSpaceDE w:val="0"/>
        <w:autoSpaceDN w:val="0"/>
        <w:spacing w:after="0" w:line="240" w:lineRule="auto"/>
        <w:ind w:right="581" w:firstLine="283"/>
        <w:contextualSpacing w:val="0"/>
        <w:jc w:val="both"/>
        <w:rPr>
          <w:rFonts w:asciiTheme="minorHAnsi" w:hAnsiTheme="minorHAnsi"/>
          <w:b/>
          <w:color w:val="000000" w:themeColor="text1"/>
          <w:sz w:val="24"/>
          <w:szCs w:val="24"/>
        </w:rPr>
      </w:pPr>
      <w:r w:rsidRPr="00394022">
        <w:rPr>
          <w:rFonts w:asciiTheme="minorHAnsi" w:hAnsiTheme="minorHAnsi"/>
          <w:b/>
          <w:color w:val="000000" w:themeColor="text1"/>
          <w:sz w:val="24"/>
          <w:szCs w:val="24"/>
        </w:rPr>
        <w:t>quater, secondo periodo, dell'articolo 12 del decreto legislativo n. 79 del 1999;</w:t>
      </w:r>
    </w:p>
    <w:p w14:paraId="331878D1" w14:textId="77777777" w:rsidR="00B26435" w:rsidRPr="00394022" w:rsidRDefault="00B26435" w:rsidP="00B26435">
      <w:pPr>
        <w:pStyle w:val="Paragrafoelenco"/>
        <w:widowControl w:val="0"/>
        <w:numPr>
          <w:ilvl w:val="0"/>
          <w:numId w:val="14"/>
        </w:numPr>
        <w:tabs>
          <w:tab w:val="left" w:pos="1155"/>
        </w:tabs>
        <w:autoSpaceDE w:val="0"/>
        <w:autoSpaceDN w:val="0"/>
        <w:spacing w:after="0" w:line="240" w:lineRule="auto"/>
        <w:ind w:right="580" w:firstLine="283"/>
        <w:contextualSpacing w:val="0"/>
        <w:jc w:val="both"/>
        <w:rPr>
          <w:rFonts w:asciiTheme="minorHAnsi" w:hAnsiTheme="minorHAnsi"/>
          <w:b/>
          <w:color w:val="000000" w:themeColor="text1"/>
          <w:sz w:val="24"/>
          <w:szCs w:val="24"/>
        </w:rPr>
      </w:pPr>
      <w:r w:rsidRPr="00394022">
        <w:rPr>
          <w:rFonts w:asciiTheme="minorHAnsi" w:hAnsiTheme="minorHAnsi"/>
          <w:b/>
          <w:color w:val="000000" w:themeColor="text1"/>
          <w:sz w:val="24"/>
          <w:szCs w:val="24"/>
        </w:rPr>
        <w:t xml:space="preserve">sono prorogati al 31 luglio 2024 i due termini del 31 dicembre 2023 previsti dal comma 1-sexies dell'articolo 12 del decreto legislativo n. 79 </w:t>
      </w:r>
      <w:r w:rsidRPr="00394022">
        <w:rPr>
          <w:rFonts w:asciiTheme="minorHAnsi" w:hAnsiTheme="minorHAnsi"/>
          <w:b/>
          <w:color w:val="000000" w:themeColor="text1"/>
          <w:spacing w:val="-4"/>
          <w:sz w:val="24"/>
          <w:szCs w:val="24"/>
        </w:rPr>
        <w:t>del</w:t>
      </w:r>
      <w:r w:rsidRPr="00394022">
        <w:rPr>
          <w:rFonts w:asciiTheme="minorHAnsi" w:hAnsiTheme="minorHAnsi"/>
          <w:b/>
          <w:color w:val="000000" w:themeColor="text1"/>
          <w:spacing w:val="52"/>
          <w:sz w:val="24"/>
          <w:szCs w:val="24"/>
        </w:rPr>
        <w:t xml:space="preserve"> </w:t>
      </w:r>
      <w:r w:rsidRPr="00394022">
        <w:rPr>
          <w:rFonts w:asciiTheme="minorHAnsi" w:hAnsiTheme="minorHAnsi"/>
          <w:b/>
          <w:color w:val="000000" w:themeColor="text1"/>
          <w:sz w:val="24"/>
          <w:szCs w:val="24"/>
        </w:rPr>
        <w:t>1999;</w:t>
      </w:r>
    </w:p>
    <w:p w14:paraId="4CDFB17B" w14:textId="77777777" w:rsidR="00B26435" w:rsidRPr="00394022" w:rsidRDefault="00B26435" w:rsidP="00B26435">
      <w:pPr>
        <w:pStyle w:val="Paragrafoelenco"/>
        <w:widowControl w:val="0"/>
        <w:numPr>
          <w:ilvl w:val="0"/>
          <w:numId w:val="14"/>
        </w:numPr>
        <w:tabs>
          <w:tab w:val="left" w:pos="1111"/>
        </w:tabs>
        <w:autoSpaceDE w:val="0"/>
        <w:autoSpaceDN w:val="0"/>
        <w:spacing w:after="0" w:line="240" w:lineRule="auto"/>
        <w:ind w:right="580" w:firstLine="283"/>
        <w:contextualSpacing w:val="0"/>
        <w:jc w:val="both"/>
        <w:rPr>
          <w:rFonts w:asciiTheme="minorHAnsi" w:hAnsiTheme="minorHAnsi"/>
          <w:b/>
          <w:color w:val="000000" w:themeColor="text1"/>
          <w:sz w:val="24"/>
          <w:szCs w:val="24"/>
        </w:rPr>
      </w:pPr>
      <w:r w:rsidRPr="00394022">
        <w:rPr>
          <w:rFonts w:asciiTheme="minorHAnsi" w:hAnsiTheme="minorHAnsi"/>
          <w:b/>
          <w:color w:val="000000" w:themeColor="text1"/>
          <w:sz w:val="24"/>
          <w:szCs w:val="24"/>
        </w:rPr>
        <w:t>è</w:t>
      </w:r>
      <w:r w:rsidRPr="00394022">
        <w:rPr>
          <w:rFonts w:asciiTheme="minorHAnsi" w:hAnsiTheme="minorHAnsi"/>
          <w:b/>
          <w:color w:val="000000" w:themeColor="text1"/>
          <w:spacing w:val="-8"/>
          <w:sz w:val="24"/>
          <w:szCs w:val="24"/>
        </w:rPr>
        <w:t xml:space="preserve"> </w:t>
      </w:r>
      <w:r w:rsidRPr="00394022">
        <w:rPr>
          <w:rFonts w:asciiTheme="minorHAnsi" w:hAnsiTheme="minorHAnsi"/>
          <w:b/>
          <w:color w:val="000000" w:themeColor="text1"/>
          <w:sz w:val="24"/>
          <w:szCs w:val="24"/>
        </w:rPr>
        <w:t>prorogato</w:t>
      </w:r>
      <w:r w:rsidRPr="00394022">
        <w:rPr>
          <w:rFonts w:asciiTheme="minorHAnsi" w:hAnsiTheme="minorHAnsi"/>
          <w:b/>
          <w:color w:val="000000" w:themeColor="text1"/>
          <w:spacing w:val="-8"/>
          <w:sz w:val="24"/>
          <w:szCs w:val="24"/>
        </w:rPr>
        <w:t xml:space="preserve"> </w:t>
      </w:r>
      <w:r w:rsidRPr="00394022">
        <w:rPr>
          <w:rFonts w:asciiTheme="minorHAnsi" w:hAnsiTheme="minorHAnsi"/>
          <w:b/>
          <w:color w:val="000000" w:themeColor="text1"/>
          <w:sz w:val="24"/>
          <w:szCs w:val="24"/>
        </w:rPr>
        <w:t>al</w:t>
      </w:r>
      <w:r w:rsidRPr="00394022">
        <w:rPr>
          <w:rFonts w:asciiTheme="minorHAnsi" w:hAnsiTheme="minorHAnsi"/>
          <w:b/>
          <w:color w:val="000000" w:themeColor="text1"/>
          <w:spacing w:val="-8"/>
          <w:sz w:val="24"/>
          <w:szCs w:val="24"/>
        </w:rPr>
        <w:t xml:space="preserve"> </w:t>
      </w:r>
      <w:r w:rsidRPr="00394022">
        <w:rPr>
          <w:rFonts w:asciiTheme="minorHAnsi" w:hAnsiTheme="minorHAnsi"/>
          <w:b/>
          <w:color w:val="000000" w:themeColor="text1"/>
          <w:sz w:val="24"/>
          <w:szCs w:val="24"/>
        </w:rPr>
        <w:t>31</w:t>
      </w:r>
      <w:r w:rsidRPr="00394022">
        <w:rPr>
          <w:rFonts w:asciiTheme="minorHAnsi" w:hAnsiTheme="minorHAnsi"/>
          <w:b/>
          <w:color w:val="000000" w:themeColor="text1"/>
          <w:spacing w:val="-8"/>
          <w:sz w:val="24"/>
          <w:szCs w:val="24"/>
        </w:rPr>
        <w:t xml:space="preserve"> </w:t>
      </w:r>
      <w:r w:rsidRPr="00394022">
        <w:rPr>
          <w:rFonts w:asciiTheme="minorHAnsi" w:hAnsiTheme="minorHAnsi"/>
          <w:b/>
          <w:color w:val="000000" w:themeColor="text1"/>
          <w:sz w:val="24"/>
          <w:szCs w:val="24"/>
        </w:rPr>
        <w:t>ottobre</w:t>
      </w:r>
      <w:r w:rsidRPr="00394022">
        <w:rPr>
          <w:rFonts w:asciiTheme="minorHAnsi" w:hAnsiTheme="minorHAnsi"/>
          <w:b/>
          <w:color w:val="000000" w:themeColor="text1"/>
          <w:spacing w:val="-8"/>
          <w:sz w:val="24"/>
          <w:szCs w:val="24"/>
        </w:rPr>
        <w:t xml:space="preserve"> </w:t>
      </w:r>
      <w:r w:rsidRPr="00394022">
        <w:rPr>
          <w:rFonts w:asciiTheme="minorHAnsi" w:hAnsiTheme="minorHAnsi"/>
          <w:b/>
          <w:color w:val="000000" w:themeColor="text1"/>
          <w:sz w:val="24"/>
          <w:szCs w:val="24"/>
        </w:rPr>
        <w:t>2020</w:t>
      </w:r>
      <w:r w:rsidRPr="00394022">
        <w:rPr>
          <w:rFonts w:asciiTheme="minorHAnsi" w:hAnsiTheme="minorHAnsi"/>
          <w:b/>
          <w:color w:val="000000" w:themeColor="text1"/>
          <w:spacing w:val="-8"/>
          <w:sz w:val="24"/>
          <w:szCs w:val="24"/>
        </w:rPr>
        <w:t xml:space="preserve"> </w:t>
      </w:r>
      <w:r w:rsidRPr="00394022">
        <w:rPr>
          <w:rFonts w:asciiTheme="minorHAnsi" w:hAnsiTheme="minorHAnsi"/>
          <w:b/>
          <w:color w:val="000000" w:themeColor="text1"/>
          <w:sz w:val="24"/>
          <w:szCs w:val="24"/>
        </w:rPr>
        <w:t>il</w:t>
      </w:r>
      <w:r w:rsidRPr="00394022">
        <w:rPr>
          <w:rFonts w:asciiTheme="minorHAnsi" w:hAnsiTheme="minorHAnsi"/>
          <w:b/>
          <w:color w:val="000000" w:themeColor="text1"/>
          <w:spacing w:val="-8"/>
          <w:sz w:val="24"/>
          <w:szCs w:val="24"/>
        </w:rPr>
        <w:t xml:space="preserve"> </w:t>
      </w:r>
      <w:r w:rsidRPr="00394022">
        <w:rPr>
          <w:rFonts w:asciiTheme="minorHAnsi" w:hAnsiTheme="minorHAnsi"/>
          <w:b/>
          <w:color w:val="000000" w:themeColor="text1"/>
          <w:sz w:val="24"/>
          <w:szCs w:val="24"/>
        </w:rPr>
        <w:t>termine</w:t>
      </w:r>
      <w:r w:rsidRPr="00394022">
        <w:rPr>
          <w:rFonts w:asciiTheme="minorHAnsi" w:hAnsiTheme="minorHAnsi"/>
          <w:b/>
          <w:color w:val="000000" w:themeColor="text1"/>
          <w:spacing w:val="-8"/>
          <w:sz w:val="24"/>
          <w:szCs w:val="24"/>
        </w:rPr>
        <w:t xml:space="preserve"> </w:t>
      </w:r>
      <w:r w:rsidRPr="00394022">
        <w:rPr>
          <w:rFonts w:asciiTheme="minorHAnsi" w:hAnsiTheme="minorHAnsi"/>
          <w:b/>
          <w:color w:val="000000" w:themeColor="text1"/>
          <w:sz w:val="24"/>
          <w:szCs w:val="24"/>
        </w:rPr>
        <w:t>del</w:t>
      </w:r>
      <w:r w:rsidRPr="00394022">
        <w:rPr>
          <w:rFonts w:asciiTheme="minorHAnsi" w:hAnsiTheme="minorHAnsi"/>
          <w:b/>
          <w:color w:val="000000" w:themeColor="text1"/>
          <w:spacing w:val="-8"/>
          <w:sz w:val="24"/>
          <w:szCs w:val="24"/>
        </w:rPr>
        <w:t xml:space="preserve"> </w:t>
      </w:r>
      <w:r w:rsidRPr="00394022">
        <w:rPr>
          <w:rFonts w:asciiTheme="minorHAnsi" w:hAnsiTheme="minorHAnsi"/>
          <w:b/>
          <w:color w:val="000000" w:themeColor="text1"/>
          <w:sz w:val="24"/>
          <w:szCs w:val="24"/>
        </w:rPr>
        <w:t>31</w:t>
      </w:r>
      <w:r w:rsidRPr="00394022">
        <w:rPr>
          <w:rFonts w:asciiTheme="minorHAnsi" w:hAnsiTheme="minorHAnsi"/>
          <w:b/>
          <w:color w:val="000000" w:themeColor="text1"/>
          <w:spacing w:val="-8"/>
          <w:sz w:val="24"/>
          <w:szCs w:val="24"/>
        </w:rPr>
        <w:t xml:space="preserve"> </w:t>
      </w:r>
      <w:r w:rsidRPr="00394022">
        <w:rPr>
          <w:rFonts w:asciiTheme="minorHAnsi" w:hAnsiTheme="minorHAnsi"/>
          <w:b/>
          <w:color w:val="000000" w:themeColor="text1"/>
          <w:sz w:val="24"/>
          <w:szCs w:val="24"/>
        </w:rPr>
        <w:t>marzo</w:t>
      </w:r>
      <w:r w:rsidRPr="00394022">
        <w:rPr>
          <w:rFonts w:asciiTheme="minorHAnsi" w:hAnsiTheme="minorHAnsi"/>
          <w:b/>
          <w:color w:val="000000" w:themeColor="text1"/>
          <w:spacing w:val="-8"/>
          <w:sz w:val="24"/>
          <w:szCs w:val="24"/>
        </w:rPr>
        <w:t xml:space="preserve"> </w:t>
      </w:r>
      <w:r w:rsidRPr="00394022">
        <w:rPr>
          <w:rFonts w:asciiTheme="minorHAnsi" w:hAnsiTheme="minorHAnsi"/>
          <w:b/>
          <w:color w:val="000000" w:themeColor="text1"/>
          <w:sz w:val="24"/>
          <w:szCs w:val="24"/>
        </w:rPr>
        <w:t>2020</w:t>
      </w:r>
      <w:r w:rsidRPr="00394022">
        <w:rPr>
          <w:rFonts w:asciiTheme="minorHAnsi" w:hAnsiTheme="minorHAnsi"/>
          <w:b/>
          <w:color w:val="000000" w:themeColor="text1"/>
          <w:spacing w:val="-8"/>
          <w:sz w:val="24"/>
          <w:szCs w:val="24"/>
        </w:rPr>
        <w:t xml:space="preserve"> </w:t>
      </w:r>
      <w:r w:rsidRPr="00394022">
        <w:rPr>
          <w:rFonts w:asciiTheme="minorHAnsi" w:hAnsiTheme="minorHAnsi"/>
          <w:b/>
          <w:color w:val="000000" w:themeColor="text1"/>
          <w:sz w:val="24"/>
          <w:szCs w:val="24"/>
        </w:rPr>
        <w:t>previsto</w:t>
      </w:r>
      <w:r w:rsidRPr="00394022">
        <w:rPr>
          <w:rFonts w:asciiTheme="minorHAnsi" w:hAnsiTheme="minorHAnsi"/>
          <w:b/>
          <w:color w:val="000000" w:themeColor="text1"/>
          <w:spacing w:val="-8"/>
          <w:sz w:val="24"/>
          <w:szCs w:val="24"/>
        </w:rPr>
        <w:t xml:space="preserve"> </w:t>
      </w:r>
      <w:r w:rsidRPr="00394022">
        <w:rPr>
          <w:rFonts w:asciiTheme="minorHAnsi" w:hAnsiTheme="minorHAnsi"/>
          <w:b/>
          <w:color w:val="000000" w:themeColor="text1"/>
          <w:sz w:val="24"/>
          <w:szCs w:val="24"/>
        </w:rPr>
        <w:t>dal comma 1-sexies dell'articolo 12 del decreto legislativo n. 79 del 1999.</w:t>
      </w:r>
      <w:r>
        <w:rPr>
          <w:rStyle w:val="Rimandonotaapidipagina"/>
          <w:rFonts w:asciiTheme="minorHAnsi" w:hAnsiTheme="minorHAnsi"/>
          <w:b/>
          <w:color w:val="000000" w:themeColor="text1"/>
          <w:sz w:val="24"/>
          <w:szCs w:val="24"/>
        </w:rPr>
        <w:footnoteReference w:id="279"/>
      </w:r>
    </w:p>
    <w:p w14:paraId="3CA8A76E" w14:textId="77777777" w:rsidR="00B2643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D2C0872" w14:textId="77777777" w:rsidR="00B26435" w:rsidRPr="00523392" w:rsidRDefault="00B26435" w:rsidP="00B26435">
      <w:pPr>
        <w:spacing w:after="0" w:line="240" w:lineRule="auto"/>
        <w:ind w:left="1637" w:right="1348"/>
        <w:jc w:val="center"/>
        <w:rPr>
          <w:b/>
          <w:color w:val="000000" w:themeColor="text1"/>
          <w:sz w:val="24"/>
          <w:szCs w:val="24"/>
        </w:rPr>
      </w:pPr>
      <w:r w:rsidRPr="00523392">
        <w:rPr>
          <w:b/>
          <w:color w:val="000000" w:themeColor="text1"/>
          <w:sz w:val="24"/>
          <w:szCs w:val="24"/>
        </w:rPr>
        <w:t>Art.125-</w:t>
      </w:r>
      <w:r w:rsidRPr="00523392">
        <w:rPr>
          <w:b/>
          <w:i/>
          <w:color w:val="000000" w:themeColor="text1"/>
          <w:sz w:val="24"/>
          <w:szCs w:val="24"/>
        </w:rPr>
        <w:t>bis</w:t>
      </w:r>
      <w:r w:rsidRPr="00523392">
        <w:rPr>
          <w:b/>
          <w:color w:val="000000" w:themeColor="text1"/>
          <w:sz w:val="24"/>
          <w:szCs w:val="24"/>
        </w:rPr>
        <w:t>.</w:t>
      </w:r>
    </w:p>
    <w:p w14:paraId="0D4CBCF5" w14:textId="77777777" w:rsidR="00B26435" w:rsidRPr="00523392" w:rsidRDefault="00B26435" w:rsidP="00B26435">
      <w:pPr>
        <w:spacing w:after="0" w:line="240" w:lineRule="auto"/>
        <w:ind w:left="1637" w:right="1349"/>
        <w:jc w:val="center"/>
        <w:rPr>
          <w:b/>
          <w:i/>
          <w:color w:val="000000" w:themeColor="text1"/>
          <w:sz w:val="24"/>
          <w:szCs w:val="24"/>
        </w:rPr>
      </w:pPr>
      <w:r w:rsidRPr="00523392">
        <w:rPr>
          <w:b/>
          <w:i/>
          <w:color w:val="000000" w:themeColor="text1"/>
          <w:sz w:val="24"/>
          <w:szCs w:val="24"/>
        </w:rPr>
        <w:t>(Clausola di salvaguardia)</w:t>
      </w:r>
    </w:p>
    <w:p w14:paraId="53F9B7AD" w14:textId="77777777" w:rsidR="00B26435" w:rsidRPr="00523392" w:rsidRDefault="00B26435" w:rsidP="00B26435">
      <w:pPr>
        <w:pStyle w:val="Corpotesto"/>
        <w:rPr>
          <w:b/>
          <w:i/>
          <w:color w:val="000000" w:themeColor="text1"/>
        </w:rPr>
      </w:pPr>
    </w:p>
    <w:p w14:paraId="2E085C4A" w14:textId="77777777" w:rsidR="00B26435" w:rsidRPr="00523392"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523392">
        <w:rPr>
          <w:b/>
          <w:color w:val="000000" w:themeColor="text1"/>
          <w:sz w:val="24"/>
          <w:szCs w:val="24"/>
        </w:rPr>
        <w:t>1. Sono fatte salve le competenze delle regioni a statuto speciale e delle province autonome di Trento e di Bolzano</w:t>
      </w:r>
      <w:r w:rsidRPr="00523392">
        <w:rPr>
          <w:rStyle w:val="Rimandonotaapidipagina"/>
          <w:b/>
          <w:color w:val="000000" w:themeColor="text1"/>
          <w:sz w:val="24"/>
          <w:szCs w:val="24"/>
        </w:rPr>
        <w:footnoteReference w:id="280"/>
      </w:r>
    </w:p>
    <w:p w14:paraId="11C940B4" w14:textId="77777777" w:rsidR="00B2643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0C3E73E" w14:textId="77777777" w:rsidR="00227FEC" w:rsidRPr="00227FEC" w:rsidRDefault="00227FEC" w:rsidP="00227FEC">
      <w:pPr>
        <w:shd w:val="clear" w:color="auto" w:fill="FFFFFF"/>
        <w:spacing w:after="0" w:line="240" w:lineRule="auto"/>
        <w:jc w:val="center"/>
        <w:rPr>
          <w:rFonts w:asciiTheme="minorHAnsi" w:eastAsia="Times New Roman" w:hAnsiTheme="minorHAnsi" w:cs="Times New Roman"/>
          <w:b/>
          <w:bCs/>
          <w:color w:val="000000" w:themeColor="text1"/>
          <w:sz w:val="24"/>
          <w:szCs w:val="24"/>
          <w:lang w:val="en-US"/>
        </w:rPr>
      </w:pPr>
      <w:r w:rsidRPr="00227FEC">
        <w:rPr>
          <w:rFonts w:asciiTheme="minorHAnsi" w:eastAsia="Times New Roman" w:hAnsiTheme="minorHAnsi" w:cs="Times New Roman"/>
          <w:b/>
          <w:bCs/>
          <w:color w:val="000000" w:themeColor="text1"/>
          <w:sz w:val="24"/>
          <w:szCs w:val="24"/>
          <w:lang w:val="en-US"/>
        </w:rPr>
        <w:t>Art. 125-ter. [ex art. 11 DL 9/2020]</w:t>
      </w:r>
    </w:p>
    <w:p w14:paraId="268B3C06" w14:textId="77777777" w:rsidR="00227FEC" w:rsidRPr="00227FEC" w:rsidRDefault="00227FEC" w:rsidP="00227FEC">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227FEC">
        <w:rPr>
          <w:rFonts w:asciiTheme="minorHAnsi" w:eastAsia="Times New Roman" w:hAnsiTheme="minorHAnsi" w:cs="Times New Roman"/>
          <w:b/>
          <w:bCs/>
          <w:color w:val="000000" w:themeColor="text1"/>
          <w:sz w:val="24"/>
          <w:szCs w:val="24"/>
        </w:rPr>
        <w:t>(Proroga degli obblighi di segnalazione di cui agli arti- coli 14 e 15 del decreto legislativo 12 gennaio 2019, n. 14)</w:t>
      </w:r>
    </w:p>
    <w:p w14:paraId="468A6774" w14:textId="77777777" w:rsidR="00227FEC" w:rsidRPr="00227FEC" w:rsidRDefault="00227FEC" w:rsidP="00227FEC">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6AFAC99" w14:textId="77777777" w:rsidR="00227FEC" w:rsidRDefault="00227FEC" w:rsidP="00227FE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227FEC">
        <w:rPr>
          <w:rFonts w:asciiTheme="minorHAnsi" w:eastAsia="Times New Roman" w:hAnsiTheme="minorHAnsi" w:cs="Times New Roman"/>
          <w:b/>
          <w:bCs/>
          <w:color w:val="000000" w:themeColor="text1"/>
          <w:sz w:val="24"/>
          <w:szCs w:val="24"/>
        </w:rPr>
        <w:t>1. L'obbligo di segnalazione di cui agli articoli 14, comma 2, e 15 del decreto legislativo 12 gennaio 2019, n. 14, opera a decorrere dal 15</w:t>
      </w:r>
      <w:r>
        <w:rPr>
          <w:rFonts w:asciiTheme="minorHAnsi" w:eastAsia="Times New Roman" w:hAnsiTheme="minorHAnsi" w:cs="Times New Roman"/>
          <w:b/>
          <w:bCs/>
          <w:color w:val="000000" w:themeColor="text1"/>
          <w:sz w:val="24"/>
          <w:szCs w:val="24"/>
        </w:rPr>
        <w:t xml:space="preserve"> febbraio 2021</w:t>
      </w:r>
      <w:r w:rsidRPr="00227FEC">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281"/>
      </w:r>
    </w:p>
    <w:p w14:paraId="5C7D5328" w14:textId="77777777" w:rsidR="00227FEC" w:rsidRPr="00227FEC" w:rsidRDefault="00227FEC" w:rsidP="00227FEC">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4EEBFCBF" w14:textId="77777777" w:rsidR="00B26435" w:rsidRPr="0021344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126.</w:t>
      </w:r>
    </w:p>
    <w:p w14:paraId="4E4C15B6" w14:textId="77777777" w:rsidR="00B26435" w:rsidRPr="0021344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(Disposizioni finanziarie)</w:t>
      </w:r>
    </w:p>
    <w:p w14:paraId="57E9B74A"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C29795C"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In relazione a quanto stabilito con le Risoluzioni di approvazione della Relazione al Parlamento, e della relativa Integrazione, presentata ai sensi dell'articolo 6, comma 5, della legge 24 dicembre 2012, n. 243 e successive integrazioni e modificazioni, tenuto conto degli effetti degli interventi previsti dal presente decreto, è autorizzata l'emissione di titoli di Stato per un importo fino a 25.000 milioni di euro per l'anno 2020. Tali somme concorrono alla rideterminazione in aumento del limite massimo di emissione di titoli di Stato stabilito dalla legge di approvazione del bilancio e del livello massimo del ricorso al mercato stabilito dalla legge di bilancio, in conformità con la Risoluzione di approvazione. Gli effetti finanziari del presente decreto sono coerenti con quanto stabilito dalle Risoluzioni di approvazione della Relazione al Parlamento, e della relativa Integrazione, di cui al primo periodo.</w:t>
      </w:r>
    </w:p>
    <w:p w14:paraId="1E219258"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8F7FE3B"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2. L'allegato 1 all'articolo 1, comma 1, della legge 27 dicembre 2019, n. 160, è sostituito dall'Allegato 1 al presente decreto.</w:t>
      </w:r>
    </w:p>
    <w:p w14:paraId="2CE0E31E"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A75CCE4"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3. All'articolo 3, comma 2, della legge 27 dicembre 2019, n. 160, le parole “58.000 milioni di euro” sono sostituite dalle seguenti “83.000 milioni di euro”.</w:t>
      </w:r>
    </w:p>
    <w:p w14:paraId="24421C40"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742796D"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4. La dotazione del Fondo per esigenze indifferibili connesse ad interventi non aventi effetti sull'indebitamento netto delle PA di cui all'articolo 3, comma 3 del decreto-legge 5 febbraio 2020, n. 3, è incrementata di 2.000 milioni per l'anno 2020.</w:t>
      </w:r>
    </w:p>
    <w:p w14:paraId="6C390A96"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357FAFA"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5. In considerazione del venir meno della necessità di accantonamento dell'importo dei maggiori oneri per interessi passivi conseguenti alle emissioni di titoli del debito pubblico realizzate nel 2017 in relazione alle disposizioni di cui all'articolo 27, comma 3, del decreto-legge 23 dicembre 2016, n. 237, convertito, con modificazioni, dalla legge 17 febbraio 2017, n. 15, le risorse del Fondo per interventi strutturali di politica economica, di cui all'articolo 10, comma 5, del decreto-legge 29 novembre 2004, n. 282, convertito, con modificazioni, dalla legge 27 dicembre 2004, n. 307, sono disaccantonate e rese disponibili, in termini di competenza e cassa, per un importo pari a 213 milioni di euro annui a decorrere dall'anno 2021.</w:t>
      </w:r>
    </w:p>
    <w:p w14:paraId="4144249C"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E3D3BB4"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6. All'onere derivante dall'attuazione del comma 1 del presente articolo in termini di maggiori interessi del debito pubblico e agli oneri di cui agli articoli 7, 43, 55, 66 e 105, pari complessivamente a 400,292 milioni di euro per l'anno 2021, a 374,430 milioni di euro per l'anno 2022, a 396,270 milioni di euro per l'anno 2023, a 418,660 milioni di euro per l'anno 2024, a 456,130 milioni di euro per l'anno 2025, a 465,580 milioni di euro per l'anno 2026, a 485,510 milioni di euro per l'anno 2027, a 512,580 milioni di euro per l'anno 2028, a 527,140 milioni di euro per l'anno 2029, a 541,390 milioni di euro per l'anno 2030 e a 492,700 milioni di euro annui decorrere dall'anno 2031, che aumentano, ai fini della compensazione degli effetti in termini di indebitamento netto e di fabbisogno a 530,030 milioni di euro per l'anno 2021, a 451,605 milioni di euro per l'anno 2022, a 471,945 milioni di euro per l'anno 2023, a 496,235 milioni di euro per l'anno 2024, a 521,305 milioni di euro per l'anno 2025, a 539,655 milioni di euro per l'anno 2026, a 556,785 milioni di euro per l'anno 2027, a 578,555 milioni di euro per l'anno 2028, a 595,215 milioni di euro per l'anno 2029, a 609,465 milioni di euro per l'anno 2030 e a 560,775 milioni di euro annui a decorrere dall'anno 2031, si provvede:</w:t>
      </w:r>
    </w:p>
    <w:p w14:paraId="3E2849B9"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 quanto a 221,3 milioni di euro per l'anno 2021, a 268,58 milioni di euro per l'anno 2022, a 215,2 milioni di euro per l'anno 2023, a 72,25 milioni di euro per l'anno 2024, a 69,81 milioni di euro per l'anno 2025, a 67,69 milioni di euro per l'anno 2026, a 66,52 milioni di euro per l'anno 2027, a 65,76 milioni di euro per l'anno 2028, a 65,26 milioni di euro per l'anno 2029 e a 26,58 milioni di euro per l'anno 2030, che aumentano in termini di fabbisogno e indebitamento netto a 230,266 milioni di euro per l'anno 2021, a 273,525 milioni di euro per l'anno 2022 e a 216,023 milioni di euro per l'anno 2023, mediante corrispondente utilizzo di quota parte delle maggiori entrate e delle minori spese derivanti dagli articoli 2, 7, 8, 11, 55, 66 e 74;</w:t>
      </w:r>
    </w:p>
    <w:p w14:paraId="2AA11640"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b) quanto a 185,30 milioni di euro per l'anno 2021, a 115 milioni di euro per l'anno 2022, a 188 milioni di euro per l'anno 2023, a 351,10 milioni di euro per l'anno 2024, a 390,20 milioni di euro per l'anno 2025, a 401,10 milioni di euro per l'anno 2026, a 421,90 milioni di euro per l'anno 2027, a 449,40 milioni di euro per l'anno 2028, a 464,30 milioni di euro per l'anno 2029, a 516 milioni di euro per l'anno 2030 e a 494 milioni di euro annui a decorrere dall'anno 2031, si provvede mediante corrispondente riduzione del Fondo per interventi strutturali di politica economica, di cui all'articolo 10, comma 5, del decreto-legge 29 novembre 2004, n. 282, convertito, con modificazioni, dalla legge 27 dicembre 2004, n. 307, come incrementato ai sensi del comma 5 del presente articolo;</w:t>
      </w:r>
    </w:p>
    <w:p w14:paraId="00DF5924"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c) quanto a 116 milioni di euro per l'anno 2021, a 65 milioni di euro per l'anno 2022, a 69 milioni di euro per l'anno 2023, a 74 milioni di euro per l'anno 2024, a 63 milioni di euro per l'anno 2025, a 72 milioni di euro per l'anno 2026, a 70 milioni di euro per l'anno 2027, a 65 milioni di euro per l'anno 2028, a 67 milioni di euro per l'anno 2029 e 69 annui a decorrere dall'anno 2030, mediante corrispondente utilizzo del Fondo per la compensazione degli effetti finanziari non previsti a legislazione vigente conseguenti all'attualizzazione di contributi pluriennali, di cui all'articolo 6, comma 2, del decreto-legge 7 ottobre 2008, n. 154, convertito, con modificazioni, dalla legge 4 dicembre 2008 n. 189.</w:t>
      </w:r>
    </w:p>
    <w:p w14:paraId="136B5CEC" w14:textId="77777777" w:rsidR="00B2643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8D88EF9" w14:textId="77777777" w:rsidR="00227FEC" w:rsidRPr="00227FEC" w:rsidRDefault="00227FEC" w:rsidP="00227FE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227FEC">
        <w:rPr>
          <w:rFonts w:asciiTheme="minorHAnsi" w:eastAsia="Times New Roman" w:hAnsiTheme="minorHAnsi" w:cs="Times New Roman"/>
          <w:b/>
          <w:bCs/>
          <w:color w:val="000000" w:themeColor="text1"/>
          <w:sz w:val="24"/>
          <w:szCs w:val="24"/>
        </w:rPr>
        <w:t>6-bis, Agli oneri derivanti dagli articoli 49-bis, 54-bis, 72-ter, 74, 74-bis, 78, comma 4-ter, 87, comma 3-bis e degli effetti derivanti dalla lettera d) del presente comma, pari a 414,966 milioni di euro per l'anno 2620 e a 0,386 milioni di euro annui a decorrere dall'anno 2021, che aumentano, ai fini della compensazione degli effetti in termini di fabbisogno e indebitamento netto, a 1,380 milioni di euro annui a decorrere dall'anno 2021, si provvede:</w:t>
      </w:r>
    </w:p>
    <w:p w14:paraId="46F19F24" w14:textId="77777777" w:rsidR="00227FEC" w:rsidRPr="00227FEC" w:rsidRDefault="00227FEC" w:rsidP="00227FE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227FEC">
        <w:rPr>
          <w:rFonts w:asciiTheme="minorHAnsi" w:eastAsia="Times New Roman" w:hAnsiTheme="minorHAnsi" w:cs="Times New Roman"/>
          <w:b/>
          <w:bCs/>
          <w:color w:val="000000" w:themeColor="text1"/>
          <w:sz w:val="24"/>
          <w:szCs w:val="24"/>
        </w:rPr>
        <w:t>a)</w:t>
      </w:r>
      <w:r w:rsidRPr="00227FEC">
        <w:rPr>
          <w:rFonts w:asciiTheme="minorHAnsi" w:eastAsia="Times New Roman" w:hAnsiTheme="minorHAnsi" w:cs="Times New Roman"/>
          <w:b/>
          <w:bCs/>
          <w:color w:val="000000" w:themeColor="text1"/>
          <w:sz w:val="24"/>
          <w:szCs w:val="24"/>
        </w:rPr>
        <w:tab/>
        <w:t>quanto a 30 milioni di euro per l'anno 2020; mediante corrispondente .ri- duzione dello stanziamento del fondo speciale di conto capitale iscritto, ai fini del bilancio triennale 2020-2022, nell'ambito del Programma Fondi di riserva e speciali della missione «Fondi da ripartire» dello stato di previsione del Mi- nistero dell'economia e delle finanze per l'anno 2020, allo scopo parzialmente utilizzando l'accantonamento relativo al Ministero dello sviluppo economico per 10 milioni di euro e l'accantonamento relativo al Ministero dell'economia e delle finanze per 20 milioni di euro;</w:t>
      </w:r>
    </w:p>
    <w:p w14:paraId="3E72FE82" w14:textId="77777777" w:rsidR="00227FEC" w:rsidRPr="00227FEC" w:rsidRDefault="00227FEC" w:rsidP="00227FE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227FEC">
        <w:rPr>
          <w:rFonts w:asciiTheme="minorHAnsi" w:eastAsia="Times New Roman" w:hAnsiTheme="minorHAnsi" w:cs="Times New Roman"/>
          <w:b/>
          <w:bCs/>
          <w:color w:val="000000" w:themeColor="text1"/>
          <w:sz w:val="24"/>
          <w:szCs w:val="24"/>
        </w:rPr>
        <w:t>b)</w:t>
      </w:r>
      <w:r w:rsidRPr="00227FEC">
        <w:rPr>
          <w:rFonts w:asciiTheme="minorHAnsi" w:eastAsia="Times New Roman" w:hAnsiTheme="minorHAnsi" w:cs="Times New Roman"/>
          <w:b/>
          <w:bCs/>
          <w:color w:val="000000" w:themeColor="text1"/>
          <w:sz w:val="24"/>
          <w:szCs w:val="24"/>
        </w:rPr>
        <w:tab/>
        <w:t>quanto a 20 milioni di euro per l'anno 2020, mediante corrispon- dente riduzione dell'autorizzazione di spesa di cui all'articolo 2, comma 180, della legge 24 dicembre 2007, n. 244;</w:t>
      </w:r>
    </w:p>
    <w:p w14:paraId="5C9A9BE3" w14:textId="77777777" w:rsidR="00227FEC" w:rsidRPr="00227FEC" w:rsidRDefault="00227FEC" w:rsidP="00227FE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227FEC">
        <w:rPr>
          <w:rFonts w:asciiTheme="minorHAnsi" w:eastAsia="Times New Roman" w:hAnsiTheme="minorHAnsi" w:cs="Times New Roman"/>
          <w:b/>
          <w:bCs/>
          <w:color w:val="000000" w:themeColor="text1"/>
          <w:sz w:val="24"/>
          <w:szCs w:val="24"/>
        </w:rPr>
        <w:t>c)</w:t>
      </w:r>
      <w:r w:rsidRPr="00227FEC">
        <w:rPr>
          <w:rFonts w:asciiTheme="minorHAnsi" w:eastAsia="Times New Roman" w:hAnsiTheme="minorHAnsi" w:cs="Times New Roman"/>
          <w:b/>
          <w:bCs/>
          <w:color w:val="000000" w:themeColor="text1"/>
          <w:sz w:val="24"/>
          <w:szCs w:val="24"/>
        </w:rPr>
        <w:tab/>
        <w:t>quanto a 360 milioni di euro per l'anno 2020, mediante corrispon- dente riduzione del fondo per esigenze indifferibili connesse ad interventi non aventi effetti sull'indebitamento netto delle PA di cui dall'articolo 3, comma 3, del decreto-legge 5 febbraio 2020, n. 3;</w:t>
      </w:r>
    </w:p>
    <w:p w14:paraId="325B4B6D" w14:textId="77777777" w:rsidR="00227FEC" w:rsidRPr="00227FEC" w:rsidRDefault="00227FEC" w:rsidP="00227FE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227FEC">
        <w:rPr>
          <w:rFonts w:asciiTheme="minorHAnsi" w:eastAsia="Times New Roman" w:hAnsiTheme="minorHAnsi" w:cs="Times New Roman"/>
          <w:b/>
          <w:bCs/>
          <w:color w:val="000000" w:themeColor="text1"/>
          <w:sz w:val="24"/>
          <w:szCs w:val="24"/>
        </w:rPr>
        <w:t>d)</w:t>
      </w:r>
      <w:r w:rsidRPr="00227FEC">
        <w:rPr>
          <w:rFonts w:asciiTheme="minorHAnsi" w:eastAsia="Times New Roman" w:hAnsiTheme="minorHAnsi" w:cs="Times New Roman"/>
          <w:b/>
          <w:bCs/>
          <w:color w:val="000000" w:themeColor="text1"/>
          <w:sz w:val="24"/>
          <w:szCs w:val="24"/>
        </w:rPr>
        <w:tab/>
        <w:t>quanto a 5,056 milioni di euro per l'anno 2020 e 0,386 milioni di euro annui a decorrere dal 2021, mediante corrispondente, riduzione del fondo di cui all'articolo 1, comma 365, lettera b), della legge 11 dicembre 2016, n. 232;</w:t>
      </w:r>
    </w:p>
    <w:p w14:paraId="73696704" w14:textId="77777777" w:rsidR="00227FEC" w:rsidRPr="00227FEC" w:rsidRDefault="00227FEC" w:rsidP="00227FE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227FEC">
        <w:rPr>
          <w:rFonts w:asciiTheme="minorHAnsi" w:eastAsia="Times New Roman" w:hAnsiTheme="minorHAnsi" w:cs="Times New Roman"/>
          <w:b/>
          <w:bCs/>
          <w:color w:val="000000" w:themeColor="text1"/>
          <w:sz w:val="24"/>
          <w:szCs w:val="24"/>
        </w:rPr>
        <w:t>e)</w:t>
      </w:r>
      <w:r w:rsidRPr="00227FEC">
        <w:rPr>
          <w:rFonts w:asciiTheme="minorHAnsi" w:eastAsia="Times New Roman" w:hAnsiTheme="minorHAnsi" w:cs="Times New Roman"/>
          <w:b/>
          <w:bCs/>
          <w:color w:val="000000" w:themeColor="text1"/>
          <w:sz w:val="24"/>
          <w:szCs w:val="24"/>
        </w:rPr>
        <w:tab/>
        <w:t>quanto a 0,420 milioni di euro annui a decorrere dall'anno 2020, mediante corrispondente riduzione del Fondo per la compensazione degli ef- fetti finanziari non previsti a legislazione vigente di cui all'articolo 6, comma 2, del decreto-legge 7 ottobre 2008, n.154, convertito, con modificazioni, dal- la legge 4 dicembre 2008, n.189;</w:t>
      </w:r>
    </w:p>
    <w:p w14:paraId="2DA1FD2A" w14:textId="77777777" w:rsidR="00227FEC" w:rsidRPr="00227FEC" w:rsidRDefault="00227FEC" w:rsidP="00227FE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227FEC">
        <w:rPr>
          <w:rFonts w:asciiTheme="minorHAnsi" w:eastAsia="Times New Roman" w:hAnsiTheme="minorHAnsi" w:cs="Times New Roman"/>
          <w:b/>
          <w:bCs/>
          <w:color w:val="000000" w:themeColor="text1"/>
          <w:sz w:val="24"/>
          <w:szCs w:val="24"/>
        </w:rPr>
        <w:t>f)</w:t>
      </w:r>
      <w:r w:rsidRPr="00227FEC">
        <w:rPr>
          <w:rFonts w:asciiTheme="minorHAnsi" w:eastAsia="Times New Roman" w:hAnsiTheme="minorHAnsi" w:cs="Times New Roman"/>
          <w:b/>
          <w:bCs/>
          <w:color w:val="000000" w:themeColor="text1"/>
          <w:sz w:val="24"/>
          <w:szCs w:val="24"/>
        </w:rPr>
        <w:tab/>
        <w:t>quanto a 2,798 milioni di euro per l'anno 2020 e 0,579 milioni di euro annui a decorrere dall'anno 2021, in termini di fabbisogno e indebita- mento netto, mediante corrispondente utilizzo delle maggiori entrate derivanti dagli articoli 87, comma 3-bis, 74 e 74-bis.</w:t>
      </w:r>
      <w:r>
        <w:rPr>
          <w:rStyle w:val="Rimandonotaapidipagina"/>
          <w:rFonts w:asciiTheme="minorHAnsi" w:eastAsia="Times New Roman" w:hAnsiTheme="minorHAnsi" w:cs="Times New Roman"/>
          <w:b/>
          <w:bCs/>
          <w:color w:val="000000" w:themeColor="text1"/>
          <w:sz w:val="24"/>
          <w:szCs w:val="24"/>
        </w:rPr>
        <w:footnoteReference w:id="282"/>
      </w:r>
    </w:p>
    <w:p w14:paraId="3A79FFB6" w14:textId="77777777" w:rsidR="00227FEC" w:rsidRDefault="00227FEC"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553BF95"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7. Le risorse destinate a ciascuna delle misure previste dal presente decreto sono soggette ad un monitoraggio effettuato dal Ministero dell'economia e delle finanze. Il Ministro dell'economia e delle finanze, sulla base degli esiti del monitoraggio di cui al periodo precedente, al fine di ottimizzare l'allocazione delle risorse disponibili, è autorizzato ad apportare con propri decreti, sentito il Ministro competente, le occorrenti variazioni di bilancio provvedendo a rimodulare le predette risorse tra le misure previste dal presente decreto, ad invarianza degli effetti sui saldi di finanza pubblica.</w:t>
      </w:r>
    </w:p>
    <w:p w14:paraId="28E9A87F"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6F1E33C"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8. Nel caso in cui, dopo l'attuazione del comma 7, residuassero risorse non utilizzate al 15 dicembre 2020, le stesse sono versate dai soggetti responsabili delle misure di cui al comma precedente entro il 20 dicembre 2020 ad apposito capitolo dello stato di previsione dell'entrata del bilancio dello Stato per essere riassegnate al fondo per l'ammortamento dei titoli di Stato.</w:t>
      </w:r>
    </w:p>
    <w:p w14:paraId="28A73922"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2479A01"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9. Le risorse destinate all'attuazione da parte dell'INPS delle misure di cui al presente decreto sono tempestivamente trasferite dal bilancio dello Stato all'Istituto medesimo.</w:t>
      </w:r>
    </w:p>
    <w:p w14:paraId="7FEBEB3B"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8AC3298"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10. Le Amministrazioni pubbliche, nel rispetto della normativa europea, destinano le risorse disponibili, nell'ambito dei rispettivi programmi cofinanziati dai fondi strutturali e di investimento europei 2014/2020, alla realizzazione di interventi finalizzate a fronteggiare la situazione di emergenza connessa all'infezione epidemiologica Covid-19, comprese le spese relative al finanziamento del capitale circolante nelle PMI, come misura temporanea, ed ogni altro investimento, ivi incluso il capitale umano, e le altre spese necessarie a rafforzare le capacità di risposta alla crisi nei servizi di sanità pubblica e in ambito sociale.</w:t>
      </w:r>
    </w:p>
    <w:p w14:paraId="211DA3F3"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92753A2"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 xml:space="preserve">11. Ai fini dell'immediata attuazione delle disposizioni recate dal presente decreto e nelle more dell'emissione dei titoli di cui al comma 1, il Ministro dell'economia e delle finanze è autorizzato ad apportare, con propri decreti, </w:t>
      </w:r>
      <w:r w:rsidRPr="00227FEC">
        <w:rPr>
          <w:rFonts w:asciiTheme="minorHAnsi" w:eastAsia="Times New Roman" w:hAnsiTheme="minorHAnsi" w:cs="Times New Roman"/>
          <w:bCs/>
          <w:strike/>
          <w:color w:val="000000" w:themeColor="text1"/>
          <w:sz w:val="24"/>
          <w:szCs w:val="24"/>
          <w:highlight w:val="yellow"/>
        </w:rPr>
        <w:t>le occorrenti variazioni di bilancio e, ove necessario</w:t>
      </w:r>
      <w:r w:rsidR="00227FEC">
        <w:rPr>
          <w:rFonts w:asciiTheme="minorHAnsi" w:eastAsia="Times New Roman" w:hAnsiTheme="minorHAnsi" w:cs="Times New Roman"/>
          <w:bCs/>
          <w:color w:val="000000" w:themeColor="text1"/>
          <w:sz w:val="24"/>
          <w:szCs w:val="24"/>
        </w:rPr>
        <w:t xml:space="preserve"> </w:t>
      </w:r>
      <w:r w:rsidR="00227FEC" w:rsidRPr="00227FEC">
        <w:rPr>
          <w:rFonts w:asciiTheme="minorHAnsi" w:eastAsia="Times New Roman" w:hAnsiTheme="minorHAnsi" w:cs="Times New Roman"/>
          <w:b/>
          <w:bCs/>
          <w:color w:val="000000" w:themeColor="text1"/>
          <w:sz w:val="24"/>
          <w:szCs w:val="24"/>
        </w:rPr>
        <w:t>le occorrenti variazioni di bilancio; il Ministero, ove necessario</w:t>
      </w:r>
      <w:r w:rsidR="00227FEC">
        <w:rPr>
          <w:rStyle w:val="Rimandonotaapidipagina"/>
          <w:rFonts w:asciiTheme="minorHAnsi" w:eastAsia="Times New Roman" w:hAnsiTheme="minorHAnsi" w:cs="Times New Roman"/>
          <w:b/>
          <w:bCs/>
          <w:color w:val="000000" w:themeColor="text1"/>
          <w:sz w:val="24"/>
          <w:szCs w:val="24"/>
        </w:rPr>
        <w:footnoteReference w:id="283"/>
      </w:r>
      <w:r w:rsidRPr="00213445">
        <w:rPr>
          <w:rFonts w:asciiTheme="minorHAnsi" w:eastAsia="Times New Roman" w:hAnsiTheme="minorHAnsi" w:cs="Times New Roman"/>
          <w:bCs/>
          <w:color w:val="000000" w:themeColor="text1"/>
          <w:sz w:val="24"/>
          <w:szCs w:val="24"/>
        </w:rPr>
        <w:t xml:space="preserve"> può disporre il ricorso ad anticipazioni di tesoreria, la cui regolarizzazione, con l'emissione di ordini di pagamento sui pertinenti capitoli di spesa, è effettuata entro la conclusione dell'esercizio 2020.</w:t>
      </w:r>
    </w:p>
    <w:p w14:paraId="44C023BA" w14:textId="77777777" w:rsidR="00227FEC" w:rsidRDefault="00227FEC"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14:paraId="1A27610D" w14:textId="77777777" w:rsidR="00B26435" w:rsidRPr="0021344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Art. 127.</w:t>
      </w:r>
    </w:p>
    <w:p w14:paraId="73C2F853" w14:textId="77777777" w:rsidR="00B26435" w:rsidRPr="00213445" w:rsidRDefault="00B26435" w:rsidP="00B2643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(Entrata in vigore)</w:t>
      </w:r>
    </w:p>
    <w:p w14:paraId="19BD88BB"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7333C16"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1. Il presente decreto entra in vigore il giorno stesso della sua pubblicazione nella Gazzetta Ufficiale della Repubblica italiana e sarà presentato alle Camere per la conversione in legge.</w:t>
      </w:r>
    </w:p>
    <w:p w14:paraId="2394DCC7"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0E68E65" w14:textId="77777777" w:rsidR="00B2643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213445">
        <w:rPr>
          <w:rFonts w:asciiTheme="minorHAnsi" w:eastAsia="Times New Roman" w:hAnsiTheme="minorHAnsi" w:cs="Times New Roman"/>
          <w:bCs/>
          <w:color w:val="000000" w:themeColor="text1"/>
          <w:sz w:val="24"/>
          <w:szCs w:val="24"/>
        </w:rPr>
        <w:t>Il presente decreto, munito del sigillo dello Stato, sarà inserito nella Raccolta ufficiale degli atti normativi della Repubblica italiana. E’ fatto obbligo a chiunque spetti di osservarlo e di farlo osservare.</w:t>
      </w:r>
    </w:p>
    <w:p w14:paraId="47F172D6" w14:textId="77777777" w:rsidR="00B2643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4CF53C9" w14:textId="77777777" w:rsidR="00B26435" w:rsidRPr="006E2B63" w:rsidRDefault="00B26435" w:rsidP="00B26435">
      <w:pPr>
        <w:shd w:val="clear" w:color="auto" w:fill="FFFFFF"/>
        <w:spacing w:before="30" w:after="30" w:line="240" w:lineRule="auto"/>
        <w:ind w:left="30"/>
        <w:jc w:val="right"/>
        <w:rPr>
          <w:rFonts w:ascii="Verdana" w:eastAsia="Times New Roman" w:hAnsi="Verdana" w:cs="Times New Roman"/>
          <w:color w:val="000000"/>
          <w:sz w:val="19"/>
          <w:szCs w:val="19"/>
        </w:rPr>
      </w:pPr>
      <w:r w:rsidRPr="006E2B63">
        <w:rPr>
          <w:rFonts w:ascii="Verdana" w:eastAsia="Times New Roman" w:hAnsi="Verdana" w:cs="Times New Roman"/>
          <w:color w:val="000000"/>
          <w:sz w:val="19"/>
          <w:szCs w:val="19"/>
        </w:rPr>
        <w:t>Allegato 1</w:t>
      </w:r>
      <w:r w:rsidRPr="006E2B63">
        <w:rPr>
          <w:rFonts w:ascii="Verdana" w:eastAsia="Times New Roman" w:hAnsi="Verdana" w:cs="Times New Roman"/>
          <w:color w:val="000000"/>
          <w:sz w:val="19"/>
          <w:szCs w:val="19"/>
        </w:rPr>
        <w:br w:type="textWrapping" w:clear="all"/>
      </w:r>
      <w:r w:rsidRPr="006E2B63">
        <w:rPr>
          <w:rFonts w:ascii="Verdana" w:eastAsia="Times New Roman" w:hAnsi="Verdana" w:cs="Times New Roman"/>
          <w:i/>
          <w:iCs/>
          <w:color w:val="000000"/>
          <w:sz w:val="19"/>
          <w:szCs w:val="19"/>
        </w:rPr>
        <w:t>(articolo 1, comma 1)</w:t>
      </w:r>
    </w:p>
    <w:p w14:paraId="70CE09E7" w14:textId="77777777" w:rsidR="00B26435" w:rsidRPr="006E2B63" w:rsidRDefault="00B26435" w:rsidP="00B26435">
      <w:pPr>
        <w:shd w:val="clear" w:color="auto" w:fill="FFFFFF"/>
        <w:spacing w:before="30" w:after="30" w:line="240" w:lineRule="auto"/>
        <w:ind w:left="30"/>
        <w:jc w:val="right"/>
        <w:rPr>
          <w:rFonts w:ascii="Verdana" w:eastAsia="Times New Roman" w:hAnsi="Verdana" w:cs="Times New Roman"/>
          <w:color w:val="000000"/>
          <w:sz w:val="19"/>
          <w:szCs w:val="19"/>
        </w:rPr>
      </w:pPr>
      <w:r w:rsidRPr="006E2B63">
        <w:rPr>
          <w:rFonts w:ascii="Verdana" w:eastAsia="Times New Roman" w:hAnsi="Verdana" w:cs="Times New Roman"/>
          <w:i/>
          <w:iCs/>
          <w:color w:val="000000"/>
          <w:sz w:val="19"/>
          <w:szCs w:val="19"/>
        </w:rPr>
        <w:t>(importi in milioni di euro)</w:t>
      </w: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7686"/>
        <w:gridCol w:w="861"/>
        <w:gridCol w:w="861"/>
        <w:gridCol w:w="800"/>
      </w:tblGrid>
      <w:tr w:rsidR="00B26435" w:rsidRPr="006E2B63" w14:paraId="6FBDCAB7" w14:textId="77777777" w:rsidTr="00B26435">
        <w:tc>
          <w:tcPr>
            <w:tcW w:w="0" w:type="auto"/>
            <w:gridSpan w:val="4"/>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2B5ED27D" w14:textId="77777777" w:rsidR="00B26435" w:rsidRPr="006E2B63" w:rsidRDefault="00B26435" w:rsidP="00B26435">
            <w:pPr>
              <w:spacing w:before="30" w:after="30" w:line="240" w:lineRule="auto"/>
              <w:ind w:left="30"/>
              <w:jc w:val="center"/>
              <w:rPr>
                <w:rFonts w:ascii="Verdana" w:eastAsia="Times New Roman" w:hAnsi="Verdana" w:cs="Times New Roman"/>
                <w:color w:val="auto"/>
                <w:sz w:val="15"/>
                <w:szCs w:val="15"/>
              </w:rPr>
            </w:pPr>
            <w:r w:rsidRPr="006E2B63">
              <w:rPr>
                <w:rFonts w:ascii="Verdana" w:eastAsia="Times New Roman" w:hAnsi="Verdana" w:cs="Times New Roman"/>
                <w:i/>
                <w:iCs/>
                <w:color w:val="auto"/>
                <w:sz w:val="15"/>
                <w:szCs w:val="15"/>
              </w:rPr>
              <w:t>RISULTATI DIFFERENZIALI</w:t>
            </w:r>
          </w:p>
        </w:tc>
      </w:tr>
      <w:tr w:rsidR="00B26435" w:rsidRPr="006E2B63" w14:paraId="091DC016" w14:textId="77777777" w:rsidTr="00B26435">
        <w:tc>
          <w:tcPr>
            <w:tcW w:w="0" w:type="auto"/>
            <w:gridSpan w:val="4"/>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5F16CF5B" w14:textId="77777777" w:rsidR="00B26435" w:rsidRPr="006E2B63" w:rsidRDefault="00B26435" w:rsidP="00B26435">
            <w:pPr>
              <w:spacing w:before="30" w:after="30" w:line="240" w:lineRule="auto"/>
              <w:ind w:left="30"/>
              <w:jc w:val="center"/>
              <w:rPr>
                <w:rFonts w:ascii="Verdana" w:eastAsia="Times New Roman" w:hAnsi="Verdana" w:cs="Times New Roman"/>
                <w:color w:val="auto"/>
                <w:sz w:val="15"/>
                <w:szCs w:val="15"/>
              </w:rPr>
            </w:pPr>
            <w:r w:rsidRPr="006E2B63">
              <w:rPr>
                <w:rFonts w:ascii="Verdana" w:eastAsia="Times New Roman" w:hAnsi="Verdana" w:cs="Times New Roman"/>
                <w:i/>
                <w:iCs/>
                <w:color w:val="auto"/>
                <w:sz w:val="15"/>
                <w:szCs w:val="15"/>
              </w:rPr>
              <w:t>- COMPETENZA –</w:t>
            </w:r>
          </w:p>
        </w:tc>
      </w:tr>
      <w:tr w:rsidR="00B26435" w:rsidRPr="006E2B63" w14:paraId="25A128BA" w14:textId="77777777" w:rsidTr="00B26435">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555EC04B" w14:textId="77777777" w:rsidR="00B26435" w:rsidRPr="006E2B63" w:rsidRDefault="00B26435" w:rsidP="00B26435">
            <w:pPr>
              <w:spacing w:before="30" w:after="30" w:line="240" w:lineRule="auto"/>
              <w:ind w:left="30"/>
              <w:jc w:val="center"/>
              <w:rPr>
                <w:rFonts w:ascii="Verdana" w:eastAsia="Times New Roman" w:hAnsi="Verdana" w:cs="Times New Roman"/>
                <w:color w:val="auto"/>
                <w:sz w:val="15"/>
                <w:szCs w:val="15"/>
              </w:rPr>
            </w:pPr>
            <w:r w:rsidRPr="006E2B63">
              <w:rPr>
                <w:rFonts w:ascii="Verdana" w:eastAsia="Times New Roman" w:hAnsi="Verdana" w:cs="Times New Roman"/>
                <w:i/>
                <w:iCs/>
                <w:color w:val="auto"/>
                <w:sz w:val="15"/>
                <w:szCs w:val="15"/>
              </w:rPr>
              <w:t>Descrizione risultato differenziale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2F03CED8" w14:textId="77777777" w:rsidR="00B26435" w:rsidRPr="006E2B63" w:rsidRDefault="00B26435" w:rsidP="00B26435">
            <w:pPr>
              <w:spacing w:before="30" w:after="30" w:line="240" w:lineRule="auto"/>
              <w:ind w:left="30"/>
              <w:jc w:val="center"/>
              <w:rPr>
                <w:rFonts w:ascii="Verdana" w:eastAsia="Times New Roman" w:hAnsi="Verdana" w:cs="Times New Roman"/>
                <w:color w:val="auto"/>
                <w:sz w:val="15"/>
                <w:szCs w:val="15"/>
              </w:rPr>
            </w:pPr>
            <w:r w:rsidRPr="006E2B63">
              <w:rPr>
                <w:rFonts w:ascii="Verdana" w:eastAsia="Times New Roman" w:hAnsi="Verdana" w:cs="Times New Roman"/>
                <w:i/>
                <w:iCs/>
                <w:color w:val="auto"/>
                <w:sz w:val="15"/>
                <w:szCs w:val="15"/>
              </w:rPr>
              <w:t>2020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402306E4" w14:textId="77777777" w:rsidR="00B26435" w:rsidRPr="006E2B63" w:rsidRDefault="00B26435" w:rsidP="00B26435">
            <w:pPr>
              <w:spacing w:before="30" w:after="30" w:line="240" w:lineRule="auto"/>
              <w:ind w:left="30"/>
              <w:jc w:val="center"/>
              <w:rPr>
                <w:rFonts w:ascii="Verdana" w:eastAsia="Times New Roman" w:hAnsi="Verdana" w:cs="Times New Roman"/>
                <w:color w:val="auto"/>
                <w:sz w:val="15"/>
                <w:szCs w:val="15"/>
              </w:rPr>
            </w:pPr>
            <w:r w:rsidRPr="006E2B63">
              <w:rPr>
                <w:rFonts w:ascii="Verdana" w:eastAsia="Times New Roman" w:hAnsi="Verdana" w:cs="Times New Roman"/>
                <w:i/>
                <w:iCs/>
                <w:color w:val="auto"/>
                <w:sz w:val="15"/>
                <w:szCs w:val="15"/>
              </w:rPr>
              <w:t>2021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1ACC2B2D" w14:textId="77777777" w:rsidR="00B26435" w:rsidRPr="006E2B63" w:rsidRDefault="00B26435" w:rsidP="00B26435">
            <w:pPr>
              <w:spacing w:before="30" w:after="30" w:line="240" w:lineRule="auto"/>
              <w:ind w:left="30"/>
              <w:jc w:val="center"/>
              <w:rPr>
                <w:rFonts w:ascii="Verdana" w:eastAsia="Times New Roman" w:hAnsi="Verdana" w:cs="Times New Roman"/>
                <w:color w:val="auto"/>
                <w:sz w:val="15"/>
                <w:szCs w:val="15"/>
              </w:rPr>
            </w:pPr>
            <w:r w:rsidRPr="006E2B63">
              <w:rPr>
                <w:rFonts w:ascii="Verdana" w:eastAsia="Times New Roman" w:hAnsi="Verdana" w:cs="Times New Roman"/>
                <w:i/>
                <w:iCs/>
                <w:color w:val="auto"/>
                <w:sz w:val="15"/>
                <w:szCs w:val="15"/>
              </w:rPr>
              <w:t>2022</w:t>
            </w:r>
          </w:p>
        </w:tc>
      </w:tr>
      <w:tr w:rsidR="00B26435" w:rsidRPr="006E2B63" w14:paraId="76B38E1F" w14:textId="77777777" w:rsidTr="00B26435">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32A43712" w14:textId="77777777" w:rsidR="00B26435" w:rsidRPr="006E2B63" w:rsidRDefault="00B26435" w:rsidP="00B26435">
            <w:pPr>
              <w:spacing w:before="30" w:after="30" w:line="240" w:lineRule="auto"/>
              <w:ind w:left="30"/>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Livello massimo del saldo netto da finanziare, tenuto conto degli effetti derivanti dalla presente legge</w:t>
            </w:r>
          </w:p>
          <w:p w14:paraId="60E17CA9" w14:textId="77777777" w:rsidR="00B26435" w:rsidRPr="006E2B63" w:rsidRDefault="00B26435" w:rsidP="00B26435">
            <w:pPr>
              <w:spacing w:before="30" w:after="30" w:line="240" w:lineRule="auto"/>
              <w:ind w:left="30"/>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Livello massimo del ricorso al mercato finanziario, tenuto conto degli effetti derivanti dalla presente legge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45785867" w14:textId="77777777" w:rsidR="00B26435" w:rsidRPr="006E2B63" w:rsidRDefault="00B26435" w:rsidP="00B26435">
            <w:pPr>
              <w:spacing w:before="30" w:after="30" w:line="240" w:lineRule="auto"/>
              <w:ind w:left="30"/>
              <w:jc w:val="center"/>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-104.500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34E44EAC" w14:textId="77777777" w:rsidR="00B26435" w:rsidRPr="006E2B63" w:rsidRDefault="00B26435" w:rsidP="00B26435">
            <w:pPr>
              <w:spacing w:before="30" w:after="30" w:line="240" w:lineRule="auto"/>
              <w:ind w:left="30"/>
              <w:jc w:val="center"/>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-56.500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35AADB80" w14:textId="77777777" w:rsidR="00B26435" w:rsidRPr="006E2B63" w:rsidRDefault="00B26435" w:rsidP="00B26435">
            <w:pPr>
              <w:spacing w:before="30" w:after="30" w:line="240" w:lineRule="auto"/>
              <w:ind w:left="30"/>
              <w:jc w:val="center"/>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-37.500</w:t>
            </w:r>
          </w:p>
        </w:tc>
      </w:tr>
      <w:tr w:rsidR="00B26435" w:rsidRPr="006E2B63" w14:paraId="530F1F42" w14:textId="77777777" w:rsidTr="00B26435">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6160262F" w14:textId="77777777" w:rsidR="00B26435" w:rsidRPr="006E2B63" w:rsidRDefault="00B26435" w:rsidP="00B26435">
            <w:pPr>
              <w:spacing w:after="0" w:line="240" w:lineRule="auto"/>
              <w:rPr>
                <w:rFonts w:ascii="Verdana" w:eastAsia="Times New Roman" w:hAnsi="Verdana" w:cs="Times New Roman"/>
                <w:color w:val="auto"/>
                <w:sz w:val="15"/>
                <w:szCs w:val="15"/>
              </w:rPr>
            </w:pP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40A5BAB5" w14:textId="77777777" w:rsidR="00B26435" w:rsidRPr="006E2B63" w:rsidRDefault="00B26435" w:rsidP="00B26435">
            <w:pPr>
              <w:spacing w:before="30" w:after="30" w:line="240" w:lineRule="auto"/>
              <w:ind w:left="30"/>
              <w:jc w:val="center"/>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339.340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30F87F3B" w14:textId="77777777" w:rsidR="00B26435" w:rsidRPr="006E2B63" w:rsidRDefault="00B26435" w:rsidP="00B26435">
            <w:pPr>
              <w:spacing w:before="30" w:after="30" w:line="240" w:lineRule="auto"/>
              <w:ind w:left="30"/>
              <w:jc w:val="center"/>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311.366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4835CD3B" w14:textId="77777777" w:rsidR="00B26435" w:rsidRPr="006E2B63" w:rsidRDefault="00B26435" w:rsidP="00B26435">
            <w:pPr>
              <w:spacing w:before="30" w:after="30" w:line="240" w:lineRule="auto"/>
              <w:ind w:left="30"/>
              <w:jc w:val="center"/>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301.350</w:t>
            </w:r>
          </w:p>
        </w:tc>
      </w:tr>
      <w:tr w:rsidR="00B26435" w:rsidRPr="006E2B63" w14:paraId="54BD9DE8" w14:textId="77777777" w:rsidTr="00B26435">
        <w:tc>
          <w:tcPr>
            <w:tcW w:w="0" w:type="auto"/>
            <w:gridSpan w:val="4"/>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062F041E" w14:textId="77777777" w:rsidR="00B26435" w:rsidRPr="006E2B63" w:rsidRDefault="00B26435" w:rsidP="00B26435">
            <w:pPr>
              <w:spacing w:before="30" w:after="30" w:line="240" w:lineRule="auto"/>
              <w:ind w:left="30"/>
              <w:jc w:val="center"/>
              <w:rPr>
                <w:rFonts w:ascii="Verdana" w:eastAsia="Times New Roman" w:hAnsi="Verdana" w:cs="Times New Roman"/>
                <w:color w:val="auto"/>
                <w:sz w:val="15"/>
                <w:szCs w:val="15"/>
              </w:rPr>
            </w:pPr>
            <w:r w:rsidRPr="006E2B63">
              <w:rPr>
                <w:rFonts w:ascii="Verdana" w:eastAsia="Times New Roman" w:hAnsi="Verdana" w:cs="Times New Roman"/>
                <w:i/>
                <w:iCs/>
                <w:color w:val="auto"/>
                <w:sz w:val="15"/>
                <w:szCs w:val="15"/>
              </w:rPr>
              <w:t>- CASSA –</w:t>
            </w:r>
          </w:p>
        </w:tc>
      </w:tr>
      <w:tr w:rsidR="00B26435" w:rsidRPr="006E2B63" w14:paraId="1739F374" w14:textId="77777777" w:rsidTr="00B26435">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095FB12A" w14:textId="77777777" w:rsidR="00B26435" w:rsidRPr="006E2B63" w:rsidRDefault="00B26435" w:rsidP="00B26435">
            <w:pPr>
              <w:spacing w:before="30" w:after="30" w:line="240" w:lineRule="auto"/>
              <w:ind w:left="30"/>
              <w:jc w:val="center"/>
              <w:rPr>
                <w:rFonts w:ascii="Verdana" w:eastAsia="Times New Roman" w:hAnsi="Verdana" w:cs="Times New Roman"/>
                <w:color w:val="auto"/>
                <w:sz w:val="15"/>
                <w:szCs w:val="15"/>
              </w:rPr>
            </w:pPr>
            <w:r w:rsidRPr="006E2B63">
              <w:rPr>
                <w:rFonts w:ascii="Verdana" w:eastAsia="Times New Roman" w:hAnsi="Verdana" w:cs="Times New Roman"/>
                <w:i/>
                <w:iCs/>
                <w:color w:val="auto"/>
                <w:sz w:val="15"/>
                <w:szCs w:val="15"/>
              </w:rPr>
              <w:t>Descrizione risultato differenziale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371C509B" w14:textId="77777777" w:rsidR="00B26435" w:rsidRPr="006E2B63" w:rsidRDefault="00B26435" w:rsidP="00B26435">
            <w:pPr>
              <w:spacing w:before="30" w:after="30" w:line="240" w:lineRule="auto"/>
              <w:ind w:left="30"/>
              <w:jc w:val="center"/>
              <w:rPr>
                <w:rFonts w:ascii="Verdana" w:eastAsia="Times New Roman" w:hAnsi="Verdana" w:cs="Times New Roman"/>
                <w:color w:val="auto"/>
                <w:sz w:val="15"/>
                <w:szCs w:val="15"/>
              </w:rPr>
            </w:pPr>
            <w:r w:rsidRPr="006E2B63">
              <w:rPr>
                <w:rFonts w:ascii="Verdana" w:eastAsia="Times New Roman" w:hAnsi="Verdana" w:cs="Times New Roman"/>
                <w:i/>
                <w:iCs/>
                <w:color w:val="auto"/>
                <w:sz w:val="15"/>
                <w:szCs w:val="15"/>
              </w:rPr>
              <w:t>2020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544D1490" w14:textId="77777777" w:rsidR="00B26435" w:rsidRPr="006E2B63" w:rsidRDefault="00B26435" w:rsidP="00B26435">
            <w:pPr>
              <w:spacing w:before="30" w:after="30" w:line="240" w:lineRule="auto"/>
              <w:ind w:left="30"/>
              <w:jc w:val="center"/>
              <w:rPr>
                <w:rFonts w:ascii="Verdana" w:eastAsia="Times New Roman" w:hAnsi="Verdana" w:cs="Times New Roman"/>
                <w:color w:val="auto"/>
                <w:sz w:val="15"/>
                <w:szCs w:val="15"/>
              </w:rPr>
            </w:pPr>
            <w:r w:rsidRPr="006E2B63">
              <w:rPr>
                <w:rFonts w:ascii="Verdana" w:eastAsia="Times New Roman" w:hAnsi="Verdana" w:cs="Times New Roman"/>
                <w:i/>
                <w:iCs/>
                <w:color w:val="auto"/>
                <w:sz w:val="15"/>
                <w:szCs w:val="15"/>
              </w:rPr>
              <w:t>2021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2C1AB261" w14:textId="77777777" w:rsidR="00B26435" w:rsidRPr="006E2B63" w:rsidRDefault="00B26435" w:rsidP="00B26435">
            <w:pPr>
              <w:spacing w:before="30" w:after="30" w:line="240" w:lineRule="auto"/>
              <w:ind w:left="30"/>
              <w:jc w:val="center"/>
              <w:rPr>
                <w:rFonts w:ascii="Verdana" w:eastAsia="Times New Roman" w:hAnsi="Verdana" w:cs="Times New Roman"/>
                <w:color w:val="auto"/>
                <w:sz w:val="15"/>
                <w:szCs w:val="15"/>
              </w:rPr>
            </w:pPr>
            <w:r w:rsidRPr="006E2B63">
              <w:rPr>
                <w:rFonts w:ascii="Verdana" w:eastAsia="Times New Roman" w:hAnsi="Verdana" w:cs="Times New Roman"/>
                <w:i/>
                <w:iCs/>
                <w:color w:val="auto"/>
                <w:sz w:val="15"/>
                <w:szCs w:val="15"/>
              </w:rPr>
              <w:t>2022</w:t>
            </w:r>
          </w:p>
        </w:tc>
      </w:tr>
      <w:tr w:rsidR="00B26435" w:rsidRPr="006E2B63" w14:paraId="68CCBA3E" w14:textId="77777777" w:rsidTr="00B26435">
        <w:tc>
          <w:tcPr>
            <w:tcW w:w="0" w:type="auto"/>
            <w:vMerge w:val="restart"/>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253D762B" w14:textId="77777777" w:rsidR="00B26435" w:rsidRPr="006E2B63" w:rsidRDefault="00B26435" w:rsidP="00B26435">
            <w:pPr>
              <w:spacing w:before="30" w:after="30" w:line="240" w:lineRule="auto"/>
              <w:ind w:left="30"/>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Livello massimo del saldo netto da finanziare, tenuto conto degli effetti derivanti dalla presente legge</w:t>
            </w:r>
          </w:p>
          <w:p w14:paraId="41EB1EF8" w14:textId="77777777" w:rsidR="00B26435" w:rsidRPr="006E2B63" w:rsidRDefault="00B26435" w:rsidP="00B26435">
            <w:pPr>
              <w:spacing w:before="30" w:after="30" w:line="240" w:lineRule="auto"/>
              <w:ind w:left="30"/>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Livello massimo del ricorso al mercato finanziario, tenuto conto degli effetti derivanti dalla presente legge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740FF7A4" w14:textId="77777777" w:rsidR="00B26435" w:rsidRPr="006E2B63" w:rsidRDefault="00B26435" w:rsidP="00B26435">
            <w:pPr>
              <w:spacing w:before="30" w:after="30" w:line="240" w:lineRule="auto"/>
              <w:ind w:left="30"/>
              <w:jc w:val="center"/>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-154.000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239C4FD5" w14:textId="77777777" w:rsidR="00B26435" w:rsidRPr="006E2B63" w:rsidRDefault="00B26435" w:rsidP="00B26435">
            <w:pPr>
              <w:spacing w:before="30" w:after="30" w:line="240" w:lineRule="auto"/>
              <w:ind w:left="30"/>
              <w:jc w:val="center"/>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-109.500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3EAF5E98" w14:textId="77777777" w:rsidR="00B26435" w:rsidRPr="006E2B63" w:rsidRDefault="00B26435" w:rsidP="00B26435">
            <w:pPr>
              <w:spacing w:before="30" w:after="30" w:line="240" w:lineRule="auto"/>
              <w:ind w:left="30"/>
              <w:jc w:val="center"/>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-87.500</w:t>
            </w:r>
          </w:p>
        </w:tc>
      </w:tr>
      <w:tr w:rsidR="00B26435" w:rsidRPr="006E2B63" w14:paraId="040570D7" w14:textId="77777777" w:rsidTr="00B26435">
        <w:tc>
          <w:tcPr>
            <w:tcW w:w="0" w:type="auto"/>
            <w:vMerge/>
            <w:tcBorders>
              <w:top w:val="single" w:sz="6" w:space="0" w:color="AAAAAA"/>
              <w:left w:val="single" w:sz="6" w:space="0" w:color="AAAAAA"/>
              <w:bottom w:val="single" w:sz="6" w:space="0" w:color="AAAAAA"/>
              <w:right w:val="single" w:sz="6" w:space="0" w:color="AAAAAA"/>
            </w:tcBorders>
            <w:vAlign w:val="center"/>
            <w:hideMark/>
          </w:tcPr>
          <w:p w14:paraId="1111D23D" w14:textId="77777777" w:rsidR="00B26435" w:rsidRPr="006E2B63" w:rsidRDefault="00B26435" w:rsidP="00B26435">
            <w:pPr>
              <w:spacing w:after="0" w:line="240" w:lineRule="auto"/>
              <w:rPr>
                <w:rFonts w:ascii="Verdana" w:eastAsia="Times New Roman" w:hAnsi="Verdana" w:cs="Times New Roman"/>
                <w:color w:val="auto"/>
                <w:sz w:val="15"/>
                <w:szCs w:val="15"/>
              </w:rPr>
            </w:pP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73BB2F58" w14:textId="77777777" w:rsidR="00B26435" w:rsidRPr="006E2B63" w:rsidRDefault="00B26435" w:rsidP="00B26435">
            <w:pPr>
              <w:spacing w:before="30" w:after="30" w:line="240" w:lineRule="auto"/>
              <w:ind w:left="30"/>
              <w:jc w:val="center"/>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388.840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6F144438" w14:textId="77777777" w:rsidR="00B26435" w:rsidRPr="006E2B63" w:rsidRDefault="00B26435" w:rsidP="00B26435">
            <w:pPr>
              <w:spacing w:before="30" w:after="30" w:line="240" w:lineRule="auto"/>
              <w:ind w:left="30"/>
              <w:jc w:val="center"/>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364.366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7789FEEB" w14:textId="77777777" w:rsidR="00B26435" w:rsidRPr="006E2B63" w:rsidRDefault="00B26435" w:rsidP="00B26435">
            <w:pPr>
              <w:spacing w:before="30" w:after="30" w:line="240" w:lineRule="auto"/>
              <w:ind w:left="30"/>
              <w:jc w:val="center"/>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351.350</w:t>
            </w:r>
          </w:p>
        </w:tc>
      </w:tr>
      <w:tr w:rsidR="00B26435" w:rsidRPr="006E2B63" w14:paraId="60C73AC0" w14:textId="77777777" w:rsidTr="00B26435">
        <w:tc>
          <w:tcPr>
            <w:tcW w:w="0" w:type="auto"/>
            <w:gridSpan w:val="4"/>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5FC69822" w14:textId="77777777" w:rsidR="00B26435" w:rsidRPr="006E2B63" w:rsidRDefault="00B26435" w:rsidP="00B26435">
            <w:pPr>
              <w:spacing w:before="30" w:after="30" w:line="240" w:lineRule="auto"/>
              <w:ind w:left="30"/>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 al netto delle operazioni effettuate al fine di rimborsare prima della scadenza o di ristrutturare passività preesistenti con ammortamento a carico dello Stato.</w:t>
            </w:r>
          </w:p>
        </w:tc>
      </w:tr>
    </w:tbl>
    <w:p w14:paraId="5625AEE4" w14:textId="77777777" w:rsidR="00B26435" w:rsidRPr="006E2B63" w:rsidRDefault="00B26435" w:rsidP="00B26435">
      <w:pPr>
        <w:shd w:val="clear" w:color="auto" w:fill="FFFFFF"/>
        <w:spacing w:before="30" w:after="30" w:line="240" w:lineRule="auto"/>
        <w:ind w:left="30"/>
        <w:jc w:val="center"/>
        <w:rPr>
          <w:rFonts w:ascii="Verdana" w:eastAsia="Times New Roman" w:hAnsi="Verdana" w:cs="Times New Roman"/>
          <w:color w:val="000000"/>
          <w:sz w:val="19"/>
          <w:szCs w:val="19"/>
        </w:rPr>
      </w:pPr>
      <w:r w:rsidRPr="006E2B63">
        <w:rPr>
          <w:rFonts w:ascii="Verdana" w:eastAsia="Times New Roman" w:hAnsi="Verdana" w:cs="Times New Roman"/>
          <w:color w:val="000000"/>
          <w:sz w:val="19"/>
          <w:szCs w:val="19"/>
        </w:rPr>
        <w:t>TABELLA A</w:t>
      </w: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1017"/>
        <w:gridCol w:w="2586"/>
        <w:gridCol w:w="1132"/>
        <w:gridCol w:w="1978"/>
        <w:gridCol w:w="1305"/>
        <w:gridCol w:w="1132"/>
        <w:gridCol w:w="1058"/>
      </w:tblGrid>
      <w:tr w:rsidR="00B26435" w:rsidRPr="006E2B63" w14:paraId="4B6BCE93" w14:textId="77777777" w:rsidTr="00B26435">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7EB3442E" w14:textId="77777777" w:rsidR="00B26435" w:rsidRPr="006E2B63" w:rsidRDefault="00B26435" w:rsidP="00B26435">
            <w:pPr>
              <w:spacing w:after="0" w:line="240" w:lineRule="auto"/>
              <w:rPr>
                <w:rFonts w:ascii="Verdana" w:eastAsia="Times New Roman" w:hAnsi="Verdana" w:cs="Times New Roman"/>
                <w:color w:val="auto"/>
                <w:sz w:val="15"/>
                <w:szCs w:val="15"/>
              </w:rPr>
            </w:pPr>
            <w:r w:rsidRPr="006E2B63">
              <w:rPr>
                <w:rFonts w:ascii="Arial" w:eastAsia="Times New Roman" w:hAnsi="Arial" w:cs="Arial"/>
                <w:color w:val="auto"/>
                <w:sz w:val="15"/>
                <w:szCs w:val="15"/>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3E4B935E" w14:textId="77777777" w:rsidR="00B26435" w:rsidRPr="006E2B63" w:rsidRDefault="00B26435" w:rsidP="00B26435">
            <w:pPr>
              <w:spacing w:before="30" w:after="30" w:line="240" w:lineRule="auto"/>
              <w:ind w:left="30"/>
              <w:jc w:val="center"/>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quote d'accesso fabbisogno sanitario anno 2019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74616452" w14:textId="77777777" w:rsidR="00B26435" w:rsidRPr="006E2B63" w:rsidRDefault="00B26435" w:rsidP="00B26435">
            <w:pPr>
              <w:spacing w:before="30" w:after="30" w:line="240" w:lineRule="auto"/>
              <w:ind w:left="30"/>
              <w:jc w:val="center"/>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articolo 1, c. 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5752A290" w14:textId="77777777" w:rsidR="00B26435" w:rsidRPr="006E2B63" w:rsidRDefault="00B26435" w:rsidP="00B26435">
            <w:pPr>
              <w:spacing w:before="30" w:after="30" w:line="240" w:lineRule="auto"/>
              <w:ind w:left="30"/>
              <w:jc w:val="center"/>
              <w:rPr>
                <w:rFonts w:ascii="Verdana" w:eastAsia="Times New Roman" w:hAnsi="Verdana" w:cs="Times New Roman"/>
                <w:b/>
                <w:color w:val="auto"/>
                <w:sz w:val="15"/>
                <w:szCs w:val="15"/>
              </w:rPr>
            </w:pPr>
            <w:r w:rsidRPr="006E2B63">
              <w:rPr>
                <w:rFonts w:ascii="Verdana" w:eastAsia="Times New Roman" w:hAnsi="Verdana" w:cs="Times New Roman"/>
                <w:strike/>
                <w:color w:val="auto"/>
                <w:sz w:val="15"/>
                <w:szCs w:val="15"/>
                <w:highlight w:val="yellow"/>
              </w:rPr>
              <w:t>articolo 1, c. 2</w:t>
            </w:r>
            <w:r>
              <w:rPr>
                <w:rFonts w:ascii="Verdana" w:eastAsia="Times New Roman" w:hAnsi="Verdana" w:cs="Times New Roman"/>
                <w:strike/>
                <w:color w:val="auto"/>
                <w:sz w:val="15"/>
                <w:szCs w:val="15"/>
              </w:rPr>
              <w:t xml:space="preserve"> </w:t>
            </w:r>
            <w:r>
              <w:rPr>
                <w:rFonts w:ascii="Verdana" w:eastAsia="Times New Roman" w:hAnsi="Verdana" w:cs="Times New Roman"/>
                <w:b/>
                <w:color w:val="auto"/>
                <w:sz w:val="15"/>
                <w:szCs w:val="15"/>
              </w:rPr>
              <w:t>articolo 1, c.3</w:t>
            </w:r>
            <w:r>
              <w:rPr>
                <w:rStyle w:val="Rimandonotaapidipagina"/>
                <w:rFonts w:ascii="Verdana" w:eastAsia="Times New Roman" w:hAnsi="Verdana" w:cs="Times New Roman"/>
                <w:b/>
                <w:color w:val="auto"/>
                <w:sz w:val="15"/>
                <w:szCs w:val="15"/>
              </w:rPr>
              <w:footnoteReference w:id="284"/>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1833430F" w14:textId="77777777" w:rsidR="00B26435" w:rsidRPr="006E2B63" w:rsidRDefault="00B26435" w:rsidP="00B26435">
            <w:pPr>
              <w:spacing w:before="30" w:after="30" w:line="240" w:lineRule="auto"/>
              <w:ind w:left="30"/>
              <w:jc w:val="center"/>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articolo 3, c. 1 e 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01A05AA3" w14:textId="77777777" w:rsidR="00B26435" w:rsidRPr="006E2B63" w:rsidRDefault="00B26435" w:rsidP="00B26435">
            <w:pPr>
              <w:spacing w:before="30" w:after="30" w:line="240" w:lineRule="auto"/>
              <w:ind w:left="30"/>
              <w:jc w:val="center"/>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articolo 3, c. 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7FC1DDED" w14:textId="77777777" w:rsidR="00B26435" w:rsidRPr="006E2B63" w:rsidRDefault="00B26435" w:rsidP="00B26435">
            <w:pPr>
              <w:spacing w:before="30" w:after="30" w:line="240" w:lineRule="auto"/>
              <w:ind w:left="30"/>
              <w:jc w:val="center"/>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TOTALE</w:t>
            </w:r>
          </w:p>
        </w:tc>
      </w:tr>
      <w:tr w:rsidR="00B26435" w:rsidRPr="006E2B63" w14:paraId="3D5068DA" w14:textId="77777777" w:rsidTr="00B26435">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01E0BDFD" w14:textId="77777777" w:rsidR="00B26435" w:rsidRPr="006E2B63" w:rsidRDefault="00B26435" w:rsidP="00B26435">
            <w:pPr>
              <w:spacing w:before="30" w:after="30" w:line="240" w:lineRule="auto"/>
              <w:ind w:left="30"/>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PIEMONTE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25E54B8F"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7,39%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68906CB7"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18.462.820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07A78911"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7.385.128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414209D2"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17.724.308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1D7FA36B"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11.816.205</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44AD0973"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55.388.461</w:t>
            </w:r>
          </w:p>
        </w:tc>
      </w:tr>
      <w:tr w:rsidR="00B26435" w:rsidRPr="006E2B63" w14:paraId="01E99F62" w14:textId="77777777" w:rsidTr="00B26435">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50D3587F" w14:textId="77777777" w:rsidR="00B26435" w:rsidRPr="006E2B63" w:rsidRDefault="00B26435" w:rsidP="00B26435">
            <w:pPr>
              <w:spacing w:before="30" w:after="30" w:line="240" w:lineRule="auto"/>
              <w:ind w:left="30"/>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V D'AOSTA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56F6F027"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0,21%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5A67F736"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526.051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6183B3CC"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210.421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14958981"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505.009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47C8DF06"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336.673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0020B5C3"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1.578.154</w:t>
            </w:r>
          </w:p>
        </w:tc>
      </w:tr>
      <w:tr w:rsidR="00B26435" w:rsidRPr="006E2B63" w14:paraId="5A5F05F1" w14:textId="77777777" w:rsidTr="00B26435">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7A942627" w14:textId="77777777" w:rsidR="00B26435" w:rsidRPr="006E2B63" w:rsidRDefault="00B26435" w:rsidP="00B26435">
            <w:pPr>
              <w:spacing w:before="30" w:after="30" w:line="240" w:lineRule="auto"/>
              <w:ind w:left="30"/>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LOMBARDIA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20888D2F"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16,58%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319D14C6"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41.451.232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7232BB74"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16.580.493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1F4E54F1"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39.793.183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1B1D6883"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26.528.788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523F1D97"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124.353.695</w:t>
            </w:r>
          </w:p>
        </w:tc>
      </w:tr>
      <w:tr w:rsidR="00B26435" w:rsidRPr="006E2B63" w14:paraId="20B2152D" w14:textId="77777777" w:rsidTr="00B26435">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0A73D176" w14:textId="77777777" w:rsidR="00B26435" w:rsidRPr="006E2B63" w:rsidRDefault="00B26435" w:rsidP="00B26435">
            <w:pPr>
              <w:spacing w:before="30" w:after="30" w:line="240" w:lineRule="auto"/>
              <w:ind w:left="30"/>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BOLZANO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1837465B"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0,85%</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1B92C42A"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2.128.555</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687C2E16"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851.422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7F00EFFC"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2.043.413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62038943"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1.362.275</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3CB5ACC7"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6.385.664</w:t>
            </w:r>
          </w:p>
        </w:tc>
      </w:tr>
      <w:tr w:rsidR="00B26435" w:rsidRPr="006E2B63" w14:paraId="4DF59708" w14:textId="77777777" w:rsidTr="00B26435">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6AE332BE" w14:textId="77777777" w:rsidR="00B26435" w:rsidRPr="006E2B63" w:rsidRDefault="00B26435" w:rsidP="00B26435">
            <w:pPr>
              <w:spacing w:before="30" w:after="30" w:line="240" w:lineRule="auto"/>
              <w:ind w:left="30"/>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TRENTO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291E833C"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0,89%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129D50F8"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2.215.305</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3837E81A"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886.122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53CFF527"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2.126.693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6BFCAC7C"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1.417.795</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577210A6"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6.645.916</w:t>
            </w:r>
          </w:p>
        </w:tc>
      </w:tr>
      <w:tr w:rsidR="00B26435" w:rsidRPr="006E2B63" w14:paraId="05999321" w14:textId="77777777" w:rsidTr="00B26435">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61AFE8DE" w14:textId="77777777" w:rsidR="00B26435" w:rsidRPr="006E2B63" w:rsidRDefault="00B26435" w:rsidP="00B26435">
            <w:pPr>
              <w:spacing w:before="30" w:after="30" w:line="240" w:lineRule="auto"/>
              <w:ind w:left="30"/>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VENETO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34857A1F"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8,12%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7FAAB932"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20.310.880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538FAD5F"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8.124.352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49FAF93E"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19.498.445</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3C38904C"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12.998.963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6104861B"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60.932.640</w:t>
            </w:r>
          </w:p>
        </w:tc>
      </w:tr>
      <w:tr w:rsidR="00B26435" w:rsidRPr="006E2B63" w14:paraId="566913FB" w14:textId="77777777" w:rsidTr="00B26435">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6FADF9E1" w14:textId="77777777" w:rsidR="00B26435" w:rsidRPr="006E2B63" w:rsidRDefault="00B26435" w:rsidP="00B26435">
            <w:pPr>
              <w:spacing w:before="30" w:after="30" w:line="240" w:lineRule="auto"/>
              <w:ind w:left="30"/>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FRIULI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005822FB"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2,06%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50429C92"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5.154.555</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267D7F62"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2.061.822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378C9B82"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4.948.373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283699F4"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3.298.915</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51BCE34E"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15.463.664</w:t>
            </w:r>
          </w:p>
        </w:tc>
      </w:tr>
      <w:tr w:rsidR="00B26435" w:rsidRPr="006E2B63" w14:paraId="1DCCC8FC" w14:textId="77777777" w:rsidTr="00B26435">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18306C90" w14:textId="77777777" w:rsidR="00B26435" w:rsidRPr="006E2B63" w:rsidRDefault="00B26435" w:rsidP="00B26435">
            <w:pPr>
              <w:spacing w:before="30" w:after="30" w:line="240" w:lineRule="auto"/>
              <w:ind w:left="30"/>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LIGURIA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14C184C4"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2,69%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5F0F0C5F"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6.726.896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5F5A890D"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2.690.759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2F48B12F"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6.457.821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12C21C69"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4.305.214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3BC8B4CC"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20.180.689</w:t>
            </w:r>
          </w:p>
        </w:tc>
      </w:tr>
      <w:tr w:rsidR="00B26435" w:rsidRPr="006E2B63" w14:paraId="5A0A1920" w14:textId="77777777" w:rsidTr="00B26435">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54471AFA" w14:textId="77777777" w:rsidR="00B26435" w:rsidRPr="006E2B63" w:rsidRDefault="00B26435" w:rsidP="00B26435">
            <w:pPr>
              <w:spacing w:before="30" w:after="30" w:line="240" w:lineRule="auto"/>
              <w:ind w:left="30"/>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E ROMAGNA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46E2C1D6"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7,44%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0433007E"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18.598.263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33A69BC5"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7.439.305</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19B29EAC"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17.854.332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747DF89C"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11.902.888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1FB7677E"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55.794.788</w:t>
            </w:r>
          </w:p>
        </w:tc>
      </w:tr>
      <w:tr w:rsidR="00B26435" w:rsidRPr="006E2B63" w14:paraId="6D44F18D" w14:textId="77777777" w:rsidTr="00B26435">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5072BDFC" w14:textId="77777777" w:rsidR="00B26435" w:rsidRPr="006E2B63" w:rsidRDefault="00B26435" w:rsidP="00B26435">
            <w:pPr>
              <w:spacing w:before="30" w:after="30" w:line="240" w:lineRule="auto"/>
              <w:ind w:left="30"/>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TOSCANA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5CEF52D3"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6,30%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6449402B"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15.760.280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692F9174"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6.304.112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60EBF531"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15.129.868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572A41C6"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10.086.579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0B2A3521"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47.280.839</w:t>
            </w:r>
          </w:p>
        </w:tc>
      </w:tr>
      <w:tr w:rsidR="00B26435" w:rsidRPr="006E2B63" w14:paraId="5D1177A6" w14:textId="77777777" w:rsidTr="00B26435">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08F3A1C4" w14:textId="77777777" w:rsidR="00B26435" w:rsidRPr="006E2B63" w:rsidRDefault="00B26435" w:rsidP="00B26435">
            <w:pPr>
              <w:spacing w:before="30" w:after="30" w:line="240" w:lineRule="auto"/>
              <w:ind w:left="30"/>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UMBRIA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05919348"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1,49%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3CCBD1AD"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3.726.843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7237AD3D"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1.490.737</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5CFE03BB"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3.577.770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17E1FF78"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2.385.180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54124C99"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11.180.530</w:t>
            </w:r>
          </w:p>
        </w:tc>
      </w:tr>
      <w:tr w:rsidR="00B26435" w:rsidRPr="006E2B63" w14:paraId="6B460F0A" w14:textId="77777777" w:rsidTr="00B26435">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022814FE" w14:textId="77777777" w:rsidR="00B26435" w:rsidRPr="006E2B63" w:rsidRDefault="00B26435" w:rsidP="00B26435">
            <w:pPr>
              <w:spacing w:before="30" w:after="30" w:line="240" w:lineRule="auto"/>
              <w:ind w:left="30"/>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MARCHE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56BA0726"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2,57%</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39B12376"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6.422.635</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5BAA2A80"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2.569.054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2A2D5907"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6.165.729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28BD23EE"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4.110.486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7B1838C0"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19.267.905</w:t>
            </w:r>
          </w:p>
        </w:tc>
      </w:tr>
      <w:tr w:rsidR="00B26435" w:rsidRPr="006E2B63" w14:paraId="5781DC3F" w14:textId="77777777" w:rsidTr="00B26435">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79BBE50C" w14:textId="77777777" w:rsidR="00B26435" w:rsidRPr="006E2B63" w:rsidRDefault="00B26435" w:rsidP="00B26435">
            <w:pPr>
              <w:spacing w:before="30" w:after="30" w:line="240" w:lineRule="auto"/>
              <w:ind w:left="30"/>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LAZIO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384EE549"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9,68%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45BEF8F6"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24.205.615</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4A61CE3B"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9.682.246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2531979C"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23.237.391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7A91FDE8"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15.491.594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4DC69D00"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72.616.846</w:t>
            </w:r>
          </w:p>
        </w:tc>
      </w:tr>
      <w:tr w:rsidR="00B26435" w:rsidRPr="006E2B63" w14:paraId="05829187" w14:textId="77777777" w:rsidTr="00B26435">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2BEB2F29" w14:textId="77777777" w:rsidR="00B26435" w:rsidRPr="006E2B63" w:rsidRDefault="00B26435" w:rsidP="00B26435">
            <w:pPr>
              <w:spacing w:before="30" w:after="30" w:line="240" w:lineRule="auto"/>
              <w:ind w:left="30"/>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ABRUZZO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787CFC4D"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2,19%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6DE80FF4"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5.480.293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7AB8F8C0"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2.192.117</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252BDA5C"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5.261.081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1E64B199"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3.507.387</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17FDFA93"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16.440.878</w:t>
            </w:r>
          </w:p>
        </w:tc>
      </w:tr>
      <w:tr w:rsidR="00B26435" w:rsidRPr="006E2B63" w14:paraId="7422204C" w14:textId="77777777" w:rsidTr="00B26435">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7D159D63" w14:textId="77777777" w:rsidR="00B26435" w:rsidRPr="006E2B63" w:rsidRDefault="00B26435" w:rsidP="00B26435">
            <w:pPr>
              <w:spacing w:before="30" w:after="30" w:line="240" w:lineRule="auto"/>
              <w:ind w:left="30"/>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MOLISE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4143EBC1"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0,52%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65B830A4"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1.292.027</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662EE223"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516.811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2FA63B66"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1.240.346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17417400"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826.897</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450BE377"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3.876.080</w:t>
            </w:r>
          </w:p>
        </w:tc>
      </w:tr>
      <w:tr w:rsidR="00B26435" w:rsidRPr="006E2B63" w14:paraId="59098777" w14:textId="77777777" w:rsidTr="00B26435">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5C3DFC2B" w14:textId="77777777" w:rsidR="00B26435" w:rsidRPr="006E2B63" w:rsidRDefault="00B26435" w:rsidP="00B26435">
            <w:pPr>
              <w:spacing w:before="30" w:after="30" w:line="240" w:lineRule="auto"/>
              <w:ind w:left="30"/>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CAMPANIA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50FFE180"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9,32%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037ACA37"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23.288.405</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18AC43E0"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9.315.362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23B49C14"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22.356.869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62D46B7A"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14.904.579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0A2C1AB7"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69.865.215</w:t>
            </w:r>
          </w:p>
        </w:tc>
      </w:tr>
      <w:tr w:rsidR="00B26435" w:rsidRPr="006E2B63" w14:paraId="16959BD0" w14:textId="77777777" w:rsidTr="00B26435">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5D9EC7C8" w14:textId="77777777" w:rsidR="00B26435" w:rsidRPr="006E2B63" w:rsidRDefault="00B26435" w:rsidP="00B26435">
            <w:pPr>
              <w:spacing w:before="30" w:after="30" w:line="240" w:lineRule="auto"/>
              <w:ind w:left="30"/>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PUGLIA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2F631E8C"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6,63%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0897A100"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16.582.736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3C08430F"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6.633.095</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240169EC"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15.919.427</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6549438C"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10.612.951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46B13045"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49.748.209</w:t>
            </w:r>
          </w:p>
        </w:tc>
      </w:tr>
      <w:tr w:rsidR="00B26435" w:rsidRPr="006E2B63" w14:paraId="71E3AC13" w14:textId="77777777" w:rsidTr="00B26435">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04873EC0" w14:textId="77777777" w:rsidR="00B26435" w:rsidRPr="006E2B63" w:rsidRDefault="00B26435" w:rsidP="00B26435">
            <w:pPr>
              <w:spacing w:before="30" w:after="30" w:line="240" w:lineRule="auto"/>
              <w:ind w:left="30"/>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BASILICATA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537F0A77"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0,94%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4BC15258"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2.347.965</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5280CF03"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939.186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32928626"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2.254.047</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3A313466"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1.502.698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0CB409AB"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7.043.896</w:t>
            </w:r>
          </w:p>
        </w:tc>
      </w:tr>
      <w:tr w:rsidR="00B26435" w:rsidRPr="006E2B63" w14:paraId="5FA2B88A" w14:textId="77777777" w:rsidTr="00B26435">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464D55A1" w14:textId="77777777" w:rsidR="00B26435" w:rsidRPr="006E2B63" w:rsidRDefault="00B26435" w:rsidP="00B26435">
            <w:pPr>
              <w:spacing w:before="30" w:after="30" w:line="240" w:lineRule="auto"/>
              <w:ind w:left="30"/>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CALABRIA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1FDADDBA"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3,20%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2A78F30D"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7.993.950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7D110253"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3.197.580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10932ABC"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7.674.192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78DB1615"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5.116.128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07EB0EC8"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23.981.849</w:t>
            </w:r>
          </w:p>
        </w:tc>
      </w:tr>
      <w:tr w:rsidR="00B26435" w:rsidRPr="006E2B63" w14:paraId="51543483" w14:textId="77777777" w:rsidTr="00B26435">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008E7495" w14:textId="77777777" w:rsidR="00B26435" w:rsidRPr="006E2B63" w:rsidRDefault="00B26435" w:rsidP="00B26435">
            <w:pPr>
              <w:spacing w:before="30" w:after="30" w:line="240" w:lineRule="auto"/>
              <w:ind w:left="30"/>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SICILIA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741B2190"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8,18%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4FE37C50"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20.457.765</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6524D6C3"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8.183.106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514FDE8A"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19.639.454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00193CF6"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13.092.969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63446143"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61.373.294</w:t>
            </w:r>
          </w:p>
        </w:tc>
      </w:tr>
      <w:tr w:rsidR="00B26435" w:rsidRPr="006E2B63" w14:paraId="7241CDFA" w14:textId="77777777" w:rsidTr="00B26435">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266F5FA8" w14:textId="77777777" w:rsidR="00B26435" w:rsidRPr="006E2B63" w:rsidRDefault="00B26435" w:rsidP="00B26435">
            <w:pPr>
              <w:spacing w:before="30" w:after="30" w:line="240" w:lineRule="auto"/>
              <w:ind w:left="30"/>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SARDEGNA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19B5703F"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2,75%</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609FEDE9"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6.866.929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7276F95B"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2.746.771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5948FF9C"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6.592.252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6082DEB5"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4.394.834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17A6BA32"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20.600.786</w:t>
            </w:r>
          </w:p>
        </w:tc>
      </w:tr>
      <w:tr w:rsidR="00B26435" w:rsidRPr="006E2B63" w14:paraId="48910ED1" w14:textId="77777777" w:rsidTr="00B26435">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6187EA67" w14:textId="77777777" w:rsidR="00B26435" w:rsidRPr="006E2B63" w:rsidRDefault="00B26435" w:rsidP="00B26435">
            <w:pPr>
              <w:spacing w:before="30" w:after="30" w:line="240" w:lineRule="auto"/>
              <w:ind w:left="30"/>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TOTALE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3638518D"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100,00%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299D69C9"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250.000.000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16F01C83"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100.000.000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148294ED"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240.000.000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7097F893"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160.000.000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11280D40"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750.000.000</w:t>
            </w:r>
          </w:p>
        </w:tc>
      </w:tr>
    </w:tbl>
    <w:p w14:paraId="7FF23519" w14:textId="77777777" w:rsidR="00B26435" w:rsidRPr="006E2B63" w:rsidRDefault="00B26435" w:rsidP="00B26435">
      <w:pPr>
        <w:shd w:val="clear" w:color="auto" w:fill="FFFFFF"/>
        <w:spacing w:before="30" w:after="30" w:line="240" w:lineRule="auto"/>
        <w:ind w:left="30"/>
        <w:jc w:val="center"/>
        <w:rPr>
          <w:rFonts w:ascii="Verdana" w:eastAsia="Times New Roman" w:hAnsi="Verdana" w:cs="Times New Roman"/>
          <w:color w:val="000000"/>
          <w:sz w:val="19"/>
          <w:szCs w:val="19"/>
        </w:rPr>
      </w:pPr>
      <w:r w:rsidRPr="006E2B63">
        <w:rPr>
          <w:rFonts w:ascii="Verdana" w:eastAsia="Times New Roman" w:hAnsi="Verdana" w:cs="Times New Roman"/>
          <w:color w:val="000000"/>
          <w:sz w:val="19"/>
          <w:szCs w:val="19"/>
        </w:rPr>
        <w:t>TABELLA B</w:t>
      </w: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1826"/>
        <w:gridCol w:w="6659"/>
        <w:gridCol w:w="1723"/>
      </w:tblGrid>
      <w:tr w:rsidR="00B26435" w:rsidRPr="006E2B63" w14:paraId="162A183F" w14:textId="77777777" w:rsidTr="00B26435">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09EC03BC" w14:textId="77777777" w:rsidR="00B26435" w:rsidRPr="006E2B63" w:rsidRDefault="00B26435" w:rsidP="00B26435">
            <w:pPr>
              <w:spacing w:after="0" w:line="240" w:lineRule="auto"/>
              <w:rPr>
                <w:rFonts w:ascii="Verdana" w:eastAsia="Times New Roman" w:hAnsi="Verdana" w:cs="Times New Roman"/>
                <w:color w:val="auto"/>
                <w:sz w:val="15"/>
                <w:szCs w:val="15"/>
              </w:rPr>
            </w:pPr>
            <w:r w:rsidRPr="006E2B63">
              <w:rPr>
                <w:rFonts w:ascii="Arial" w:eastAsia="Times New Roman" w:hAnsi="Arial" w:cs="Arial"/>
                <w:color w:val="auto"/>
                <w:sz w:val="15"/>
                <w:szCs w:val="15"/>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3E57FC51" w14:textId="77777777" w:rsidR="00B26435" w:rsidRPr="006E2B63" w:rsidRDefault="00B26435" w:rsidP="00B26435">
            <w:pPr>
              <w:spacing w:before="30" w:after="30" w:line="240" w:lineRule="auto"/>
              <w:ind w:left="30"/>
              <w:jc w:val="center"/>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quote d'accesso fabbisogno sanitario anno 2019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50779208" w14:textId="77777777" w:rsidR="00B26435" w:rsidRPr="006E2B63" w:rsidRDefault="00B26435" w:rsidP="00B26435">
            <w:pPr>
              <w:spacing w:before="30" w:after="30" w:line="240" w:lineRule="auto"/>
              <w:ind w:left="30"/>
              <w:jc w:val="center"/>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articolo 4</w:t>
            </w:r>
          </w:p>
        </w:tc>
      </w:tr>
      <w:tr w:rsidR="00B26435" w:rsidRPr="006E2B63" w14:paraId="4BC88D03" w14:textId="77777777" w:rsidTr="00B26435">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67F0EC78" w14:textId="77777777" w:rsidR="00B26435" w:rsidRPr="006E2B63" w:rsidRDefault="00B26435" w:rsidP="00B26435">
            <w:pPr>
              <w:spacing w:before="30" w:after="30" w:line="240" w:lineRule="auto"/>
              <w:ind w:left="30"/>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PIEMONTE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20ACB1A7"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7,39%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1C282963"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3.692.564</w:t>
            </w:r>
          </w:p>
        </w:tc>
      </w:tr>
      <w:tr w:rsidR="00B26435" w:rsidRPr="006E2B63" w14:paraId="525D2E80" w14:textId="77777777" w:rsidTr="00B26435">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67D681F5" w14:textId="77777777" w:rsidR="00B26435" w:rsidRPr="006E2B63" w:rsidRDefault="00B26435" w:rsidP="00B26435">
            <w:pPr>
              <w:spacing w:before="30" w:after="30" w:line="240" w:lineRule="auto"/>
              <w:ind w:left="30"/>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V D'AOSTA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2B4473FD"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0,21%</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7C227E88"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105.210</w:t>
            </w:r>
          </w:p>
        </w:tc>
      </w:tr>
      <w:tr w:rsidR="00B26435" w:rsidRPr="006E2B63" w14:paraId="1FEB1F36" w14:textId="77777777" w:rsidTr="00B26435">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5BCDD185" w14:textId="77777777" w:rsidR="00B26435" w:rsidRPr="006E2B63" w:rsidRDefault="00B26435" w:rsidP="00B26435">
            <w:pPr>
              <w:spacing w:before="30" w:after="30" w:line="240" w:lineRule="auto"/>
              <w:ind w:left="30"/>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LOMBARDIA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01EBC02D"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16,58%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4C381E31"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8.290.246</w:t>
            </w:r>
          </w:p>
        </w:tc>
      </w:tr>
      <w:tr w:rsidR="00B26435" w:rsidRPr="006E2B63" w14:paraId="7E3EBE1A" w14:textId="77777777" w:rsidTr="00B26435">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1A192A32" w14:textId="77777777" w:rsidR="00B26435" w:rsidRPr="006E2B63" w:rsidRDefault="00B26435" w:rsidP="00B26435">
            <w:pPr>
              <w:spacing w:before="30" w:after="30" w:line="240" w:lineRule="auto"/>
              <w:ind w:left="30"/>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BOLZANO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52746FE5"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0,85%</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57F572B7"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425.711</w:t>
            </w:r>
          </w:p>
        </w:tc>
      </w:tr>
      <w:tr w:rsidR="00B26435" w:rsidRPr="006E2B63" w14:paraId="6DDADF51" w14:textId="77777777" w:rsidTr="00B26435">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480FF3AA" w14:textId="77777777" w:rsidR="00B26435" w:rsidRPr="006E2B63" w:rsidRDefault="00B26435" w:rsidP="00B26435">
            <w:pPr>
              <w:spacing w:before="30" w:after="30" w:line="240" w:lineRule="auto"/>
              <w:ind w:left="30"/>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TRENTO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2703A34A"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0,89%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519C2240"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443.061</w:t>
            </w:r>
          </w:p>
        </w:tc>
      </w:tr>
      <w:tr w:rsidR="00B26435" w:rsidRPr="006E2B63" w14:paraId="6BAD8E91" w14:textId="77777777" w:rsidTr="00B26435">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00B6201D" w14:textId="77777777" w:rsidR="00B26435" w:rsidRPr="006E2B63" w:rsidRDefault="00B26435" w:rsidP="00B26435">
            <w:pPr>
              <w:spacing w:before="30" w:after="30" w:line="240" w:lineRule="auto"/>
              <w:ind w:left="30"/>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VENETO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65FAAB69"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8,12%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5C8EC1CC"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4.062.176</w:t>
            </w:r>
          </w:p>
        </w:tc>
      </w:tr>
      <w:tr w:rsidR="00B26435" w:rsidRPr="006E2B63" w14:paraId="1A634486" w14:textId="77777777" w:rsidTr="00B26435">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7C433A3F" w14:textId="77777777" w:rsidR="00B26435" w:rsidRPr="006E2B63" w:rsidRDefault="00B26435" w:rsidP="00B26435">
            <w:pPr>
              <w:spacing w:before="30" w:after="30" w:line="240" w:lineRule="auto"/>
              <w:ind w:left="30"/>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FRIULI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3A1E808B"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2,06%</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3F361F80"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1.030.911</w:t>
            </w:r>
          </w:p>
        </w:tc>
      </w:tr>
      <w:tr w:rsidR="00B26435" w:rsidRPr="006E2B63" w14:paraId="01EE02E4" w14:textId="77777777" w:rsidTr="00B26435">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6D48860B" w14:textId="77777777" w:rsidR="00B26435" w:rsidRPr="006E2B63" w:rsidRDefault="00B26435" w:rsidP="00B26435">
            <w:pPr>
              <w:spacing w:before="30" w:after="30" w:line="240" w:lineRule="auto"/>
              <w:ind w:left="30"/>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LIGURIA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124B4B23"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2,69%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6D8E29FF"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1.345.379</w:t>
            </w:r>
          </w:p>
        </w:tc>
      </w:tr>
      <w:tr w:rsidR="00B26435" w:rsidRPr="006E2B63" w14:paraId="7A1F7D0D" w14:textId="77777777" w:rsidTr="00B26435">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22F1A3FF" w14:textId="77777777" w:rsidR="00B26435" w:rsidRPr="006E2B63" w:rsidRDefault="00B26435" w:rsidP="00B26435">
            <w:pPr>
              <w:spacing w:before="30" w:after="30" w:line="240" w:lineRule="auto"/>
              <w:ind w:left="30"/>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E ROMAGNA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2B2D25D6"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7,44%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7E11560F"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3.719.653</w:t>
            </w:r>
          </w:p>
        </w:tc>
      </w:tr>
      <w:tr w:rsidR="00B26435" w:rsidRPr="006E2B63" w14:paraId="6C84142D" w14:textId="77777777" w:rsidTr="00B26435">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250D4274" w14:textId="77777777" w:rsidR="00B26435" w:rsidRPr="006E2B63" w:rsidRDefault="00B26435" w:rsidP="00B26435">
            <w:pPr>
              <w:spacing w:before="30" w:after="30" w:line="240" w:lineRule="auto"/>
              <w:ind w:left="30"/>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TOSCANA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08BB10D2"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6,30%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0B80F001"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3.152.056</w:t>
            </w:r>
          </w:p>
        </w:tc>
      </w:tr>
      <w:tr w:rsidR="00B26435" w:rsidRPr="006E2B63" w14:paraId="3929F126" w14:textId="77777777" w:rsidTr="00B26435">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2206FCEF" w14:textId="77777777" w:rsidR="00B26435" w:rsidRPr="006E2B63" w:rsidRDefault="00B26435" w:rsidP="00B26435">
            <w:pPr>
              <w:spacing w:before="30" w:after="30" w:line="240" w:lineRule="auto"/>
              <w:ind w:left="30"/>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UMBRIA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01221699"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1,49%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13C9A0C9"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745.369</w:t>
            </w:r>
          </w:p>
        </w:tc>
      </w:tr>
      <w:tr w:rsidR="00B26435" w:rsidRPr="006E2B63" w14:paraId="2F541EEC" w14:textId="77777777" w:rsidTr="00B26435">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191511A4" w14:textId="77777777" w:rsidR="00B26435" w:rsidRPr="006E2B63" w:rsidRDefault="00B26435" w:rsidP="00B26435">
            <w:pPr>
              <w:spacing w:before="30" w:after="30" w:line="240" w:lineRule="auto"/>
              <w:ind w:left="30"/>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MARCHE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58527FAB"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2,57%</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6FF89AB6"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1.284.527</w:t>
            </w:r>
          </w:p>
        </w:tc>
      </w:tr>
      <w:tr w:rsidR="00B26435" w:rsidRPr="006E2B63" w14:paraId="4302158E" w14:textId="77777777" w:rsidTr="00B26435">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4932FF4D" w14:textId="77777777" w:rsidR="00B26435" w:rsidRPr="006E2B63" w:rsidRDefault="00B26435" w:rsidP="00B26435">
            <w:pPr>
              <w:spacing w:before="30" w:after="30" w:line="240" w:lineRule="auto"/>
              <w:ind w:left="30"/>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LAZIO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44791652"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9,68%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745A3076"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4.841.123</w:t>
            </w:r>
          </w:p>
        </w:tc>
      </w:tr>
      <w:tr w:rsidR="00B26435" w:rsidRPr="006E2B63" w14:paraId="01051289" w14:textId="77777777" w:rsidTr="00B26435">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4201B7A3" w14:textId="77777777" w:rsidR="00B26435" w:rsidRPr="006E2B63" w:rsidRDefault="00B26435" w:rsidP="00B26435">
            <w:pPr>
              <w:spacing w:before="30" w:after="30" w:line="240" w:lineRule="auto"/>
              <w:ind w:left="30"/>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ABRUZZO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56EEB3E4"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2,19%</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1E781D34"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1.096.059</w:t>
            </w:r>
          </w:p>
        </w:tc>
      </w:tr>
      <w:tr w:rsidR="00B26435" w:rsidRPr="006E2B63" w14:paraId="437B4AA2" w14:textId="77777777" w:rsidTr="00B26435">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3AA4BF8D" w14:textId="77777777" w:rsidR="00B26435" w:rsidRPr="006E2B63" w:rsidRDefault="00B26435" w:rsidP="00B26435">
            <w:pPr>
              <w:spacing w:before="30" w:after="30" w:line="240" w:lineRule="auto"/>
              <w:ind w:left="30"/>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MOLISE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5D555D63"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0,52%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2EEC8A1D"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258.405</w:t>
            </w:r>
          </w:p>
        </w:tc>
      </w:tr>
      <w:tr w:rsidR="00B26435" w:rsidRPr="006E2B63" w14:paraId="354C52FA" w14:textId="77777777" w:rsidTr="00B26435">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6BEB095B" w14:textId="77777777" w:rsidR="00B26435" w:rsidRPr="006E2B63" w:rsidRDefault="00B26435" w:rsidP="00B26435">
            <w:pPr>
              <w:spacing w:before="30" w:after="30" w:line="240" w:lineRule="auto"/>
              <w:ind w:left="30"/>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CAMPANIA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32D2E677"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9,32%</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5FE02730"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4.657.681</w:t>
            </w:r>
          </w:p>
        </w:tc>
      </w:tr>
      <w:tr w:rsidR="00B26435" w:rsidRPr="006E2B63" w14:paraId="4C6565FD" w14:textId="77777777" w:rsidTr="00B26435">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4C1801EF" w14:textId="77777777" w:rsidR="00B26435" w:rsidRPr="006E2B63" w:rsidRDefault="00B26435" w:rsidP="00B26435">
            <w:pPr>
              <w:spacing w:before="30" w:after="30" w:line="240" w:lineRule="auto"/>
              <w:ind w:left="30"/>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PUGLIA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500F01BE"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6,63%</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6AC2C0A5"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3.316.547</w:t>
            </w:r>
          </w:p>
        </w:tc>
      </w:tr>
      <w:tr w:rsidR="00B26435" w:rsidRPr="006E2B63" w14:paraId="2B6F9BA6" w14:textId="77777777" w:rsidTr="00B26435">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690671E6" w14:textId="77777777" w:rsidR="00B26435" w:rsidRPr="006E2B63" w:rsidRDefault="00B26435" w:rsidP="00B26435">
            <w:pPr>
              <w:spacing w:before="30" w:after="30" w:line="240" w:lineRule="auto"/>
              <w:ind w:left="30"/>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BASILICATA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374C8056"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0,94%</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0CE43FC8"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469.593</w:t>
            </w:r>
          </w:p>
        </w:tc>
      </w:tr>
      <w:tr w:rsidR="00B26435" w:rsidRPr="006E2B63" w14:paraId="712B5613" w14:textId="77777777" w:rsidTr="00B26435">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73B2E76C" w14:textId="77777777" w:rsidR="00B26435" w:rsidRPr="006E2B63" w:rsidRDefault="00B26435" w:rsidP="00B26435">
            <w:pPr>
              <w:spacing w:before="30" w:after="30" w:line="240" w:lineRule="auto"/>
              <w:ind w:left="30"/>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CALABRIA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31651C50"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3,20%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0EFBE921"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1.598.790</w:t>
            </w:r>
          </w:p>
        </w:tc>
      </w:tr>
      <w:tr w:rsidR="00B26435" w:rsidRPr="006E2B63" w14:paraId="13AACAF0" w14:textId="77777777" w:rsidTr="00B26435">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269214DC" w14:textId="77777777" w:rsidR="00B26435" w:rsidRPr="006E2B63" w:rsidRDefault="00B26435" w:rsidP="00B26435">
            <w:pPr>
              <w:spacing w:before="30" w:after="30" w:line="240" w:lineRule="auto"/>
              <w:ind w:left="30"/>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SICILIA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4D36FC6F"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8,18%</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517F1739"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4.091.553</w:t>
            </w:r>
          </w:p>
        </w:tc>
      </w:tr>
      <w:tr w:rsidR="00B26435" w:rsidRPr="006E2B63" w14:paraId="28CBE415" w14:textId="77777777" w:rsidTr="00B26435">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1A381BE0" w14:textId="77777777" w:rsidR="00B26435" w:rsidRPr="006E2B63" w:rsidRDefault="00B26435" w:rsidP="00B26435">
            <w:pPr>
              <w:spacing w:before="30" w:after="30" w:line="240" w:lineRule="auto"/>
              <w:ind w:left="30"/>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SARDEGNA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75922D2C"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2,75%</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03DBF829"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1.373.386</w:t>
            </w:r>
          </w:p>
        </w:tc>
      </w:tr>
      <w:tr w:rsidR="00B26435" w:rsidRPr="006E2B63" w14:paraId="60DFCCBD" w14:textId="77777777" w:rsidTr="00B26435">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30F9D365" w14:textId="77777777" w:rsidR="00B26435" w:rsidRPr="006E2B63" w:rsidRDefault="00B26435" w:rsidP="00B26435">
            <w:pPr>
              <w:spacing w:before="30" w:after="30" w:line="240" w:lineRule="auto"/>
              <w:ind w:left="30"/>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TOTALE</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7B2F9464"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100,00%</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14:paraId="6B5CC433" w14:textId="77777777" w:rsidR="00B26435" w:rsidRPr="006E2B63" w:rsidRDefault="00B26435" w:rsidP="00B26435">
            <w:pPr>
              <w:spacing w:before="30" w:after="30" w:line="240" w:lineRule="auto"/>
              <w:ind w:left="30"/>
              <w:jc w:val="right"/>
              <w:rPr>
                <w:rFonts w:ascii="Verdana" w:eastAsia="Times New Roman" w:hAnsi="Verdana" w:cs="Times New Roman"/>
                <w:color w:val="auto"/>
                <w:sz w:val="15"/>
                <w:szCs w:val="15"/>
              </w:rPr>
            </w:pPr>
            <w:r w:rsidRPr="006E2B63">
              <w:rPr>
                <w:rFonts w:ascii="Verdana" w:eastAsia="Times New Roman" w:hAnsi="Verdana" w:cs="Times New Roman"/>
                <w:color w:val="auto"/>
                <w:sz w:val="15"/>
                <w:szCs w:val="15"/>
              </w:rPr>
              <w:t>50.000.000</w:t>
            </w:r>
          </w:p>
        </w:tc>
      </w:tr>
    </w:tbl>
    <w:p w14:paraId="04BE6460" w14:textId="77777777" w:rsidR="00B26435" w:rsidRPr="00213445" w:rsidRDefault="00B26435" w:rsidP="00B2643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71D7811" w14:textId="77777777" w:rsidR="00B26435" w:rsidRPr="00BC2F2E" w:rsidRDefault="00B26435" w:rsidP="00B26435">
      <w:pPr>
        <w:shd w:val="clear" w:color="auto" w:fill="FFFFFF"/>
        <w:spacing w:after="75" w:line="240" w:lineRule="auto"/>
        <w:ind w:left="300"/>
        <w:jc w:val="both"/>
        <w:rPr>
          <w:rFonts w:asciiTheme="minorHAnsi" w:hAnsiTheme="minorHAnsi"/>
          <w:b/>
          <w:color w:val="000000" w:themeColor="text1"/>
        </w:rPr>
      </w:pPr>
    </w:p>
    <w:p w14:paraId="6093D8B3" w14:textId="77777777" w:rsidR="006E2B63" w:rsidRPr="00213445" w:rsidRDefault="006E2B63" w:rsidP="0021344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2ED3188" w14:textId="77777777" w:rsidR="009F3C67" w:rsidRPr="00BC2F2E" w:rsidRDefault="009F3C67" w:rsidP="00BD415D">
      <w:pPr>
        <w:shd w:val="clear" w:color="auto" w:fill="FFFFFF"/>
        <w:spacing w:after="75" w:line="240" w:lineRule="auto"/>
        <w:ind w:left="300"/>
        <w:jc w:val="both"/>
        <w:rPr>
          <w:rFonts w:asciiTheme="minorHAnsi" w:hAnsiTheme="minorHAnsi"/>
          <w:b/>
          <w:color w:val="000000" w:themeColor="text1"/>
        </w:rPr>
      </w:pPr>
    </w:p>
    <w:sectPr w:rsidR="009F3C67" w:rsidRPr="00BC2F2E" w:rsidSect="00C973FC">
      <w:headerReference w:type="even" r:id="rId9"/>
      <w:headerReference w:type="default" r:id="rId10"/>
      <w:footerReference w:type="even" r:id="rId11"/>
      <w:footerReference w:type="default" r:id="rId12"/>
      <w:footerReference w:type="first" r:id="rId13"/>
      <w:pgSz w:w="11906" w:h="16838"/>
      <w:pgMar w:top="3261" w:right="851" w:bottom="1701" w:left="907" w:header="850" w:footer="567" w:gutter="0"/>
      <w:pgNumType w:fmt="numberInDash"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64B9E" w14:textId="77777777" w:rsidR="00846B89" w:rsidRDefault="00846B89">
      <w:pPr>
        <w:spacing w:after="0" w:line="240" w:lineRule="auto"/>
      </w:pPr>
      <w:r>
        <w:separator/>
      </w:r>
    </w:p>
  </w:endnote>
  <w:endnote w:type="continuationSeparator" w:id="0">
    <w:p w14:paraId="433C39D1" w14:textId="77777777" w:rsidR="00846B89" w:rsidRDefault="00846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altName w:val="Arial"/>
    <w:charset w:val="00"/>
    <w:family w:val="swiss"/>
    <w:pitch w:val="variable"/>
    <w:sig w:usb0="00000001" w:usb1="5000005B" w:usb2="00000000" w:usb3="00000000" w:csb0="00000093" w:csb1="00000000"/>
  </w:font>
  <w:font w:name="Calibri Light">
    <w:altName w:val="Consolas"/>
    <w:panose1 w:val="020F0302020204030204"/>
    <w:charset w:val="00"/>
    <w:family w:val="swiss"/>
    <w:pitch w:val="variable"/>
    <w:sig w:usb0="A00002EF" w:usb1="4000207B" w:usb2="00000000" w:usb3="00000000" w:csb0="0000019F" w:csb1="00000000"/>
  </w:font>
  <w:font w:name="Georgia">
    <w:panose1 w:val="02040502050405020303"/>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4700B" w14:textId="77777777" w:rsidR="000E2A19" w:rsidRPr="004D0F93" w:rsidRDefault="000E2A19" w:rsidP="00FB6FCB">
    <w:pPr>
      <w:pStyle w:val="Pidipagina"/>
      <w:tabs>
        <w:tab w:val="clear" w:pos="9638"/>
        <w:tab w:val="right" w:pos="10034"/>
      </w:tabs>
      <w:jc w:val="right"/>
      <w:rPr>
        <w:rFonts w:asciiTheme="majorHAnsi" w:hAnsiTheme="majorHAnsi"/>
        <w:sz w:val="18"/>
        <w:szCs w:val="18"/>
      </w:rPr>
    </w:pPr>
    <w:r w:rsidRPr="00C8796C">
      <w:rPr>
        <w:rFonts w:asciiTheme="majorHAnsi" w:hAnsiTheme="majorHAnsi"/>
        <w:color w:val="595959" w:themeColor="text1" w:themeTint="A6"/>
        <w:sz w:val="18"/>
        <w:szCs w:val="18"/>
      </w:rPr>
      <w:t xml:space="preserve"> Pag. </w:t>
    </w:r>
    <w:r w:rsidRPr="00C8796C">
      <w:rPr>
        <w:rFonts w:asciiTheme="majorHAnsi" w:hAnsiTheme="majorHAnsi"/>
        <w:color w:val="595959" w:themeColor="text1" w:themeTint="A6"/>
        <w:sz w:val="18"/>
        <w:szCs w:val="18"/>
      </w:rPr>
      <w:fldChar w:fldCharType="begin"/>
    </w:r>
    <w:r w:rsidRPr="00C8796C">
      <w:rPr>
        <w:rFonts w:asciiTheme="majorHAnsi" w:hAnsiTheme="majorHAnsi"/>
        <w:color w:val="595959" w:themeColor="text1" w:themeTint="A6"/>
        <w:sz w:val="18"/>
        <w:szCs w:val="18"/>
      </w:rPr>
      <w:instrText>PAGE  \* Arabic  \* MERGEFORMAT</w:instrText>
    </w:r>
    <w:r w:rsidRPr="00C8796C">
      <w:rPr>
        <w:rFonts w:asciiTheme="majorHAnsi" w:hAnsiTheme="majorHAnsi"/>
        <w:color w:val="595959" w:themeColor="text1" w:themeTint="A6"/>
        <w:sz w:val="18"/>
        <w:szCs w:val="18"/>
      </w:rPr>
      <w:fldChar w:fldCharType="separate"/>
    </w:r>
    <w:r w:rsidR="00AA15A0">
      <w:rPr>
        <w:rFonts w:asciiTheme="majorHAnsi" w:hAnsiTheme="majorHAnsi"/>
        <w:noProof/>
        <w:color w:val="595959" w:themeColor="text1" w:themeTint="A6"/>
        <w:sz w:val="18"/>
        <w:szCs w:val="18"/>
      </w:rPr>
      <w:t>84</w:t>
    </w:r>
    <w:r w:rsidRPr="00C8796C">
      <w:rPr>
        <w:rFonts w:asciiTheme="majorHAnsi" w:hAnsiTheme="majorHAnsi"/>
        <w:color w:val="595959" w:themeColor="text1" w:themeTint="A6"/>
        <w:sz w:val="18"/>
        <w:szCs w:val="18"/>
      </w:rPr>
      <w:fldChar w:fldCharType="end"/>
    </w:r>
    <w:r w:rsidRPr="00C8796C">
      <w:rPr>
        <w:rFonts w:asciiTheme="majorHAnsi" w:hAnsiTheme="majorHAnsi"/>
        <w:color w:val="595959" w:themeColor="text1" w:themeTint="A6"/>
        <w:sz w:val="18"/>
        <w:szCs w:val="18"/>
      </w:rPr>
      <w:t xml:space="preserve"> di </w:t>
    </w:r>
    <w:fldSimple w:instr="NUMPAGES  \* Arabic  \* MERGEFORMAT">
      <w:r w:rsidR="00AA15A0" w:rsidRPr="00AA15A0">
        <w:rPr>
          <w:rFonts w:asciiTheme="majorHAnsi" w:hAnsiTheme="majorHAnsi"/>
          <w:noProof/>
          <w:color w:val="595959" w:themeColor="text1" w:themeTint="A6"/>
          <w:sz w:val="18"/>
          <w:szCs w:val="18"/>
        </w:rPr>
        <w:t>84</w:t>
      </w:r>
    </w:fldSimple>
  </w:p>
  <w:p w14:paraId="22FB26C5" w14:textId="77777777" w:rsidR="000E2A19" w:rsidRDefault="000E2A1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00D20" w14:textId="77777777" w:rsidR="000E2A19" w:rsidRDefault="000E2A19" w:rsidP="004532C6">
    <w:pPr>
      <w:pStyle w:val="Pidipagina"/>
      <w:tabs>
        <w:tab w:val="clear" w:pos="9638"/>
        <w:tab w:val="right" w:pos="10034"/>
      </w:tabs>
      <w:rPr>
        <w:rFonts w:asciiTheme="majorHAnsi" w:hAnsiTheme="majorHAnsi"/>
        <w:sz w:val="18"/>
        <w:szCs w:val="18"/>
      </w:rPr>
    </w:pPr>
  </w:p>
  <w:p w14:paraId="28C4723F" w14:textId="77777777" w:rsidR="000E2A19" w:rsidRPr="005F27F8" w:rsidRDefault="000E2A19" w:rsidP="004532C6">
    <w:pPr>
      <w:pStyle w:val="Pidipagina"/>
      <w:tabs>
        <w:tab w:val="clear" w:pos="9638"/>
        <w:tab w:val="right" w:pos="10034"/>
      </w:tabs>
      <w:rPr>
        <w:rFonts w:asciiTheme="majorHAnsi" w:hAnsiTheme="majorHAnsi"/>
        <w:color w:val="595959" w:themeColor="text1" w:themeTint="A6"/>
        <w:sz w:val="18"/>
        <w:szCs w:val="18"/>
      </w:rPr>
    </w:pPr>
  </w:p>
  <w:p w14:paraId="135FAAD7" w14:textId="77777777" w:rsidR="000E2A19" w:rsidRPr="005F27F8" w:rsidRDefault="000E2A19" w:rsidP="004532C6">
    <w:pPr>
      <w:pStyle w:val="Pidipagina"/>
      <w:tabs>
        <w:tab w:val="clear" w:pos="9638"/>
        <w:tab w:val="right" w:pos="10034"/>
      </w:tabs>
      <w:rPr>
        <w:rFonts w:asciiTheme="majorHAnsi" w:hAnsiTheme="majorHAnsi"/>
        <w:color w:val="595959" w:themeColor="text1" w:themeTint="A6"/>
        <w:sz w:val="18"/>
        <w:szCs w:val="18"/>
      </w:rPr>
    </w:pPr>
    <w:r w:rsidRPr="005F27F8">
      <w:rPr>
        <w:rFonts w:asciiTheme="majorHAnsi" w:hAnsiTheme="majorHAnsi"/>
        <w:color w:val="595959" w:themeColor="text1" w:themeTint="A6"/>
        <w:sz w:val="18"/>
        <w:szCs w:val="18"/>
      </w:rPr>
      <w:t xml:space="preserve">Pag. </w:t>
    </w:r>
    <w:r w:rsidRPr="005F27F8">
      <w:rPr>
        <w:rFonts w:asciiTheme="majorHAnsi" w:hAnsiTheme="majorHAnsi"/>
        <w:color w:val="595959" w:themeColor="text1" w:themeTint="A6"/>
        <w:sz w:val="18"/>
        <w:szCs w:val="18"/>
      </w:rPr>
      <w:fldChar w:fldCharType="begin"/>
    </w:r>
    <w:r w:rsidRPr="005F27F8">
      <w:rPr>
        <w:rFonts w:asciiTheme="majorHAnsi" w:hAnsiTheme="majorHAnsi"/>
        <w:color w:val="595959" w:themeColor="text1" w:themeTint="A6"/>
        <w:sz w:val="18"/>
        <w:szCs w:val="18"/>
      </w:rPr>
      <w:instrText>PAGE  \* Arabic  \* MERGEFORMAT</w:instrText>
    </w:r>
    <w:r w:rsidRPr="005F27F8">
      <w:rPr>
        <w:rFonts w:asciiTheme="majorHAnsi" w:hAnsiTheme="majorHAnsi"/>
        <w:color w:val="595959" w:themeColor="text1" w:themeTint="A6"/>
        <w:sz w:val="18"/>
        <w:szCs w:val="18"/>
      </w:rPr>
      <w:fldChar w:fldCharType="separate"/>
    </w:r>
    <w:r w:rsidR="00AA15A0">
      <w:rPr>
        <w:rFonts w:asciiTheme="majorHAnsi" w:hAnsiTheme="majorHAnsi"/>
        <w:noProof/>
        <w:color w:val="595959" w:themeColor="text1" w:themeTint="A6"/>
        <w:sz w:val="18"/>
        <w:szCs w:val="18"/>
      </w:rPr>
      <w:t>83</w:t>
    </w:r>
    <w:r w:rsidRPr="005F27F8">
      <w:rPr>
        <w:rFonts w:asciiTheme="majorHAnsi" w:hAnsiTheme="majorHAnsi"/>
        <w:color w:val="595959" w:themeColor="text1" w:themeTint="A6"/>
        <w:sz w:val="18"/>
        <w:szCs w:val="18"/>
      </w:rPr>
      <w:fldChar w:fldCharType="end"/>
    </w:r>
    <w:r w:rsidRPr="005F27F8">
      <w:rPr>
        <w:rFonts w:asciiTheme="majorHAnsi" w:hAnsiTheme="majorHAnsi"/>
        <w:color w:val="595959" w:themeColor="text1" w:themeTint="A6"/>
        <w:sz w:val="18"/>
        <w:szCs w:val="18"/>
      </w:rPr>
      <w:t xml:space="preserve"> di </w:t>
    </w:r>
    <w:fldSimple w:instr="NUMPAGES  \* Arabic  \* MERGEFORMAT">
      <w:r w:rsidR="00AA15A0" w:rsidRPr="00AA15A0">
        <w:rPr>
          <w:rFonts w:asciiTheme="majorHAnsi" w:hAnsiTheme="majorHAnsi"/>
          <w:noProof/>
          <w:color w:val="595959" w:themeColor="text1" w:themeTint="A6"/>
          <w:sz w:val="18"/>
          <w:szCs w:val="18"/>
        </w:rPr>
        <w:t>83</w:t>
      </w:r>
    </w:fldSimple>
  </w:p>
  <w:p w14:paraId="5829A650" w14:textId="77777777" w:rsidR="000E2A19" w:rsidRPr="002739D4" w:rsidRDefault="000E2A19" w:rsidP="002739D4">
    <w:pPr>
      <w:pStyle w:val="Pidipagina"/>
      <w:spacing w:line="360" w:lineRule="auto"/>
      <w:rPr>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1B877" w14:textId="77777777" w:rsidR="000E2A19" w:rsidRPr="002739D4" w:rsidRDefault="000E2A19" w:rsidP="00B5230B">
    <w:pPr>
      <w:pStyle w:val="Pidipagina"/>
      <w:spacing w:line="360" w:lineRule="auto"/>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05CDC" w14:textId="77777777" w:rsidR="00846B89" w:rsidRDefault="00846B89">
      <w:pPr>
        <w:spacing w:after="0" w:line="240" w:lineRule="auto"/>
      </w:pPr>
      <w:r>
        <w:separator/>
      </w:r>
    </w:p>
  </w:footnote>
  <w:footnote w:type="continuationSeparator" w:id="0">
    <w:p w14:paraId="184105E1" w14:textId="77777777" w:rsidR="00846B89" w:rsidRDefault="00846B89">
      <w:pPr>
        <w:spacing w:after="0" w:line="240" w:lineRule="auto"/>
      </w:pPr>
      <w:r>
        <w:continuationSeparator/>
      </w:r>
    </w:p>
  </w:footnote>
  <w:footnote w:id="1">
    <w:p w14:paraId="78F499F7" w14:textId="77777777" w:rsidR="00B93B12" w:rsidRDefault="00B93B12">
      <w:pPr>
        <w:pStyle w:val="Testonotaapidipagina"/>
      </w:pPr>
      <w:r>
        <w:rPr>
          <w:rStyle w:val="Rimandonotaapidipagina"/>
        </w:rPr>
        <w:footnoteRef/>
      </w:r>
      <w:r>
        <w:t xml:space="preserve"> </w:t>
      </w:r>
      <w:r w:rsidRPr="00B93B12">
        <w:t>x1.1 GARRUTI, BRESSA, SUDANO, PARRINI, DE PETRIS</w:t>
      </w:r>
    </w:p>
  </w:footnote>
  <w:footnote w:id="2">
    <w:p w14:paraId="5AC38693" w14:textId="77777777" w:rsidR="000E2A19" w:rsidRDefault="000E2A19">
      <w:pPr>
        <w:pStyle w:val="Testonotaapidipagina"/>
      </w:pPr>
      <w:r>
        <w:rPr>
          <w:rStyle w:val="Rimandonotaapidipagina"/>
        </w:rPr>
        <w:footnoteRef/>
      </w:r>
      <w:r>
        <w:t xml:space="preserve"> 19.1000 Il Governo</w:t>
      </w:r>
    </w:p>
  </w:footnote>
  <w:footnote w:id="3">
    <w:p w14:paraId="1A0E9A55" w14:textId="77777777" w:rsidR="000E2A19" w:rsidRDefault="000E2A19">
      <w:pPr>
        <w:pStyle w:val="Testonotaapidipagina"/>
      </w:pPr>
      <w:r>
        <w:rPr>
          <w:rStyle w:val="Rimandonotaapidipagina"/>
        </w:rPr>
        <w:footnoteRef/>
      </w:r>
      <w:r>
        <w:t xml:space="preserve"> 19.1000/245 Lomuti</w:t>
      </w:r>
    </w:p>
  </w:footnote>
  <w:footnote w:id="4">
    <w:p w14:paraId="3D437C0E" w14:textId="77777777" w:rsidR="000E2A19" w:rsidRDefault="000E2A19">
      <w:pPr>
        <w:pStyle w:val="Testonotaapidipagina"/>
      </w:pPr>
      <w:r>
        <w:rPr>
          <w:rStyle w:val="Rimandonotaapidipagina"/>
        </w:rPr>
        <w:footnoteRef/>
      </w:r>
      <w:r>
        <w:t xml:space="preserve"> 1.1000 Il Governo</w:t>
      </w:r>
    </w:p>
  </w:footnote>
  <w:footnote w:id="5">
    <w:p w14:paraId="60FB025F" w14:textId="77777777" w:rsidR="000E2A19" w:rsidRDefault="000E2A19">
      <w:pPr>
        <w:pStyle w:val="Testonotaapidipagina"/>
      </w:pPr>
      <w:r>
        <w:rPr>
          <w:rStyle w:val="Rimandonotaapidipagina"/>
        </w:rPr>
        <w:footnoteRef/>
      </w:r>
      <w:r>
        <w:t xml:space="preserve"> 83.1000Il Governo</w:t>
      </w:r>
    </w:p>
  </w:footnote>
  <w:footnote w:id="6">
    <w:p w14:paraId="1896D5D3" w14:textId="77777777" w:rsidR="00B93B12" w:rsidRDefault="00B93B12">
      <w:pPr>
        <w:pStyle w:val="Testonotaapidipagina"/>
      </w:pPr>
      <w:r>
        <w:rPr>
          <w:rStyle w:val="Rimandonotaapidipagina"/>
        </w:rPr>
        <w:footnoteRef/>
      </w:r>
      <w:r>
        <w:t xml:space="preserve"> </w:t>
      </w:r>
      <w:r w:rsidRPr="00B93B12">
        <w:t>x1.1 GARRUTI, BRESSA, SUDANO, PARRINI, DE PETRIS</w:t>
      </w:r>
    </w:p>
  </w:footnote>
  <w:footnote w:id="7">
    <w:p w14:paraId="6D95B4ED" w14:textId="77777777" w:rsidR="000E2A19" w:rsidRDefault="000E2A19">
      <w:pPr>
        <w:pStyle w:val="Testonotaapidipagina"/>
      </w:pPr>
      <w:r>
        <w:rPr>
          <w:rStyle w:val="Rimandonotaapidipagina"/>
        </w:rPr>
        <w:footnoteRef/>
      </w:r>
      <w:r>
        <w:t xml:space="preserve"> 1.1000 Il Governo</w:t>
      </w:r>
    </w:p>
  </w:footnote>
  <w:footnote w:id="8">
    <w:p w14:paraId="234AC78F" w14:textId="77777777" w:rsidR="000E2A19" w:rsidRDefault="000E2A19">
      <w:pPr>
        <w:pStyle w:val="Testonotaapidipagina"/>
      </w:pPr>
      <w:r>
        <w:rPr>
          <w:rStyle w:val="Rimandonotaapidipagina"/>
        </w:rPr>
        <w:footnoteRef/>
      </w:r>
      <w:r>
        <w:t xml:space="preserve"> 1.1000/10 (testo 2) Errani, Floridia, Pirro, Maiorino, Girotto</w:t>
      </w:r>
    </w:p>
  </w:footnote>
  <w:footnote w:id="9">
    <w:p w14:paraId="06D67C50" w14:textId="77777777" w:rsidR="000E2A19" w:rsidRDefault="000E2A19">
      <w:pPr>
        <w:pStyle w:val="Testonotaapidipagina"/>
      </w:pPr>
      <w:r>
        <w:rPr>
          <w:rStyle w:val="Rimandonotaapidipagina"/>
        </w:rPr>
        <w:footnoteRef/>
      </w:r>
      <w:r>
        <w:t xml:space="preserve"> 1.1000 Il Governo</w:t>
      </w:r>
    </w:p>
  </w:footnote>
  <w:footnote w:id="10">
    <w:p w14:paraId="6D6BC7DA" w14:textId="77777777" w:rsidR="000E2A19" w:rsidRDefault="000E2A19">
      <w:pPr>
        <w:pStyle w:val="Testonotaapidipagina"/>
      </w:pPr>
      <w:r>
        <w:rPr>
          <w:rStyle w:val="Rimandonotaapidipagina"/>
        </w:rPr>
        <w:footnoteRef/>
      </w:r>
      <w:r>
        <w:t xml:space="preserve"> 1.1000/21 </w:t>
      </w:r>
      <w:r w:rsidRPr="00040E4A">
        <w:t>PRESUTTO, MAIORINO, FLORIDIA, L'ABBATE</w:t>
      </w:r>
    </w:p>
  </w:footnote>
  <w:footnote w:id="11">
    <w:p w14:paraId="5ADED846" w14:textId="77777777" w:rsidR="000E2A19" w:rsidRDefault="000E2A19">
      <w:pPr>
        <w:pStyle w:val="Testonotaapidipagina"/>
      </w:pPr>
      <w:r>
        <w:rPr>
          <w:rStyle w:val="Rimandonotaapidipagina"/>
        </w:rPr>
        <w:footnoteRef/>
      </w:r>
      <w:r>
        <w:t xml:space="preserve"> 1.1000/22 </w:t>
      </w:r>
      <w:r w:rsidRPr="00040E4A">
        <w:t>FLORIDIA, MAIORINO</w:t>
      </w:r>
    </w:p>
  </w:footnote>
  <w:footnote w:id="12">
    <w:p w14:paraId="321BECCB" w14:textId="77777777" w:rsidR="000E2A19" w:rsidRDefault="000E2A19">
      <w:pPr>
        <w:pStyle w:val="Testonotaapidipagina"/>
      </w:pPr>
      <w:r>
        <w:rPr>
          <w:rStyle w:val="Rimandonotaapidipagina"/>
        </w:rPr>
        <w:footnoteRef/>
      </w:r>
      <w:r>
        <w:t xml:space="preserve"> 1.1000 Il Governo</w:t>
      </w:r>
    </w:p>
  </w:footnote>
  <w:footnote w:id="13">
    <w:p w14:paraId="7457E8C8" w14:textId="77777777" w:rsidR="000E2A19" w:rsidRDefault="000E2A19">
      <w:pPr>
        <w:pStyle w:val="Testonotaapidipagina"/>
      </w:pPr>
      <w:r>
        <w:rPr>
          <w:rStyle w:val="Rimandonotaapidipagina"/>
        </w:rPr>
        <w:footnoteRef/>
      </w:r>
      <w:r>
        <w:t xml:space="preserve"> 1.1000 Il Governo</w:t>
      </w:r>
    </w:p>
  </w:footnote>
  <w:footnote w:id="14">
    <w:p w14:paraId="6B8A33F8" w14:textId="77777777" w:rsidR="000E2A19" w:rsidRDefault="000E2A19">
      <w:pPr>
        <w:pStyle w:val="Testonotaapidipagina"/>
      </w:pPr>
      <w:r>
        <w:rPr>
          <w:rStyle w:val="Rimandonotaapidipagina"/>
        </w:rPr>
        <w:footnoteRef/>
      </w:r>
      <w:r>
        <w:t xml:space="preserve"> 1.1000 Il Governo</w:t>
      </w:r>
    </w:p>
  </w:footnote>
  <w:footnote w:id="15">
    <w:p w14:paraId="2FF89FEA" w14:textId="77777777" w:rsidR="000E2A19" w:rsidRDefault="000E2A19">
      <w:pPr>
        <w:pStyle w:val="Testonotaapidipagina"/>
      </w:pPr>
      <w:r>
        <w:rPr>
          <w:rStyle w:val="Rimandonotaapidipagina"/>
        </w:rPr>
        <w:footnoteRef/>
      </w:r>
      <w:r>
        <w:t xml:space="preserve"> 1.1000 Il Governo</w:t>
      </w:r>
    </w:p>
  </w:footnote>
  <w:footnote w:id="16">
    <w:p w14:paraId="701BA05B" w14:textId="77777777" w:rsidR="000E2A19" w:rsidRDefault="000E2A19">
      <w:pPr>
        <w:pStyle w:val="Testonotaapidipagina"/>
      </w:pPr>
      <w:r>
        <w:rPr>
          <w:rStyle w:val="Rimandonotaapidipagina"/>
        </w:rPr>
        <w:footnoteRef/>
      </w:r>
      <w:r>
        <w:t xml:space="preserve"> 1.1000 Il Governo</w:t>
      </w:r>
    </w:p>
  </w:footnote>
  <w:footnote w:id="17">
    <w:p w14:paraId="6EE3C6C8" w14:textId="77777777" w:rsidR="000E2A19" w:rsidRDefault="000E2A19" w:rsidP="00040E4A">
      <w:pPr>
        <w:pStyle w:val="Testonotaapidipagina"/>
      </w:pPr>
      <w:r>
        <w:rPr>
          <w:rStyle w:val="Rimandonotaapidipagina"/>
        </w:rPr>
        <w:footnoteRef/>
      </w:r>
      <w:r>
        <w:t xml:space="preserve"> 1.1000/34 (testo 2) COLLINA, ASTORRE</w:t>
      </w:r>
    </w:p>
  </w:footnote>
  <w:footnote w:id="18">
    <w:p w14:paraId="334DCD16" w14:textId="77777777" w:rsidR="000E2A19" w:rsidRDefault="000E2A19">
      <w:pPr>
        <w:pStyle w:val="Testonotaapidipagina"/>
      </w:pPr>
      <w:r>
        <w:rPr>
          <w:rStyle w:val="Rimandonotaapidipagina"/>
        </w:rPr>
        <w:footnoteRef/>
      </w:r>
      <w:r>
        <w:t xml:space="preserve"> 1.1000 Il Governo</w:t>
      </w:r>
    </w:p>
  </w:footnote>
  <w:footnote w:id="19">
    <w:p w14:paraId="4AC18428" w14:textId="77777777" w:rsidR="000E2A19" w:rsidRDefault="000E2A19">
      <w:pPr>
        <w:pStyle w:val="Testonotaapidipagina"/>
      </w:pPr>
      <w:r>
        <w:rPr>
          <w:rStyle w:val="Rimandonotaapidipagina"/>
        </w:rPr>
        <w:footnoteRef/>
      </w:r>
      <w:r>
        <w:t xml:space="preserve"> 1.1000 Il Governo</w:t>
      </w:r>
    </w:p>
  </w:footnote>
  <w:footnote w:id="20">
    <w:p w14:paraId="7CF7D116" w14:textId="77777777" w:rsidR="000E2A19" w:rsidRDefault="000E2A19">
      <w:pPr>
        <w:pStyle w:val="Testonotaapidipagina"/>
      </w:pPr>
      <w:r>
        <w:rPr>
          <w:rStyle w:val="Rimandonotaapidipagina"/>
        </w:rPr>
        <w:footnoteRef/>
      </w:r>
      <w:r>
        <w:t xml:space="preserve"> 1.1000 Il Governo</w:t>
      </w:r>
    </w:p>
  </w:footnote>
  <w:footnote w:id="21">
    <w:p w14:paraId="4A1D4209" w14:textId="77777777" w:rsidR="000E2A19" w:rsidRDefault="000E2A19">
      <w:pPr>
        <w:pStyle w:val="Testonotaapidipagina"/>
      </w:pPr>
      <w:r>
        <w:rPr>
          <w:rStyle w:val="Rimandonotaapidipagina"/>
        </w:rPr>
        <w:footnoteRef/>
      </w:r>
      <w:r>
        <w:t xml:space="preserve"> 1.1000 Il Governo</w:t>
      </w:r>
    </w:p>
  </w:footnote>
  <w:footnote w:id="22">
    <w:p w14:paraId="5F7B35A6" w14:textId="77777777" w:rsidR="000E2A19" w:rsidRDefault="000E2A19" w:rsidP="00040E4A">
      <w:pPr>
        <w:pStyle w:val="Testonotaapidipagina"/>
      </w:pPr>
      <w:r>
        <w:rPr>
          <w:rStyle w:val="Rimandonotaapidipagina"/>
        </w:rPr>
        <w:footnoteRef/>
      </w:r>
      <w:r>
        <w:t xml:space="preserve"> 1.1000/45-bis ERRANI, ACCOTO</w:t>
      </w:r>
    </w:p>
  </w:footnote>
  <w:footnote w:id="23">
    <w:p w14:paraId="14C60E1B" w14:textId="77777777" w:rsidR="000E2A19" w:rsidRDefault="000E2A19">
      <w:pPr>
        <w:pStyle w:val="Testonotaapidipagina"/>
      </w:pPr>
      <w:r>
        <w:rPr>
          <w:rStyle w:val="Rimandonotaapidipagina"/>
        </w:rPr>
        <w:footnoteRef/>
      </w:r>
      <w:r>
        <w:t xml:space="preserve"> 1.100 Il Governo</w:t>
      </w:r>
    </w:p>
  </w:footnote>
  <w:footnote w:id="24">
    <w:p w14:paraId="0D17CB66" w14:textId="77777777" w:rsidR="000E2A19" w:rsidRDefault="000E2A19">
      <w:pPr>
        <w:pStyle w:val="Testonotaapidipagina"/>
      </w:pPr>
      <w:r>
        <w:rPr>
          <w:rStyle w:val="Rimandonotaapidipagina"/>
        </w:rPr>
        <w:footnoteRef/>
      </w:r>
      <w:r>
        <w:t xml:space="preserve"> 1.1000 Il Governo</w:t>
      </w:r>
    </w:p>
  </w:footnote>
  <w:footnote w:id="25">
    <w:p w14:paraId="64E2B443" w14:textId="77777777" w:rsidR="000E2A19" w:rsidRDefault="000E2A19">
      <w:pPr>
        <w:pStyle w:val="Testonotaapidipagina"/>
      </w:pPr>
      <w:r>
        <w:rPr>
          <w:rStyle w:val="Rimandonotaapidipagina"/>
        </w:rPr>
        <w:footnoteRef/>
      </w:r>
      <w:r>
        <w:t xml:space="preserve"> 1.1000 Il Governo</w:t>
      </w:r>
    </w:p>
  </w:footnote>
  <w:footnote w:id="26">
    <w:p w14:paraId="682A4E9F" w14:textId="77777777" w:rsidR="000E2A19" w:rsidRDefault="000E2A19">
      <w:pPr>
        <w:pStyle w:val="Testonotaapidipagina"/>
      </w:pPr>
      <w:r>
        <w:rPr>
          <w:rStyle w:val="Rimandonotaapidipagina"/>
        </w:rPr>
        <w:footnoteRef/>
      </w:r>
      <w:r>
        <w:t xml:space="preserve"> 1.1000 Il Governo</w:t>
      </w:r>
    </w:p>
  </w:footnote>
  <w:footnote w:id="27">
    <w:p w14:paraId="3A171343" w14:textId="77777777" w:rsidR="000E2A19" w:rsidRDefault="000E2A19">
      <w:pPr>
        <w:pStyle w:val="Testonotaapidipagina"/>
      </w:pPr>
      <w:r>
        <w:rPr>
          <w:rStyle w:val="Rimandonotaapidipagina"/>
        </w:rPr>
        <w:footnoteRef/>
      </w:r>
      <w:r>
        <w:t xml:space="preserve"> 1.1000 Il Governo</w:t>
      </w:r>
    </w:p>
  </w:footnote>
  <w:footnote w:id="28">
    <w:p w14:paraId="224AC197" w14:textId="77777777" w:rsidR="000E2A19" w:rsidRDefault="000E2A19">
      <w:pPr>
        <w:pStyle w:val="Testonotaapidipagina"/>
      </w:pPr>
      <w:r>
        <w:rPr>
          <w:rStyle w:val="Rimandonotaapidipagina"/>
        </w:rPr>
        <w:footnoteRef/>
      </w:r>
      <w:r>
        <w:t xml:space="preserve"> 6.5 Il Relatore</w:t>
      </w:r>
    </w:p>
  </w:footnote>
  <w:footnote w:id="29">
    <w:p w14:paraId="28F185F0" w14:textId="77777777" w:rsidR="000E2A19" w:rsidRDefault="000E2A19">
      <w:pPr>
        <w:pStyle w:val="Testonotaapidipagina"/>
      </w:pPr>
      <w:r>
        <w:rPr>
          <w:rStyle w:val="Rimandonotaapidipagina"/>
        </w:rPr>
        <w:footnoteRef/>
      </w:r>
      <w:r>
        <w:t xml:space="preserve"> 1.1000 Il Governo</w:t>
      </w:r>
    </w:p>
  </w:footnote>
  <w:footnote w:id="30">
    <w:p w14:paraId="54AC17FC" w14:textId="77777777" w:rsidR="000E2A19" w:rsidRDefault="000E2A19">
      <w:pPr>
        <w:pStyle w:val="Testonotaapidipagina"/>
      </w:pPr>
      <w:r>
        <w:rPr>
          <w:rStyle w:val="Rimandonotaapidipagina"/>
        </w:rPr>
        <w:footnoteRef/>
      </w:r>
      <w:r>
        <w:t xml:space="preserve"> 1.1000 Il Governo</w:t>
      </w:r>
    </w:p>
  </w:footnote>
  <w:footnote w:id="31">
    <w:p w14:paraId="6921098B" w14:textId="77777777" w:rsidR="000E2A19" w:rsidRDefault="000E2A19" w:rsidP="0020198A">
      <w:pPr>
        <w:pStyle w:val="Testonotaapidipagina"/>
      </w:pPr>
      <w:r>
        <w:rPr>
          <w:rStyle w:val="Rimandonotaapidipagina"/>
        </w:rPr>
        <w:footnoteRef/>
      </w:r>
      <w:r>
        <w:t xml:space="preserve">  </w:t>
      </w:r>
      <w:r w:rsidRPr="0020198A">
        <w:t>13.1 DE PETRIS, ERRANI, GRASSO, LAFORGIA, RUOTOLO, NUGNES</w:t>
      </w:r>
    </w:p>
    <w:p w14:paraId="33780206" w14:textId="77777777" w:rsidR="000E2A19" w:rsidRDefault="000E2A19">
      <w:pPr>
        <w:pStyle w:val="Testonotaapidipagina"/>
      </w:pPr>
    </w:p>
  </w:footnote>
  <w:footnote w:id="32">
    <w:p w14:paraId="1DF26292" w14:textId="77777777" w:rsidR="000E2A19" w:rsidRDefault="000E2A19">
      <w:pPr>
        <w:pStyle w:val="Testonotaapidipagina"/>
      </w:pPr>
      <w:r>
        <w:rPr>
          <w:rStyle w:val="Rimandonotaapidipagina"/>
        </w:rPr>
        <w:footnoteRef/>
      </w:r>
      <w:r>
        <w:t xml:space="preserve"> 1.1000 Il Governo</w:t>
      </w:r>
    </w:p>
  </w:footnote>
  <w:footnote w:id="33">
    <w:p w14:paraId="76BC2BF7" w14:textId="77777777" w:rsidR="000E2A19" w:rsidRDefault="000E2A19">
      <w:pPr>
        <w:pStyle w:val="Testonotaapidipagina"/>
      </w:pPr>
      <w:r>
        <w:rPr>
          <w:rStyle w:val="Rimandonotaapidipagina"/>
        </w:rPr>
        <w:footnoteRef/>
      </w:r>
      <w:r>
        <w:t xml:space="preserve"> </w:t>
      </w:r>
      <w:r w:rsidRPr="0020198A">
        <w:t>13.1 DE PETRIS, ERRANI, GRASSO, LAFORGIA, RUOTOLO, NUGNES</w:t>
      </w:r>
    </w:p>
  </w:footnote>
  <w:footnote w:id="34">
    <w:p w14:paraId="2BEF9406" w14:textId="77777777" w:rsidR="000E2A19" w:rsidRDefault="000E2A19">
      <w:pPr>
        <w:pStyle w:val="Testonotaapidipagina"/>
      </w:pPr>
      <w:r>
        <w:rPr>
          <w:rStyle w:val="Rimandonotaapidipagina"/>
        </w:rPr>
        <w:footnoteRef/>
      </w:r>
      <w:r>
        <w:t xml:space="preserve"> 1.1000 Il Governo</w:t>
      </w:r>
    </w:p>
  </w:footnote>
  <w:footnote w:id="35">
    <w:p w14:paraId="210E763C" w14:textId="77777777" w:rsidR="000E2A19" w:rsidRDefault="000E2A19">
      <w:pPr>
        <w:pStyle w:val="Testonotaapidipagina"/>
      </w:pPr>
      <w:r>
        <w:rPr>
          <w:rStyle w:val="Rimandonotaapidipagina"/>
        </w:rPr>
        <w:footnoteRef/>
      </w:r>
      <w:r>
        <w:t xml:space="preserve"> 1.1000 Il Governo</w:t>
      </w:r>
    </w:p>
  </w:footnote>
  <w:footnote w:id="36">
    <w:p w14:paraId="42DA9D49" w14:textId="77777777" w:rsidR="000E2A19" w:rsidRDefault="000E2A19">
      <w:pPr>
        <w:pStyle w:val="Testonotaapidipagina"/>
      </w:pPr>
      <w:r>
        <w:rPr>
          <w:rStyle w:val="Rimandonotaapidipagina"/>
        </w:rPr>
        <w:footnoteRef/>
      </w:r>
      <w:r>
        <w:t xml:space="preserve"> 1.1000 Il Governo</w:t>
      </w:r>
    </w:p>
  </w:footnote>
  <w:footnote w:id="37">
    <w:p w14:paraId="57D0C9EB" w14:textId="77777777" w:rsidR="000E2A19" w:rsidRDefault="000E2A19">
      <w:pPr>
        <w:pStyle w:val="Testonotaapidipagina"/>
      </w:pPr>
      <w:r>
        <w:rPr>
          <w:rStyle w:val="Rimandonotaapidipagina"/>
        </w:rPr>
        <w:footnoteRef/>
      </w:r>
      <w:r>
        <w:t xml:space="preserve"> 1.1000 Il Governo</w:t>
      </w:r>
    </w:p>
  </w:footnote>
  <w:footnote w:id="38">
    <w:p w14:paraId="7FDF1263" w14:textId="77777777" w:rsidR="000E2A19" w:rsidRDefault="000E2A19">
      <w:pPr>
        <w:pStyle w:val="Testonotaapidipagina"/>
      </w:pPr>
      <w:r>
        <w:rPr>
          <w:rStyle w:val="Rimandonotaapidipagina"/>
        </w:rPr>
        <w:footnoteRef/>
      </w:r>
      <w:r>
        <w:t xml:space="preserve"> 1.1000 Il Governo</w:t>
      </w:r>
    </w:p>
  </w:footnote>
  <w:footnote w:id="39">
    <w:p w14:paraId="2BD14DE3" w14:textId="77777777" w:rsidR="000E2A19" w:rsidRDefault="000E2A19">
      <w:pPr>
        <w:pStyle w:val="Testonotaapidipagina"/>
      </w:pPr>
      <w:r>
        <w:rPr>
          <w:rStyle w:val="Rimandonotaapidipagina"/>
        </w:rPr>
        <w:footnoteRef/>
      </w:r>
      <w:r>
        <w:t xml:space="preserve"> </w:t>
      </w:r>
      <w:r w:rsidRPr="0020198A">
        <w:t>1.1000/59 (testo 2) FLORIDIA, MAIORINO</w:t>
      </w:r>
    </w:p>
  </w:footnote>
  <w:footnote w:id="40">
    <w:p w14:paraId="17A5C2ED" w14:textId="77777777" w:rsidR="000E2A19" w:rsidRDefault="000E2A19">
      <w:pPr>
        <w:pStyle w:val="Testonotaapidipagina"/>
      </w:pPr>
      <w:r>
        <w:rPr>
          <w:rStyle w:val="Rimandonotaapidipagina"/>
        </w:rPr>
        <w:footnoteRef/>
      </w:r>
      <w:r>
        <w:t xml:space="preserve"> 1.1000 Il Governo</w:t>
      </w:r>
    </w:p>
  </w:footnote>
  <w:footnote w:id="41">
    <w:p w14:paraId="4D33C02F" w14:textId="77777777" w:rsidR="000E2A19" w:rsidRDefault="000E2A19">
      <w:pPr>
        <w:pStyle w:val="Testonotaapidipagina"/>
      </w:pPr>
      <w:r>
        <w:rPr>
          <w:rStyle w:val="Rimandonotaapidipagina"/>
        </w:rPr>
        <w:footnoteRef/>
      </w:r>
      <w:r>
        <w:t xml:space="preserve"> 17.0.2000 Il Relatore</w:t>
      </w:r>
    </w:p>
  </w:footnote>
  <w:footnote w:id="42">
    <w:p w14:paraId="5560ACDB" w14:textId="77777777" w:rsidR="000E2A19" w:rsidRDefault="000E2A19">
      <w:pPr>
        <w:pStyle w:val="Testonotaapidipagina"/>
      </w:pPr>
      <w:r>
        <w:rPr>
          <w:rStyle w:val="Rimandonotaapidipagina"/>
        </w:rPr>
        <w:footnoteRef/>
      </w:r>
      <w:r>
        <w:t xml:space="preserve"> 1.1000 Il Governo</w:t>
      </w:r>
    </w:p>
  </w:footnote>
  <w:footnote w:id="43">
    <w:p w14:paraId="78D428F8" w14:textId="77777777" w:rsidR="000E2A19" w:rsidRDefault="000E2A19">
      <w:pPr>
        <w:pStyle w:val="Testonotaapidipagina"/>
      </w:pPr>
      <w:r>
        <w:rPr>
          <w:rStyle w:val="Rimandonotaapidipagina"/>
        </w:rPr>
        <w:footnoteRef/>
      </w:r>
      <w:r>
        <w:t xml:space="preserve"> </w:t>
      </w:r>
      <w:r w:rsidRPr="00424DB6">
        <w:t>18.0.6</w:t>
      </w:r>
      <w:r w:rsidRPr="00424DB6">
        <w:tab/>
        <w:t>(testo 2) VALENTE, RIZZOTTI, LEONE, ANGRISANI, CASOLAti, CONZAtti, DE LUCIA, FANTETTI, GINETTI, LAFORGIA, MAIORINO, MATRISCIANO, PAPATHEU, Pietro PISANI, RAMPI, RAUTI, RUFA, UNTERBERGER, VONO</w:t>
      </w:r>
    </w:p>
  </w:footnote>
  <w:footnote w:id="44">
    <w:p w14:paraId="7E34A302" w14:textId="77777777" w:rsidR="000E2A19" w:rsidRDefault="000E2A19">
      <w:pPr>
        <w:pStyle w:val="Testonotaapidipagina"/>
      </w:pPr>
      <w:r>
        <w:rPr>
          <w:rStyle w:val="Rimandonotaapidipagina"/>
        </w:rPr>
        <w:footnoteRef/>
      </w:r>
      <w:r>
        <w:t>19.4 Il Relatore</w:t>
      </w:r>
    </w:p>
  </w:footnote>
  <w:footnote w:id="45">
    <w:p w14:paraId="445E79BD" w14:textId="77777777" w:rsidR="000E2A19" w:rsidRDefault="000E2A19">
      <w:pPr>
        <w:pStyle w:val="Testonotaapidipagina"/>
      </w:pPr>
      <w:r>
        <w:rPr>
          <w:rStyle w:val="Rimandonotaapidipagina"/>
        </w:rPr>
        <w:footnoteRef/>
      </w:r>
      <w:r>
        <w:t xml:space="preserve"> </w:t>
      </w:r>
      <w:r w:rsidRPr="00952A50">
        <w:t>19.7 STEGER, UNTERBERGER, DURNWALDER, LANIECE</w:t>
      </w:r>
    </w:p>
  </w:footnote>
  <w:footnote w:id="46">
    <w:p w14:paraId="777124CB" w14:textId="77777777" w:rsidR="000E2A19" w:rsidRDefault="000E2A19">
      <w:pPr>
        <w:pStyle w:val="Testonotaapidipagina"/>
      </w:pPr>
      <w:r>
        <w:rPr>
          <w:rStyle w:val="Rimandonotaapidipagina"/>
        </w:rPr>
        <w:footnoteRef/>
      </w:r>
      <w:r>
        <w:t xml:space="preserve"> 19.1000 Il Governo</w:t>
      </w:r>
    </w:p>
  </w:footnote>
  <w:footnote w:id="47">
    <w:p w14:paraId="4A9D777B" w14:textId="77777777" w:rsidR="000E2A19" w:rsidRDefault="000E2A19">
      <w:pPr>
        <w:pStyle w:val="Testonotaapidipagina"/>
      </w:pPr>
      <w:r>
        <w:rPr>
          <w:rStyle w:val="Rimandonotaapidipagina"/>
        </w:rPr>
        <w:footnoteRef/>
      </w:r>
      <w:r>
        <w:t xml:space="preserve"> 19.4 Il Relatore</w:t>
      </w:r>
    </w:p>
  </w:footnote>
  <w:footnote w:id="48">
    <w:p w14:paraId="15FD8DB7" w14:textId="77777777" w:rsidR="000E2A19" w:rsidRDefault="000E2A19">
      <w:pPr>
        <w:pStyle w:val="Testonotaapidipagina"/>
      </w:pPr>
      <w:r>
        <w:rPr>
          <w:rStyle w:val="Rimandonotaapidipagina"/>
        </w:rPr>
        <w:footnoteRef/>
      </w:r>
      <w:r>
        <w:t xml:space="preserve"> </w:t>
      </w:r>
      <w:r w:rsidRPr="00952A50">
        <w:t>19.11 (testo 2) STEGER, UNTERBERGER, DURNWALDER, LANIECE</w:t>
      </w:r>
    </w:p>
  </w:footnote>
  <w:footnote w:id="49">
    <w:p w14:paraId="3B326BC4" w14:textId="77777777" w:rsidR="000E2A19" w:rsidRDefault="000E2A19">
      <w:pPr>
        <w:pStyle w:val="Testonotaapidipagina"/>
      </w:pPr>
      <w:r>
        <w:rPr>
          <w:rStyle w:val="Rimandonotaapidipagina"/>
        </w:rPr>
        <w:footnoteRef/>
      </w:r>
      <w:r>
        <w:t xml:space="preserve"> 19.1000 Il Governo</w:t>
      </w:r>
    </w:p>
  </w:footnote>
  <w:footnote w:id="50">
    <w:p w14:paraId="185D0038" w14:textId="77777777" w:rsidR="000E2A19" w:rsidRDefault="000E2A19">
      <w:pPr>
        <w:pStyle w:val="Testonotaapidipagina"/>
      </w:pPr>
      <w:r>
        <w:rPr>
          <w:rStyle w:val="Rimandonotaapidipagina"/>
        </w:rPr>
        <w:footnoteRef/>
      </w:r>
      <w:r>
        <w:t xml:space="preserve"> 19.1000  Il Governo</w:t>
      </w:r>
    </w:p>
  </w:footnote>
  <w:footnote w:id="51">
    <w:p w14:paraId="42DE18CB" w14:textId="77777777" w:rsidR="000E2A19" w:rsidRDefault="000E2A19">
      <w:pPr>
        <w:pStyle w:val="Testonotaapidipagina"/>
      </w:pPr>
      <w:r>
        <w:rPr>
          <w:rStyle w:val="Rimandonotaapidipagina"/>
        </w:rPr>
        <w:footnoteRef/>
      </w:r>
      <w:r>
        <w:t xml:space="preserve"> </w:t>
      </w:r>
      <w:r w:rsidRPr="001D1E46">
        <w:t>19.1000/10 GUIDOLIN, MATRISCIANO, FLORIDIA, ORTIS, GIROTTO</w:t>
      </w:r>
    </w:p>
  </w:footnote>
  <w:footnote w:id="52">
    <w:p w14:paraId="5D6A0347" w14:textId="77777777" w:rsidR="000E2A19" w:rsidRDefault="000E2A19">
      <w:pPr>
        <w:pStyle w:val="Testonotaapidipagina"/>
      </w:pPr>
      <w:r>
        <w:rPr>
          <w:rStyle w:val="Rimandonotaapidipagina"/>
        </w:rPr>
        <w:footnoteRef/>
      </w:r>
      <w:r>
        <w:t xml:space="preserve"> 19.1000 Il Governo</w:t>
      </w:r>
    </w:p>
  </w:footnote>
  <w:footnote w:id="53">
    <w:p w14:paraId="470CAB56" w14:textId="77777777" w:rsidR="000E2A19" w:rsidRDefault="000E2A19">
      <w:pPr>
        <w:pStyle w:val="Testonotaapidipagina"/>
      </w:pPr>
      <w:r>
        <w:rPr>
          <w:rStyle w:val="Rimandonotaapidipagina"/>
        </w:rPr>
        <w:footnoteRef/>
      </w:r>
      <w:r>
        <w:t xml:space="preserve"> </w:t>
      </w:r>
      <w:r w:rsidRPr="00F00B1C">
        <w:t>17.0.3</w:t>
      </w:r>
      <w:r w:rsidRPr="00F00B1C">
        <w:tab/>
        <w:t>(testo 2) ERRANI</w:t>
      </w:r>
    </w:p>
  </w:footnote>
  <w:footnote w:id="54">
    <w:p w14:paraId="4C15D556" w14:textId="77777777" w:rsidR="000E2A19" w:rsidRDefault="000E2A19">
      <w:pPr>
        <w:pStyle w:val="Testonotaapidipagina"/>
      </w:pPr>
      <w:r>
        <w:rPr>
          <w:rStyle w:val="Rimandonotaapidipagina"/>
        </w:rPr>
        <w:footnoteRef/>
      </w:r>
      <w:r>
        <w:t xml:space="preserve"> 19.1000 Il Governo</w:t>
      </w:r>
    </w:p>
  </w:footnote>
  <w:footnote w:id="55">
    <w:p w14:paraId="7CA62EF0" w14:textId="77777777" w:rsidR="000E2A19" w:rsidRDefault="000E2A19">
      <w:pPr>
        <w:pStyle w:val="Testonotaapidipagina"/>
      </w:pPr>
      <w:r>
        <w:rPr>
          <w:rStyle w:val="Rimandonotaapidipagina"/>
        </w:rPr>
        <w:footnoteRef/>
      </w:r>
      <w:r>
        <w:t xml:space="preserve"> 19.1000 Il Governo</w:t>
      </w:r>
    </w:p>
  </w:footnote>
  <w:footnote w:id="56">
    <w:p w14:paraId="0E63A035" w14:textId="77777777" w:rsidR="000E2A19" w:rsidRDefault="000E2A19">
      <w:pPr>
        <w:pStyle w:val="Testonotaapidipagina"/>
      </w:pPr>
      <w:r>
        <w:rPr>
          <w:rStyle w:val="Rimandonotaapidipagina"/>
        </w:rPr>
        <w:footnoteRef/>
      </w:r>
      <w:r>
        <w:t xml:space="preserve"> 19.1000 Il Governo</w:t>
      </w:r>
    </w:p>
  </w:footnote>
  <w:footnote w:id="57">
    <w:p w14:paraId="1F05BDD7" w14:textId="77777777" w:rsidR="000E2A19" w:rsidRDefault="000E2A19">
      <w:pPr>
        <w:pStyle w:val="Testonotaapidipagina"/>
      </w:pPr>
      <w:r>
        <w:rPr>
          <w:rStyle w:val="Rimandonotaapidipagina"/>
        </w:rPr>
        <w:footnoteRef/>
      </w:r>
      <w:r>
        <w:t xml:space="preserve"> 19.1000 Il Governo</w:t>
      </w:r>
    </w:p>
  </w:footnote>
  <w:footnote w:id="58">
    <w:p w14:paraId="3A509781" w14:textId="77777777" w:rsidR="000E2A19" w:rsidRDefault="000E2A19">
      <w:pPr>
        <w:pStyle w:val="Testonotaapidipagina"/>
      </w:pPr>
      <w:r>
        <w:rPr>
          <w:rStyle w:val="Rimandonotaapidipagina"/>
        </w:rPr>
        <w:footnoteRef/>
      </w:r>
      <w:r>
        <w:t xml:space="preserve"> 19.1000 Il Governo</w:t>
      </w:r>
    </w:p>
  </w:footnote>
  <w:footnote w:id="59">
    <w:p w14:paraId="40D104C2" w14:textId="77777777" w:rsidR="000E2A19" w:rsidRDefault="000E2A19">
      <w:pPr>
        <w:pStyle w:val="Testonotaapidipagina"/>
      </w:pPr>
      <w:r>
        <w:rPr>
          <w:rStyle w:val="Rimandonotaapidipagina"/>
        </w:rPr>
        <w:footnoteRef/>
      </w:r>
      <w:r>
        <w:t xml:space="preserve"> 22.7 Il Relatore</w:t>
      </w:r>
    </w:p>
  </w:footnote>
  <w:footnote w:id="60">
    <w:p w14:paraId="2DB05899" w14:textId="77777777" w:rsidR="000E2A19" w:rsidRDefault="000E2A19">
      <w:pPr>
        <w:pStyle w:val="Testonotaapidipagina"/>
      </w:pPr>
      <w:r>
        <w:rPr>
          <w:rStyle w:val="Rimandonotaapidipagina"/>
        </w:rPr>
        <w:footnoteRef/>
      </w:r>
      <w:r>
        <w:t xml:space="preserve"> 19.1000 Il Governo</w:t>
      </w:r>
    </w:p>
  </w:footnote>
  <w:footnote w:id="61">
    <w:p w14:paraId="6143C26B" w14:textId="77777777" w:rsidR="000E2A19" w:rsidRDefault="000E2A19">
      <w:pPr>
        <w:pStyle w:val="Testonotaapidipagina"/>
      </w:pPr>
      <w:r>
        <w:rPr>
          <w:rStyle w:val="Rimandonotaapidipagina"/>
        </w:rPr>
        <w:footnoteRef/>
      </w:r>
      <w:r>
        <w:t xml:space="preserve"> 19.1000 Il Governo</w:t>
      </w:r>
    </w:p>
  </w:footnote>
  <w:footnote w:id="62">
    <w:p w14:paraId="7F865EBB" w14:textId="77777777" w:rsidR="000E2A19" w:rsidRDefault="000E2A19">
      <w:pPr>
        <w:pStyle w:val="Testonotaapidipagina"/>
      </w:pPr>
      <w:r>
        <w:rPr>
          <w:rStyle w:val="Rimandonotaapidipagina"/>
        </w:rPr>
        <w:footnoteRef/>
      </w:r>
      <w:r>
        <w:t xml:space="preserve"> 19.1000 Il Governo</w:t>
      </w:r>
    </w:p>
  </w:footnote>
  <w:footnote w:id="63">
    <w:p w14:paraId="60ED204C" w14:textId="77777777" w:rsidR="000E2A19" w:rsidRDefault="000E2A19">
      <w:pPr>
        <w:pStyle w:val="Testonotaapidipagina"/>
      </w:pPr>
      <w:r>
        <w:rPr>
          <w:rStyle w:val="Rimandonotaapidipagina"/>
        </w:rPr>
        <w:footnoteRef/>
      </w:r>
      <w:r>
        <w:t xml:space="preserve"> 22.7 Il Relatore</w:t>
      </w:r>
    </w:p>
  </w:footnote>
  <w:footnote w:id="64">
    <w:p w14:paraId="03FCE0E6" w14:textId="77777777" w:rsidR="000E2A19" w:rsidRDefault="000E2A19">
      <w:pPr>
        <w:pStyle w:val="Testonotaapidipagina"/>
      </w:pPr>
      <w:r>
        <w:rPr>
          <w:rStyle w:val="Rimandonotaapidipagina"/>
        </w:rPr>
        <w:footnoteRef/>
      </w:r>
      <w:r>
        <w:t xml:space="preserve"> 19.1000 Il Governo</w:t>
      </w:r>
    </w:p>
  </w:footnote>
  <w:footnote w:id="65">
    <w:p w14:paraId="174C9081" w14:textId="77777777" w:rsidR="000E2A19" w:rsidRDefault="000E2A19">
      <w:pPr>
        <w:pStyle w:val="Testonotaapidipagina"/>
      </w:pPr>
      <w:r>
        <w:rPr>
          <w:rStyle w:val="Rimandonotaapidipagina"/>
        </w:rPr>
        <w:footnoteRef/>
      </w:r>
      <w:r>
        <w:t xml:space="preserve"> 19.1000 Il Governo</w:t>
      </w:r>
    </w:p>
  </w:footnote>
  <w:footnote w:id="66">
    <w:p w14:paraId="6F505A22" w14:textId="77777777" w:rsidR="000E2A19" w:rsidRDefault="000E2A19">
      <w:pPr>
        <w:pStyle w:val="Testonotaapidipagina"/>
      </w:pPr>
      <w:r>
        <w:rPr>
          <w:rStyle w:val="Rimandonotaapidipagina"/>
        </w:rPr>
        <w:footnoteRef/>
      </w:r>
      <w:r>
        <w:t xml:space="preserve"> 22.25 (testo 2) </w:t>
      </w:r>
      <w:r w:rsidRPr="00885EE4">
        <w:t>CONZAtti,  DE  BERTOLDI,  TESTOR,  NENCINI,  SBROLLINI,  VONO,  CUCCA, STEGER</w:t>
      </w:r>
    </w:p>
  </w:footnote>
  <w:footnote w:id="67">
    <w:p w14:paraId="789ED02C" w14:textId="77777777" w:rsidR="000E2A19" w:rsidRDefault="000E2A19">
      <w:pPr>
        <w:pStyle w:val="Testonotaapidipagina"/>
      </w:pPr>
      <w:r>
        <w:rPr>
          <w:rStyle w:val="Rimandonotaapidipagina"/>
        </w:rPr>
        <w:footnoteRef/>
      </w:r>
      <w:r>
        <w:t xml:space="preserve"> 22.25 (testo 2) </w:t>
      </w:r>
      <w:r w:rsidRPr="00885EE4">
        <w:t>CONZAtti,  DE  BERTOLDI,  TESTOR,  NENCINI,  SBROLLINI,  VONO,  CUCCA, STEGER</w:t>
      </w:r>
    </w:p>
  </w:footnote>
  <w:footnote w:id="68">
    <w:p w14:paraId="7FA511B4" w14:textId="77777777" w:rsidR="000E2A19" w:rsidRDefault="000E2A19">
      <w:pPr>
        <w:pStyle w:val="Testonotaapidipagina"/>
      </w:pPr>
      <w:r>
        <w:rPr>
          <w:rStyle w:val="Rimandonotaapidipagina"/>
        </w:rPr>
        <w:footnoteRef/>
      </w:r>
      <w:r>
        <w:t xml:space="preserve"> 19.1000 Il Governo</w:t>
      </w:r>
    </w:p>
  </w:footnote>
  <w:footnote w:id="69">
    <w:p w14:paraId="7AA531FB" w14:textId="77777777" w:rsidR="000E2A19" w:rsidRDefault="000E2A19">
      <w:pPr>
        <w:pStyle w:val="Testonotaapidipagina"/>
      </w:pPr>
      <w:r>
        <w:rPr>
          <w:rStyle w:val="Rimandonotaapidipagina"/>
        </w:rPr>
        <w:footnoteRef/>
      </w:r>
      <w:r>
        <w:t xml:space="preserve"> 19.1000 Il Governo</w:t>
      </w:r>
    </w:p>
  </w:footnote>
  <w:footnote w:id="70">
    <w:p w14:paraId="2E7B534F" w14:textId="77777777" w:rsidR="000E2A19" w:rsidRDefault="000E2A19">
      <w:pPr>
        <w:pStyle w:val="Testonotaapidipagina"/>
      </w:pPr>
      <w:r>
        <w:rPr>
          <w:rStyle w:val="Rimandonotaapidipagina"/>
        </w:rPr>
        <w:footnoteRef/>
      </w:r>
      <w:r>
        <w:t xml:space="preserve"> 19.1000 Il Governo</w:t>
      </w:r>
    </w:p>
  </w:footnote>
  <w:footnote w:id="71">
    <w:p w14:paraId="4C37D18B" w14:textId="77777777" w:rsidR="000E2A19" w:rsidRDefault="000E2A19">
      <w:pPr>
        <w:pStyle w:val="Testonotaapidipagina"/>
      </w:pPr>
      <w:r>
        <w:rPr>
          <w:rStyle w:val="Rimandonotaapidipagina"/>
        </w:rPr>
        <w:footnoteRef/>
      </w:r>
      <w:r>
        <w:t xml:space="preserve"> 22.0.5 (testo 4) </w:t>
      </w:r>
      <w:r w:rsidRPr="00AE708D">
        <w:t>FARAONE,  CONZAtti,  PERILLI,  ACCOTO,  MARCUCCI,  MANCA,  DE  PETRIS, ERRANI, UNTERBERGER, STEGER</w:t>
      </w:r>
    </w:p>
  </w:footnote>
  <w:footnote w:id="72">
    <w:p w14:paraId="146EA527" w14:textId="77777777" w:rsidR="000E2A19" w:rsidRDefault="000E2A19">
      <w:pPr>
        <w:pStyle w:val="Testonotaapidipagina"/>
      </w:pPr>
      <w:r>
        <w:rPr>
          <w:rStyle w:val="Rimandonotaapidipagina"/>
        </w:rPr>
        <w:footnoteRef/>
      </w:r>
      <w:r>
        <w:rPr>
          <w:rStyle w:val="Rimandonotaapidipagina"/>
        </w:rPr>
        <w:footnoteRef/>
      </w:r>
      <w:r>
        <w:t xml:space="preserve"> 23.1 Il Relatore</w:t>
      </w:r>
    </w:p>
  </w:footnote>
  <w:footnote w:id="73">
    <w:p w14:paraId="73C292F8" w14:textId="77777777" w:rsidR="000E2A19" w:rsidRDefault="000E2A19">
      <w:pPr>
        <w:pStyle w:val="Testonotaapidipagina"/>
      </w:pPr>
      <w:r>
        <w:rPr>
          <w:rStyle w:val="Rimandonotaapidipagina"/>
        </w:rPr>
        <w:footnoteRef/>
      </w:r>
      <w:r>
        <w:t xml:space="preserve"> 23.1 Il Relatore</w:t>
      </w:r>
    </w:p>
  </w:footnote>
  <w:footnote w:id="74">
    <w:p w14:paraId="0A8D3114" w14:textId="77777777" w:rsidR="000E2A19" w:rsidRDefault="000E2A19">
      <w:pPr>
        <w:pStyle w:val="Testonotaapidipagina"/>
      </w:pPr>
      <w:r>
        <w:rPr>
          <w:rStyle w:val="Rimandonotaapidipagina"/>
        </w:rPr>
        <w:footnoteRef/>
      </w:r>
      <w:r>
        <w:t xml:space="preserve"> 24.5 (testo 2) </w:t>
      </w:r>
      <w:r w:rsidRPr="00A07323">
        <w:t>PIARULLI, MATRISCIANO, ORTIS</w:t>
      </w:r>
    </w:p>
  </w:footnote>
  <w:footnote w:id="75">
    <w:p w14:paraId="65A07ED7" w14:textId="77777777" w:rsidR="000E2A19" w:rsidRDefault="000E2A19">
      <w:pPr>
        <w:pStyle w:val="Testonotaapidipagina"/>
      </w:pPr>
      <w:r>
        <w:rPr>
          <w:rStyle w:val="Rimandonotaapidipagina"/>
        </w:rPr>
        <w:footnoteRef/>
      </w:r>
      <w:r>
        <w:t xml:space="preserve"> 19.1000  Il Governo</w:t>
      </w:r>
    </w:p>
  </w:footnote>
  <w:footnote w:id="76">
    <w:p w14:paraId="592EEF3F" w14:textId="77777777" w:rsidR="000E2A19" w:rsidRDefault="000E2A19">
      <w:pPr>
        <w:pStyle w:val="Testonotaapidipagina"/>
      </w:pPr>
      <w:r>
        <w:rPr>
          <w:rStyle w:val="Rimandonotaapidipagina"/>
        </w:rPr>
        <w:footnoteRef/>
      </w:r>
      <w:r>
        <w:t xml:space="preserve"> 26.1 Il relatore</w:t>
      </w:r>
    </w:p>
  </w:footnote>
  <w:footnote w:id="77">
    <w:p w14:paraId="789D285D" w14:textId="77777777" w:rsidR="000E2A19" w:rsidRDefault="000E2A19">
      <w:pPr>
        <w:pStyle w:val="Testonotaapidipagina"/>
      </w:pPr>
      <w:r>
        <w:rPr>
          <w:rStyle w:val="Rimandonotaapidipagina"/>
        </w:rPr>
        <w:footnoteRef/>
      </w:r>
      <w:r>
        <w:t xml:space="preserve"> 19.1000 Il Governo</w:t>
      </w:r>
    </w:p>
  </w:footnote>
  <w:footnote w:id="78">
    <w:p w14:paraId="402267E1" w14:textId="77777777" w:rsidR="000E2A19" w:rsidRDefault="000E2A19">
      <w:pPr>
        <w:pStyle w:val="Testonotaapidipagina"/>
      </w:pPr>
      <w:r>
        <w:rPr>
          <w:rStyle w:val="Rimandonotaapidipagina"/>
        </w:rPr>
        <w:footnoteRef/>
      </w:r>
      <w:r>
        <w:t xml:space="preserve"> 19.1000 Il Governo</w:t>
      </w:r>
    </w:p>
  </w:footnote>
  <w:footnote w:id="79">
    <w:p w14:paraId="02F7F264" w14:textId="77777777" w:rsidR="000E2A19" w:rsidRDefault="000E2A19">
      <w:pPr>
        <w:pStyle w:val="Testonotaapidipagina"/>
      </w:pPr>
      <w:r>
        <w:rPr>
          <w:rStyle w:val="Rimandonotaapidipagina"/>
        </w:rPr>
        <w:footnoteRef/>
      </w:r>
      <w:r>
        <w:t xml:space="preserve"> 19.1000/20 </w:t>
      </w:r>
      <w:r w:rsidRPr="000C3A15">
        <w:t>ERRANI, FLORIDIA, MAIORINO, PIRRO</w:t>
      </w:r>
    </w:p>
  </w:footnote>
  <w:footnote w:id="80">
    <w:p w14:paraId="7D1A9D06" w14:textId="77777777" w:rsidR="000E2A19" w:rsidRDefault="000E2A19">
      <w:pPr>
        <w:pStyle w:val="Testonotaapidipagina"/>
      </w:pPr>
      <w:r>
        <w:rPr>
          <w:rStyle w:val="Rimandonotaapidipagina"/>
        </w:rPr>
        <w:footnoteRef/>
      </w:r>
      <w:r>
        <w:t xml:space="preserve"> 19.1000 Il Governo</w:t>
      </w:r>
    </w:p>
  </w:footnote>
  <w:footnote w:id="81">
    <w:p w14:paraId="0106DFF4" w14:textId="77777777" w:rsidR="000E2A19" w:rsidRDefault="000E2A19" w:rsidP="00A07323">
      <w:pPr>
        <w:pStyle w:val="Testonotaapidipagina"/>
      </w:pPr>
      <w:r>
        <w:rPr>
          <w:rStyle w:val="Rimandonotaapidipagina"/>
        </w:rPr>
        <w:footnoteRef/>
      </w:r>
      <w:r>
        <w:t xml:space="preserve"> 35.1 (testo 2) </w:t>
      </w:r>
      <w:r w:rsidRPr="00A07323">
        <w:t>NANNICINI, LAUS, MANCA, STEFANO, FERRARI</w:t>
      </w:r>
      <w:r>
        <w:t xml:space="preserve">; 35.2 (testo 2) </w:t>
      </w:r>
      <w:r w:rsidRPr="00A07323">
        <w:t>DE PETRIS, ERRANI, GRASSO, LAFORGIA, NUGNES</w:t>
      </w:r>
    </w:p>
    <w:p w14:paraId="7FCA45EA" w14:textId="77777777" w:rsidR="000E2A19" w:rsidRDefault="000E2A19">
      <w:pPr>
        <w:pStyle w:val="Testonotaapidipagina"/>
      </w:pPr>
    </w:p>
  </w:footnote>
  <w:footnote w:id="82">
    <w:p w14:paraId="0DE91DA5" w14:textId="77777777" w:rsidR="000E2A19" w:rsidRDefault="000E2A19">
      <w:pPr>
        <w:pStyle w:val="Testonotaapidipagina"/>
      </w:pPr>
      <w:r>
        <w:rPr>
          <w:rStyle w:val="Rimandonotaapidipagina"/>
        </w:rPr>
        <w:footnoteRef/>
      </w:r>
      <w:r>
        <w:t xml:space="preserve"> 35.1 (testo 2) </w:t>
      </w:r>
      <w:r w:rsidRPr="00A07323">
        <w:t>NANNICINI, LAUS, MANCA, STEFANO, FERRARI</w:t>
      </w:r>
      <w:r>
        <w:t xml:space="preserve">; 35.2 (testo 2) </w:t>
      </w:r>
      <w:r w:rsidRPr="00A07323">
        <w:t>DE PETRIS, ERRANI, GRASSO, LAFORGIA, NUGNES</w:t>
      </w:r>
    </w:p>
  </w:footnote>
  <w:footnote w:id="83">
    <w:p w14:paraId="4322F6B8" w14:textId="77777777" w:rsidR="000E2A19" w:rsidRDefault="000E2A19">
      <w:pPr>
        <w:pStyle w:val="Testonotaapidipagina"/>
      </w:pPr>
      <w:r>
        <w:rPr>
          <w:rStyle w:val="Rimandonotaapidipagina"/>
        </w:rPr>
        <w:footnoteRef/>
      </w:r>
      <w:r>
        <w:t xml:space="preserve"> 35.8 (testo 2) </w:t>
      </w:r>
      <w:r w:rsidRPr="00A07323">
        <w:t>PICHETTO FRATIN, DAMIANI, FANTETTI, FERRO, SACCONE, SICLARI, TESTOR</w:t>
      </w:r>
    </w:p>
  </w:footnote>
  <w:footnote w:id="84">
    <w:p w14:paraId="2F5FB807" w14:textId="77777777" w:rsidR="000E2A19" w:rsidRDefault="000E2A19">
      <w:pPr>
        <w:pStyle w:val="Testonotaapidipagina"/>
      </w:pPr>
      <w:r>
        <w:rPr>
          <w:rStyle w:val="Rimandonotaapidipagina"/>
        </w:rPr>
        <w:footnoteRef/>
      </w:r>
      <w:r>
        <w:t xml:space="preserve"> 35. 9 Alfieri, Giacobbe</w:t>
      </w:r>
    </w:p>
  </w:footnote>
  <w:footnote w:id="85">
    <w:p w14:paraId="0623AD74" w14:textId="77777777" w:rsidR="000E2A19" w:rsidRDefault="000E2A19" w:rsidP="00D27808">
      <w:pPr>
        <w:pStyle w:val="Testonotaapidipagina"/>
      </w:pPr>
      <w:r>
        <w:rPr>
          <w:rStyle w:val="Rimandonotaapidipagina"/>
        </w:rPr>
        <w:footnoteRef/>
      </w:r>
      <w:r>
        <w:t xml:space="preserve"> 35.0.3 (testo 2) ALVINI,    ROMEO,    CALDEROLI,    CENTINAIO,    STEFANI,    BORGONZONI, CANDIANI,    SIRI,    ARRIGONI,    TOSATO,    FAGGI,    MONTANI,    SAPONara, ALESSANDRINI,   AUGUSSORI,   BAGNAI,   BARBARO,   BERGESIO,   BORGHESI, Simone  BOSSI,  BRIZIARELLI,  BRUZZONE,  CAMPARI,  CANDURA,  CANTÙ, CASOLAti, CORTI, DE VECCHIS, FERRERO, FREGOLENT, FUSCO, GRASSI, IwOBI, LUCIDI, LUNESU, MARIN, MARTI, NISINI, OSTELLARI, PAZZAglini, Emanuele PELLEGRINI, PEPE, PERGREFFI, PIANASSO, PILLON, PIROvANO, Pietro PISANI,</w:t>
      </w:r>
    </w:p>
    <w:p w14:paraId="21C1E481" w14:textId="77777777" w:rsidR="000E2A19" w:rsidRDefault="000E2A19" w:rsidP="00D27808">
      <w:pPr>
        <w:pStyle w:val="Testonotaapidipagina"/>
      </w:pPr>
      <w:r>
        <w:t>PITTONI,  PIZZOL,  PUCCIARELLI,  RIPAMONTI,  RIVOLTA,  RUFA,  SAVIANE, SBRANA, URRARO, VALLARDI, VESCOVI, ZULIANI</w:t>
      </w:r>
    </w:p>
  </w:footnote>
  <w:footnote w:id="86">
    <w:p w14:paraId="2667E688" w14:textId="77777777" w:rsidR="000E2A19" w:rsidRDefault="000E2A19">
      <w:pPr>
        <w:pStyle w:val="Testonotaapidipagina"/>
      </w:pPr>
      <w:r>
        <w:rPr>
          <w:rStyle w:val="Rimandonotaapidipagina"/>
        </w:rPr>
        <w:footnoteRef/>
      </w:r>
      <w:r>
        <w:t xml:space="preserve"> 19.1000 Il Governo</w:t>
      </w:r>
    </w:p>
  </w:footnote>
  <w:footnote w:id="87">
    <w:p w14:paraId="7B03B5B0" w14:textId="77777777" w:rsidR="000E2A19" w:rsidRDefault="000E2A19">
      <w:pPr>
        <w:pStyle w:val="Testonotaapidipagina"/>
      </w:pPr>
      <w:r>
        <w:rPr>
          <w:rStyle w:val="Rimandonotaapidipagina"/>
        </w:rPr>
        <w:footnoteRef/>
      </w:r>
      <w:r>
        <w:t xml:space="preserve"> 19.2000/33 </w:t>
      </w:r>
      <w:r w:rsidRPr="000C3A15">
        <w:t>GUIDOLIN, MATRISCIANO, FLORIDIA, GIROTTO</w:t>
      </w:r>
    </w:p>
  </w:footnote>
  <w:footnote w:id="88">
    <w:p w14:paraId="585E0950" w14:textId="77777777" w:rsidR="000E2A19" w:rsidRDefault="000E2A19">
      <w:pPr>
        <w:pStyle w:val="Testonotaapidipagina"/>
      </w:pPr>
      <w:r>
        <w:rPr>
          <w:rStyle w:val="Rimandonotaapidipagina"/>
        </w:rPr>
        <w:footnoteRef/>
      </w:r>
      <w:r>
        <w:t xml:space="preserve"> 19.1000 Il Governo</w:t>
      </w:r>
    </w:p>
  </w:footnote>
  <w:footnote w:id="89">
    <w:p w14:paraId="2A981CF4" w14:textId="77777777" w:rsidR="000E2A19" w:rsidRDefault="000E2A19">
      <w:pPr>
        <w:pStyle w:val="Testonotaapidipagina"/>
      </w:pPr>
      <w:r>
        <w:rPr>
          <w:rStyle w:val="Rimandonotaapidipagina"/>
        </w:rPr>
        <w:footnoteRef/>
      </w:r>
      <w:r>
        <w:t xml:space="preserve"> 39.1 </w:t>
      </w:r>
      <w:r w:rsidRPr="00D27808">
        <w:t>MANCA, STEFANO, FERRARI, NANNICINI</w:t>
      </w:r>
    </w:p>
  </w:footnote>
  <w:footnote w:id="90">
    <w:p w14:paraId="289B7CC8" w14:textId="77777777" w:rsidR="000E2A19" w:rsidRDefault="000E2A19">
      <w:pPr>
        <w:pStyle w:val="Testonotaapidipagina"/>
      </w:pPr>
      <w:r>
        <w:rPr>
          <w:rStyle w:val="Rimandonotaapidipagina"/>
        </w:rPr>
        <w:footnoteRef/>
      </w:r>
      <w:r>
        <w:t xml:space="preserve"> 39.1 </w:t>
      </w:r>
      <w:r w:rsidRPr="00D27808">
        <w:t>MANCA, STEFANO, FERRARI, NANNICINI</w:t>
      </w:r>
    </w:p>
  </w:footnote>
  <w:footnote w:id="91">
    <w:p w14:paraId="700ECAB6" w14:textId="77777777" w:rsidR="000E2A19" w:rsidRDefault="000E2A19">
      <w:pPr>
        <w:pStyle w:val="Testonotaapidipagina"/>
      </w:pPr>
      <w:r>
        <w:rPr>
          <w:rStyle w:val="Rimandonotaapidipagina"/>
        </w:rPr>
        <w:footnoteRef/>
      </w:r>
      <w:r>
        <w:t xml:space="preserve"> 40.4 (testo 3) Parente</w:t>
      </w:r>
    </w:p>
  </w:footnote>
  <w:footnote w:id="92">
    <w:p w14:paraId="0283A1F4" w14:textId="77777777" w:rsidR="000E2A19" w:rsidRDefault="000E2A19">
      <w:pPr>
        <w:pStyle w:val="Testonotaapidipagina"/>
      </w:pPr>
      <w:r>
        <w:rPr>
          <w:rStyle w:val="Rimandonotaapidipagina"/>
        </w:rPr>
        <w:footnoteRef/>
      </w:r>
      <w:r>
        <w:t xml:space="preserve"> 40.2000 Il Relatore</w:t>
      </w:r>
    </w:p>
  </w:footnote>
  <w:footnote w:id="93">
    <w:p w14:paraId="0EE8CE9B" w14:textId="77777777" w:rsidR="000E2A19" w:rsidRDefault="000E2A19">
      <w:pPr>
        <w:pStyle w:val="Testonotaapidipagina"/>
      </w:pPr>
      <w:r>
        <w:rPr>
          <w:rStyle w:val="Rimandonotaapidipagina"/>
        </w:rPr>
        <w:footnoteRef/>
      </w:r>
      <w:r>
        <w:t xml:space="preserve"> 42.1 Il Relatore</w:t>
      </w:r>
    </w:p>
  </w:footnote>
  <w:footnote w:id="94">
    <w:p w14:paraId="144AD64C" w14:textId="77777777" w:rsidR="000E2A19" w:rsidRDefault="000E2A19">
      <w:pPr>
        <w:pStyle w:val="Testonotaapidipagina"/>
      </w:pPr>
      <w:r>
        <w:rPr>
          <w:rStyle w:val="Rimandonotaapidipagina"/>
        </w:rPr>
        <w:footnoteRef/>
      </w:r>
      <w:r>
        <w:t xml:space="preserve"> 86.0.1 (testo 2) Manca</w:t>
      </w:r>
    </w:p>
  </w:footnote>
  <w:footnote w:id="95">
    <w:p w14:paraId="160BDEC1" w14:textId="77777777" w:rsidR="000E2A19" w:rsidRDefault="000E2A19">
      <w:pPr>
        <w:pStyle w:val="Testonotaapidipagina"/>
      </w:pPr>
      <w:r>
        <w:rPr>
          <w:rStyle w:val="Rimandonotaapidipagina"/>
        </w:rPr>
        <w:footnoteRef/>
      </w:r>
      <w:r>
        <w:t xml:space="preserve"> 86.0.1 (testo 2) Manca</w:t>
      </w:r>
    </w:p>
  </w:footnote>
  <w:footnote w:id="96">
    <w:p w14:paraId="606D4DFB" w14:textId="77777777" w:rsidR="000E2A19" w:rsidRDefault="000E2A19">
      <w:pPr>
        <w:pStyle w:val="Testonotaapidipagina"/>
      </w:pPr>
      <w:r>
        <w:rPr>
          <w:rStyle w:val="Rimandonotaapidipagina"/>
        </w:rPr>
        <w:footnoteRef/>
      </w:r>
      <w:r>
        <w:t xml:space="preserve"> 44.2000 Il relatore</w:t>
      </w:r>
    </w:p>
  </w:footnote>
  <w:footnote w:id="97">
    <w:p w14:paraId="5C55750B" w14:textId="77777777" w:rsidR="000E2A19" w:rsidRDefault="000E2A19">
      <w:pPr>
        <w:pStyle w:val="Testonotaapidipagina"/>
      </w:pPr>
      <w:r>
        <w:rPr>
          <w:rStyle w:val="Rimandonotaapidipagina"/>
        </w:rPr>
        <w:footnoteRef/>
      </w:r>
      <w:r>
        <w:t xml:space="preserve"> 19.1000 Il Governo</w:t>
      </w:r>
    </w:p>
  </w:footnote>
  <w:footnote w:id="98">
    <w:p w14:paraId="5577FF30" w14:textId="77777777" w:rsidR="000E2A19" w:rsidRDefault="000E2A19">
      <w:pPr>
        <w:pStyle w:val="Testonotaapidipagina"/>
      </w:pPr>
      <w:r>
        <w:rPr>
          <w:rStyle w:val="Rimandonotaapidipagina"/>
        </w:rPr>
        <w:footnoteRef/>
      </w:r>
      <w:r>
        <w:t xml:space="preserve"> 19.1000/35 </w:t>
      </w:r>
      <w:r w:rsidRPr="005D520C">
        <w:t>GUIDOLIN, MATRISCIANO, FLORIDIA, GIROTTO</w:t>
      </w:r>
    </w:p>
  </w:footnote>
  <w:footnote w:id="99">
    <w:p w14:paraId="7785A642" w14:textId="77777777" w:rsidR="000E2A19" w:rsidRDefault="000E2A19">
      <w:pPr>
        <w:pStyle w:val="Testonotaapidipagina"/>
      </w:pPr>
      <w:r>
        <w:rPr>
          <w:rStyle w:val="Rimandonotaapidipagina"/>
        </w:rPr>
        <w:footnoteRef/>
      </w:r>
      <w:r>
        <w:t xml:space="preserve"> 19.1000 Il Governo</w:t>
      </w:r>
    </w:p>
  </w:footnote>
  <w:footnote w:id="100">
    <w:p w14:paraId="5D48194D" w14:textId="77777777" w:rsidR="000E2A19" w:rsidRDefault="000E2A19">
      <w:pPr>
        <w:pStyle w:val="Testonotaapidipagina"/>
      </w:pPr>
      <w:r>
        <w:rPr>
          <w:rStyle w:val="Rimandonotaapidipagina"/>
        </w:rPr>
        <w:footnoteRef/>
      </w:r>
      <w:r>
        <w:t xml:space="preserve"> 46.1 </w:t>
      </w:r>
      <w:r w:rsidRPr="00D27808">
        <w:t>ROMANO,   FLORIDIA,   MATRISCIANO,   GUIDOLIN,   NOCERINO,   CAMPAGNA, ROMAGNOLI, AUDDINO</w:t>
      </w:r>
    </w:p>
  </w:footnote>
  <w:footnote w:id="101">
    <w:p w14:paraId="31FF8B65" w14:textId="77777777" w:rsidR="000E2A19" w:rsidRDefault="000E2A19">
      <w:pPr>
        <w:pStyle w:val="Testonotaapidipagina"/>
      </w:pPr>
      <w:r>
        <w:rPr>
          <w:rStyle w:val="Rimandonotaapidipagina"/>
        </w:rPr>
        <w:footnoteRef/>
      </w:r>
      <w:r>
        <w:t xml:space="preserve"> 48.0.6 (testo 2) </w:t>
      </w:r>
      <w:r w:rsidRPr="00D27808">
        <w:t>DE PETRIS, LAFORGIA, ERRANI, GRASSO, NUGNES, RUOTOLO</w:t>
      </w:r>
    </w:p>
  </w:footnote>
  <w:footnote w:id="102">
    <w:p w14:paraId="3393752A" w14:textId="77777777" w:rsidR="000E2A19" w:rsidRDefault="000E2A19">
      <w:pPr>
        <w:pStyle w:val="Testonotaapidipagina"/>
      </w:pPr>
      <w:r>
        <w:rPr>
          <w:rStyle w:val="Rimandonotaapidipagina"/>
        </w:rPr>
        <w:footnoteRef/>
      </w:r>
      <w:r>
        <w:t xml:space="preserve"> 19.1000 Il Governo</w:t>
      </w:r>
    </w:p>
  </w:footnote>
  <w:footnote w:id="103">
    <w:p w14:paraId="3B028D12" w14:textId="77777777" w:rsidR="000E2A19" w:rsidRDefault="000E2A19">
      <w:pPr>
        <w:pStyle w:val="Testonotaapidipagina"/>
      </w:pPr>
      <w:r>
        <w:rPr>
          <w:rStyle w:val="Rimandonotaapidipagina"/>
        </w:rPr>
        <w:footnoteRef/>
      </w:r>
      <w:r>
        <w:t xml:space="preserve"> 19.1000 Il Governo</w:t>
      </w:r>
    </w:p>
  </w:footnote>
  <w:footnote w:id="104">
    <w:p w14:paraId="6BEAC9F2" w14:textId="77777777" w:rsidR="000E2A19" w:rsidRDefault="000E2A19">
      <w:pPr>
        <w:pStyle w:val="Testonotaapidipagina"/>
      </w:pPr>
      <w:r>
        <w:rPr>
          <w:rStyle w:val="Rimandonotaapidipagina"/>
        </w:rPr>
        <w:footnoteRef/>
      </w:r>
      <w:r>
        <w:t xml:space="preserve"> 19.1000 Il Governo</w:t>
      </w:r>
    </w:p>
  </w:footnote>
  <w:footnote w:id="105">
    <w:p w14:paraId="29524406" w14:textId="77777777" w:rsidR="000E2A19" w:rsidRDefault="000E2A19">
      <w:pPr>
        <w:pStyle w:val="Testonotaapidipagina"/>
      </w:pPr>
      <w:r>
        <w:rPr>
          <w:rStyle w:val="Rimandonotaapidipagina"/>
        </w:rPr>
        <w:footnoteRef/>
      </w:r>
      <w:r>
        <w:t xml:space="preserve"> 19.1000 Il Governo</w:t>
      </w:r>
    </w:p>
  </w:footnote>
  <w:footnote w:id="106">
    <w:p w14:paraId="54085E70" w14:textId="77777777" w:rsidR="000E2A19" w:rsidRDefault="000E2A19">
      <w:pPr>
        <w:pStyle w:val="Testonotaapidipagina"/>
      </w:pPr>
      <w:r>
        <w:rPr>
          <w:rStyle w:val="Rimandonotaapidipagina"/>
        </w:rPr>
        <w:footnoteRef/>
      </w:r>
      <w:r>
        <w:t xml:space="preserve"> 19.1000 Il Governo</w:t>
      </w:r>
    </w:p>
  </w:footnote>
  <w:footnote w:id="107">
    <w:p w14:paraId="601BDABC" w14:textId="77777777" w:rsidR="000E2A19" w:rsidRDefault="000E2A19">
      <w:pPr>
        <w:pStyle w:val="Testonotaapidipagina"/>
      </w:pPr>
      <w:r>
        <w:rPr>
          <w:rStyle w:val="Rimandonotaapidipagina"/>
        </w:rPr>
        <w:footnoteRef/>
      </w:r>
      <w:r>
        <w:t xml:space="preserve"> 19.1000 Il Governo</w:t>
      </w:r>
    </w:p>
  </w:footnote>
  <w:footnote w:id="108">
    <w:p w14:paraId="27A3354A" w14:textId="77777777" w:rsidR="000E2A19" w:rsidRDefault="000E2A19">
      <w:pPr>
        <w:pStyle w:val="Testonotaapidipagina"/>
      </w:pPr>
      <w:r>
        <w:rPr>
          <w:rStyle w:val="Rimandonotaapidipagina"/>
        </w:rPr>
        <w:footnoteRef/>
      </w:r>
      <w:r>
        <w:t xml:space="preserve"> 19.1000 Il Governo</w:t>
      </w:r>
    </w:p>
  </w:footnote>
  <w:footnote w:id="109">
    <w:p w14:paraId="3B402D4D" w14:textId="77777777" w:rsidR="000E2A19" w:rsidRDefault="000E2A19">
      <w:pPr>
        <w:pStyle w:val="Testonotaapidipagina"/>
      </w:pPr>
      <w:r>
        <w:rPr>
          <w:rStyle w:val="Rimandonotaapidipagina"/>
        </w:rPr>
        <w:footnoteRef/>
      </w:r>
      <w:r>
        <w:t xml:space="preserve"> 54.0.2 (testo 3) Endrizzi</w:t>
      </w:r>
    </w:p>
  </w:footnote>
  <w:footnote w:id="110">
    <w:p w14:paraId="2816BF83" w14:textId="77777777" w:rsidR="000E2A19" w:rsidRDefault="000E2A19">
      <w:pPr>
        <w:pStyle w:val="Testonotaapidipagina"/>
      </w:pPr>
      <w:r>
        <w:rPr>
          <w:rStyle w:val="Rimandonotaapidipagina"/>
        </w:rPr>
        <w:footnoteRef/>
      </w:r>
      <w:r>
        <w:t xml:space="preserve"> 54.0.3 (testo 3) </w:t>
      </w:r>
      <w:r w:rsidRPr="00D27808">
        <w:t>FARAONE, CONZAtti, COMINCINI, NENCINI, SBROLLINI, VONO, CUCCA</w:t>
      </w:r>
    </w:p>
  </w:footnote>
  <w:footnote w:id="111">
    <w:p w14:paraId="0BBDC495" w14:textId="77777777" w:rsidR="000E2A19" w:rsidRDefault="000E2A19">
      <w:pPr>
        <w:pStyle w:val="Testonotaapidipagina"/>
      </w:pPr>
      <w:r>
        <w:rPr>
          <w:rStyle w:val="Rimandonotaapidipagina"/>
        </w:rPr>
        <w:footnoteRef/>
      </w:r>
      <w:r>
        <w:t xml:space="preserve"> 56.9 Il Relatore</w:t>
      </w:r>
    </w:p>
  </w:footnote>
  <w:footnote w:id="112">
    <w:p w14:paraId="0A2B4041" w14:textId="77777777" w:rsidR="000E2A19" w:rsidRDefault="000E2A19">
      <w:pPr>
        <w:pStyle w:val="Testonotaapidipagina"/>
      </w:pPr>
      <w:r>
        <w:rPr>
          <w:rStyle w:val="Rimandonotaapidipagina"/>
        </w:rPr>
        <w:footnoteRef/>
      </w:r>
      <w:r>
        <w:t xml:space="preserve"> 56.9 Il relatore</w:t>
      </w:r>
    </w:p>
  </w:footnote>
  <w:footnote w:id="113">
    <w:p w14:paraId="384CB2F7" w14:textId="77777777" w:rsidR="000E2A19" w:rsidRDefault="000E2A19">
      <w:pPr>
        <w:pStyle w:val="Testonotaapidipagina"/>
      </w:pPr>
      <w:r>
        <w:rPr>
          <w:rStyle w:val="Rimandonotaapidipagina"/>
        </w:rPr>
        <w:footnoteRef/>
      </w:r>
      <w:r>
        <w:t xml:space="preserve"> 56.9 Il Relatore</w:t>
      </w:r>
    </w:p>
  </w:footnote>
  <w:footnote w:id="114">
    <w:p w14:paraId="717A6DCB" w14:textId="77777777" w:rsidR="000E2A19" w:rsidRDefault="000E2A19">
      <w:pPr>
        <w:pStyle w:val="Testonotaapidipagina"/>
      </w:pPr>
      <w:r>
        <w:rPr>
          <w:rStyle w:val="Rimandonotaapidipagina"/>
        </w:rPr>
        <w:footnoteRef/>
      </w:r>
      <w:r>
        <w:t xml:space="preserve"> 56.9 Il Relatore</w:t>
      </w:r>
    </w:p>
  </w:footnote>
  <w:footnote w:id="115">
    <w:p w14:paraId="00D2EA34" w14:textId="77777777" w:rsidR="000E2A19" w:rsidRDefault="000E2A19">
      <w:pPr>
        <w:pStyle w:val="Testonotaapidipagina"/>
      </w:pPr>
      <w:r>
        <w:rPr>
          <w:rStyle w:val="Rimandonotaapidipagina"/>
        </w:rPr>
        <w:footnoteRef/>
      </w:r>
      <w:r>
        <w:t xml:space="preserve"> 19.1000 Il Governo</w:t>
      </w:r>
    </w:p>
  </w:footnote>
  <w:footnote w:id="116">
    <w:p w14:paraId="366F7E45" w14:textId="77777777" w:rsidR="000E2A19" w:rsidRDefault="000E2A19">
      <w:pPr>
        <w:pStyle w:val="Testonotaapidipagina"/>
      </w:pPr>
      <w:r>
        <w:rPr>
          <w:rStyle w:val="Rimandonotaapidipagina"/>
        </w:rPr>
        <w:footnoteRef/>
      </w:r>
      <w:r>
        <w:t xml:space="preserve"> 19.1000 Il Governo</w:t>
      </w:r>
    </w:p>
  </w:footnote>
  <w:footnote w:id="117">
    <w:p w14:paraId="6E4BEB71" w14:textId="77777777" w:rsidR="000E2A19" w:rsidRDefault="000E2A19">
      <w:pPr>
        <w:pStyle w:val="Testonotaapidipagina"/>
      </w:pPr>
      <w:r>
        <w:rPr>
          <w:rStyle w:val="Rimandonotaapidipagina"/>
        </w:rPr>
        <w:footnoteRef/>
      </w:r>
      <w:r>
        <w:rPr>
          <w:rStyle w:val="Rimandonotaapidipagina"/>
        </w:rPr>
        <w:footnoteRef/>
      </w:r>
      <w:r>
        <w:t xml:space="preserve"> 19.1000 Il Governo</w:t>
      </w:r>
    </w:p>
  </w:footnote>
  <w:footnote w:id="118">
    <w:p w14:paraId="71943334" w14:textId="77777777" w:rsidR="000E2A19" w:rsidRDefault="000E2A19">
      <w:pPr>
        <w:pStyle w:val="Testonotaapidipagina"/>
      </w:pPr>
      <w:r>
        <w:rPr>
          <w:rStyle w:val="Rimandonotaapidipagina"/>
        </w:rPr>
        <w:footnoteRef/>
      </w:r>
      <w:r>
        <w:t xml:space="preserve"> 62.30 (testo 2) </w:t>
      </w:r>
      <w:r w:rsidRPr="00D52D9C">
        <w:t>NOCERINO,  FLORIDIA,  ROMAGNOLI,  ROMANO,  GUIDOLIN,  MATRISCIANO, CAMPAGNA</w:t>
      </w:r>
      <w:r>
        <w:t xml:space="preserve">; 62.31 </w:t>
      </w:r>
      <w:r w:rsidRPr="00D52D9C">
        <w:t>PAROLI, BARACHINI, SICLARI</w:t>
      </w:r>
      <w:r>
        <w:t xml:space="preserve">; 62.32 (testo 2) </w:t>
      </w:r>
      <w:r w:rsidRPr="00D52D9C">
        <w:t>SALVINI,    ROMEO,    CALDEROLI,    CENTINAIO,    STEFANI,    BORGONZONI, CANDIANI,    SIRI,    ARRIGONI,    TOSATO,    FAGGI,    MONTANI,    SAPONara, ALESSANDRINI,   AUGUSSORI,   BAGNAI,   BARBARO,  BERGESIO,   BORGHESI, Simone  BOSSI,  BRIZIARELLI,  BRUZZONE,  CAMPARI,  CANDURA,  CANTÙ, CASOLAti, CORTI, DE VECCHIS, FERRERO, FREGOLENT, FUSCO, GRASSI, IwOBI, LUCIDI, LUNESU, MARIN, MARTI, NISINI, OSTELLARI, PAZZAglini, Emanuele PELLEGRINI, PEPE, PERGREFFI, PIANASSO, PILLON, PIROvANO, Pietro PISANI, PITTONI,  PIZZOL,  PUCCIARELLI,  RIPAMONTI,  RIVOLTA,  RUFA,  SAVIANE, SBRANA, URRARO, VALLARDI, VESCOVI, ZULIANI</w:t>
      </w:r>
      <w:r>
        <w:t xml:space="preserve">; 62.33 (teso 2) </w:t>
      </w:r>
      <w:r w:rsidRPr="00D52D9C">
        <w:t>MAFFONI, CIRIANI, CALANDRINI</w:t>
      </w:r>
    </w:p>
  </w:footnote>
  <w:footnote w:id="119">
    <w:p w14:paraId="5D7D341F" w14:textId="77777777" w:rsidR="000E2A19" w:rsidRDefault="000E2A19">
      <w:pPr>
        <w:pStyle w:val="Testonotaapidipagina"/>
      </w:pPr>
      <w:r>
        <w:rPr>
          <w:rStyle w:val="Rimandonotaapidipagina"/>
        </w:rPr>
        <w:footnoteRef/>
      </w:r>
      <w:r>
        <w:t xml:space="preserve"> 19.1000/90 (testo2) </w:t>
      </w:r>
      <w:r w:rsidRPr="005D520C">
        <w:t>LANIECE, DURNWALDER, STEGER, BRESSA</w:t>
      </w:r>
    </w:p>
  </w:footnote>
  <w:footnote w:id="120">
    <w:p w14:paraId="27456833" w14:textId="77777777" w:rsidR="000E2A19" w:rsidRDefault="000E2A19">
      <w:pPr>
        <w:pStyle w:val="Testonotaapidipagina"/>
      </w:pPr>
      <w:r>
        <w:rPr>
          <w:rStyle w:val="Rimandonotaapidipagina"/>
        </w:rPr>
        <w:footnoteRef/>
      </w:r>
      <w:r>
        <w:t xml:space="preserve"> 65.3 (testo 3) </w:t>
      </w:r>
      <w:r w:rsidRPr="00D52D9C">
        <w:t>FLORIDIA,  ACCOTO,  FENU,  DESSÌ,  EvANGELISTa,  GALLICCHIO,  PRESUTTO, ROMANO, GIROTTO</w:t>
      </w:r>
      <w:r>
        <w:t>; 65.25 (testo 2) Manca</w:t>
      </w:r>
    </w:p>
  </w:footnote>
  <w:footnote w:id="121">
    <w:p w14:paraId="2CBB2553" w14:textId="77777777" w:rsidR="000E2A19" w:rsidRDefault="000E2A19">
      <w:pPr>
        <w:pStyle w:val="Testonotaapidipagina"/>
      </w:pPr>
      <w:r>
        <w:rPr>
          <w:rStyle w:val="Rimandonotaapidipagina"/>
        </w:rPr>
        <w:footnoteRef/>
      </w:r>
      <w:r>
        <w:t xml:space="preserve"> 65.0.20 (testo 2) </w:t>
      </w:r>
      <w:r w:rsidRPr="00D52D9C">
        <w:t>DE PETRIS, ERRANI, LAFORGIA, GRASSO, NUGNES, RUOTOLO</w:t>
      </w:r>
    </w:p>
  </w:footnote>
  <w:footnote w:id="122">
    <w:p w14:paraId="2293AEDB" w14:textId="77777777" w:rsidR="000E2A19" w:rsidRDefault="000E2A19">
      <w:pPr>
        <w:pStyle w:val="Testonotaapidipagina"/>
      </w:pPr>
      <w:r>
        <w:rPr>
          <w:rStyle w:val="Rimandonotaapidipagina"/>
        </w:rPr>
        <w:footnoteRef/>
      </w:r>
      <w:r>
        <w:t xml:space="preserve"> 66.2000 Il relatore</w:t>
      </w:r>
    </w:p>
  </w:footnote>
  <w:footnote w:id="123">
    <w:p w14:paraId="16A7C8E6" w14:textId="77777777" w:rsidR="000E2A19" w:rsidRDefault="000E2A19">
      <w:pPr>
        <w:pStyle w:val="Testonotaapidipagina"/>
      </w:pPr>
      <w:r>
        <w:rPr>
          <w:rStyle w:val="Rimandonotaapidipagina"/>
        </w:rPr>
        <w:footnoteRef/>
      </w:r>
      <w:r>
        <w:t xml:space="preserve"> 66.2000 Il Relatore</w:t>
      </w:r>
    </w:p>
  </w:footnote>
  <w:footnote w:id="124">
    <w:p w14:paraId="3DD2E204" w14:textId="77777777" w:rsidR="000E2A19" w:rsidRDefault="000E2A19">
      <w:pPr>
        <w:pStyle w:val="Testonotaapidipagina"/>
      </w:pPr>
      <w:r>
        <w:rPr>
          <w:rStyle w:val="Rimandonotaapidipagina"/>
        </w:rPr>
        <w:footnoteRef/>
      </w:r>
      <w:r>
        <w:t xml:space="preserve"> 66.2000 Il Relatore</w:t>
      </w:r>
    </w:p>
  </w:footnote>
  <w:footnote w:id="125">
    <w:p w14:paraId="5E3591B6" w14:textId="77777777" w:rsidR="000E2A19" w:rsidRDefault="000E2A19">
      <w:pPr>
        <w:pStyle w:val="Testonotaapidipagina"/>
      </w:pPr>
      <w:r>
        <w:rPr>
          <w:rStyle w:val="Rimandonotaapidipagina"/>
        </w:rPr>
        <w:footnoteRef/>
      </w:r>
      <w:r>
        <w:t xml:space="preserve"> 19.1000 Il Governo</w:t>
      </w:r>
    </w:p>
  </w:footnote>
  <w:footnote w:id="126">
    <w:p w14:paraId="4823E04A" w14:textId="77777777" w:rsidR="000E2A19" w:rsidRDefault="000E2A19">
      <w:pPr>
        <w:pStyle w:val="Testonotaapidipagina"/>
      </w:pPr>
      <w:r>
        <w:rPr>
          <w:rStyle w:val="Rimandonotaapidipagina"/>
        </w:rPr>
        <w:footnoteRef/>
      </w:r>
      <w:r>
        <w:t xml:space="preserve"> 71.4 (testo 3) </w:t>
      </w:r>
      <w:r w:rsidRPr="00A5014D">
        <w:t>D'ALFONSO, MANCA, STEFANO, FERRARI, Assuntela MESSINa, FENU</w:t>
      </w:r>
    </w:p>
  </w:footnote>
  <w:footnote w:id="127">
    <w:p w14:paraId="23604350" w14:textId="77777777" w:rsidR="000E2A19" w:rsidRDefault="000E2A19">
      <w:pPr>
        <w:pStyle w:val="Testonotaapidipagina"/>
      </w:pPr>
      <w:r>
        <w:rPr>
          <w:rStyle w:val="Rimandonotaapidipagina"/>
        </w:rPr>
        <w:footnoteRef/>
      </w:r>
      <w:r>
        <w:t xml:space="preserve"> 19.1000 Il Relatore</w:t>
      </w:r>
    </w:p>
  </w:footnote>
  <w:footnote w:id="128">
    <w:p w14:paraId="3F031207" w14:textId="77777777" w:rsidR="000E2A19" w:rsidRDefault="000E2A19">
      <w:pPr>
        <w:pStyle w:val="Testonotaapidipagina"/>
      </w:pPr>
      <w:r>
        <w:rPr>
          <w:rStyle w:val="Rimandonotaapidipagina"/>
        </w:rPr>
        <w:footnoteRef/>
      </w:r>
      <w:r>
        <w:t xml:space="preserve"> 71.0.10 (testo 2) </w:t>
      </w:r>
      <w:r w:rsidRPr="00A5014D">
        <w:t>CONZAtti, COMINCINI, NENCINI, SBROLLINI, VONO, CUCCA</w:t>
      </w:r>
    </w:p>
  </w:footnote>
  <w:footnote w:id="129">
    <w:p w14:paraId="73D778B2" w14:textId="77777777" w:rsidR="000E2A19" w:rsidRDefault="000E2A19">
      <w:pPr>
        <w:pStyle w:val="Testonotaapidipagina"/>
      </w:pPr>
      <w:r>
        <w:rPr>
          <w:rStyle w:val="Rimandonotaapidipagina"/>
        </w:rPr>
        <w:footnoteRef/>
      </w:r>
      <w:r>
        <w:t xml:space="preserve"> 71.0.16 (testo 2) </w:t>
      </w:r>
      <w:r w:rsidRPr="00A5014D">
        <w:t>CIRIANI, FAZZOLARI, CALANDRINI</w:t>
      </w:r>
    </w:p>
  </w:footnote>
  <w:footnote w:id="130">
    <w:p w14:paraId="2C3E42EB" w14:textId="77777777" w:rsidR="000E2A19" w:rsidRDefault="000E2A19">
      <w:pPr>
        <w:pStyle w:val="Testonotaapidipagina"/>
      </w:pPr>
      <w:r>
        <w:rPr>
          <w:rStyle w:val="Rimandonotaapidipagina"/>
        </w:rPr>
        <w:footnoteRef/>
      </w:r>
      <w:r>
        <w:t xml:space="preserve"> 72.0.6 (testo 3) </w:t>
      </w:r>
      <w:r w:rsidRPr="00A5014D">
        <w:t>PETROCELLI, LANZI, FERRARA, ALFIERI, ANASTASI, BOTTO, CROAtti, DESSÌ, GIROTTO, L'ABBATE, MARILOTTI, PACIFICO, VACCARO</w:t>
      </w:r>
    </w:p>
  </w:footnote>
  <w:footnote w:id="131">
    <w:p w14:paraId="6B9A0DC1" w14:textId="77777777" w:rsidR="000E2A19" w:rsidRDefault="000E2A19">
      <w:pPr>
        <w:pStyle w:val="Testonotaapidipagina"/>
      </w:pPr>
      <w:r>
        <w:rPr>
          <w:rStyle w:val="Rimandonotaapidipagina"/>
        </w:rPr>
        <w:footnoteRef/>
      </w:r>
      <w:r>
        <w:t xml:space="preserve"> 72.0.6 (testo 3) </w:t>
      </w:r>
      <w:r w:rsidRPr="00A5014D">
        <w:t>PETROCELLI, LANZI, FERRARA, ALFIERI, ANASTASI, BOTTO, CROAtti, DESSÌ, GIROTTO, L'ABBATE, MARILOTTI, PACIFICO, VACCARO</w:t>
      </w:r>
    </w:p>
  </w:footnote>
  <w:footnote w:id="132">
    <w:p w14:paraId="100EA3E5" w14:textId="77777777" w:rsidR="000E2A19" w:rsidRDefault="000E2A19">
      <w:pPr>
        <w:pStyle w:val="Testonotaapidipagina"/>
      </w:pPr>
      <w:r>
        <w:rPr>
          <w:rStyle w:val="Rimandonotaapidipagina"/>
        </w:rPr>
        <w:footnoteRef/>
      </w:r>
      <w:r>
        <w:t xml:space="preserve"> 72.0.6 (testo 3) </w:t>
      </w:r>
      <w:r w:rsidRPr="00A5014D">
        <w:t>PETROCELLI, LANZI, FERRARA, ALFIERI, ANASTASI, BOTTO, CROAtti, DESSÌ, GIROTTO, L'ABBATE, MARILOTTI, PACIFICO, VACCARO</w:t>
      </w:r>
    </w:p>
  </w:footnote>
  <w:footnote w:id="133">
    <w:p w14:paraId="1CB2488F" w14:textId="77777777" w:rsidR="000E2A19" w:rsidRDefault="000E2A19">
      <w:pPr>
        <w:pStyle w:val="Testonotaapidipagina"/>
      </w:pPr>
      <w:r>
        <w:rPr>
          <w:rStyle w:val="Rimandonotaapidipagina"/>
        </w:rPr>
        <w:footnoteRef/>
      </w:r>
      <w:r>
        <w:t xml:space="preserve"> 19.1000 Il Governo</w:t>
      </w:r>
    </w:p>
  </w:footnote>
  <w:footnote w:id="134">
    <w:p w14:paraId="7E964A8C" w14:textId="77777777" w:rsidR="000E2A19" w:rsidRDefault="000E2A19">
      <w:pPr>
        <w:pStyle w:val="Testonotaapidipagina"/>
      </w:pPr>
      <w:r>
        <w:rPr>
          <w:rStyle w:val="Rimandonotaapidipagina"/>
        </w:rPr>
        <w:footnoteRef/>
      </w:r>
      <w:r>
        <w:t xml:space="preserve"> 19.1000 Il Governo</w:t>
      </w:r>
    </w:p>
  </w:footnote>
  <w:footnote w:id="135">
    <w:p w14:paraId="66B6CA54" w14:textId="77777777" w:rsidR="000E2A19" w:rsidRDefault="000E2A19">
      <w:pPr>
        <w:pStyle w:val="Testonotaapidipagina"/>
      </w:pPr>
      <w:r>
        <w:rPr>
          <w:rStyle w:val="Rimandonotaapidipagina"/>
        </w:rPr>
        <w:footnoteRef/>
      </w:r>
      <w:r>
        <w:t xml:space="preserve"> 72.0.9 </w:t>
      </w:r>
      <w:r w:rsidRPr="00A5014D">
        <w:t>ERRANI, DE PETRIS, GRASSO, LAFORGIA, RUOTOLO, NUGNES</w:t>
      </w:r>
    </w:p>
  </w:footnote>
  <w:footnote w:id="136">
    <w:p w14:paraId="0D7CE0E5" w14:textId="77777777" w:rsidR="000E2A19" w:rsidRDefault="000E2A19">
      <w:pPr>
        <w:pStyle w:val="Testonotaapidipagina"/>
      </w:pPr>
      <w:r>
        <w:rPr>
          <w:rStyle w:val="Rimandonotaapidipagina"/>
        </w:rPr>
        <w:footnoteRef/>
      </w:r>
      <w:r>
        <w:t xml:space="preserve"> 73.2000 Il relatore</w:t>
      </w:r>
    </w:p>
  </w:footnote>
  <w:footnote w:id="137">
    <w:p w14:paraId="0ACC65A5" w14:textId="77777777" w:rsidR="000E2A19" w:rsidRDefault="000E2A19">
      <w:pPr>
        <w:pStyle w:val="Testonotaapidipagina"/>
      </w:pPr>
      <w:r>
        <w:rPr>
          <w:rStyle w:val="Rimandonotaapidipagina"/>
        </w:rPr>
        <w:footnoteRef/>
      </w:r>
      <w:r>
        <w:t xml:space="preserve"> 73.3 Il Relatore</w:t>
      </w:r>
    </w:p>
  </w:footnote>
  <w:footnote w:id="138">
    <w:p w14:paraId="5E64241C" w14:textId="77777777" w:rsidR="000E2A19" w:rsidRDefault="000E2A19">
      <w:pPr>
        <w:pStyle w:val="Testonotaapidipagina"/>
      </w:pPr>
      <w:r>
        <w:rPr>
          <w:rStyle w:val="Rimandonotaapidipagina"/>
        </w:rPr>
        <w:footnoteRef/>
      </w:r>
      <w:r>
        <w:t xml:space="preserve"> 73.4 </w:t>
      </w:r>
      <w:r w:rsidRPr="00A5014D">
        <w:t>STEGER, UNTERBERGER, DURNWALDER, LANIECE</w:t>
      </w:r>
    </w:p>
  </w:footnote>
  <w:footnote w:id="139">
    <w:p w14:paraId="42CA36B7" w14:textId="77777777" w:rsidR="000E2A19" w:rsidRDefault="000E2A19">
      <w:pPr>
        <w:pStyle w:val="Testonotaapidipagina"/>
      </w:pPr>
      <w:r>
        <w:rPr>
          <w:rStyle w:val="Rimandonotaapidipagina"/>
        </w:rPr>
        <w:footnoteRef/>
      </w:r>
      <w:r>
        <w:t xml:space="preserve"> 19.1000 Il Governo</w:t>
      </w:r>
    </w:p>
  </w:footnote>
  <w:footnote w:id="140">
    <w:p w14:paraId="62A1DD93" w14:textId="77777777" w:rsidR="000E2A19" w:rsidRDefault="000E2A19">
      <w:pPr>
        <w:pStyle w:val="Testonotaapidipagina"/>
      </w:pPr>
      <w:r>
        <w:rPr>
          <w:rStyle w:val="Rimandonotaapidipagina"/>
        </w:rPr>
        <w:footnoteRef/>
      </w:r>
      <w:r>
        <w:rPr>
          <w:rStyle w:val="Rimandonotaapidipagina"/>
        </w:rPr>
        <w:footnoteRef/>
      </w:r>
      <w:r>
        <w:t xml:space="preserve"> 19.1000 Il Governo</w:t>
      </w:r>
    </w:p>
  </w:footnote>
  <w:footnote w:id="141">
    <w:p w14:paraId="76BE3B19" w14:textId="77777777" w:rsidR="000E2A19" w:rsidRDefault="000E2A19">
      <w:pPr>
        <w:pStyle w:val="Testonotaapidipagina"/>
      </w:pPr>
      <w:r>
        <w:rPr>
          <w:rStyle w:val="Rimandonotaapidipagina"/>
        </w:rPr>
        <w:footnoteRef/>
      </w:r>
      <w:r>
        <w:t xml:space="preserve"> 19.1000 Il Governo</w:t>
      </w:r>
    </w:p>
  </w:footnote>
  <w:footnote w:id="142">
    <w:p w14:paraId="7AEE2118" w14:textId="77777777" w:rsidR="000E2A19" w:rsidRDefault="000E2A19">
      <w:pPr>
        <w:pStyle w:val="Testonotaapidipagina"/>
      </w:pPr>
      <w:r>
        <w:rPr>
          <w:rStyle w:val="Rimandonotaapidipagina"/>
        </w:rPr>
        <w:footnoteRef/>
      </w:r>
      <w:r>
        <w:t xml:space="preserve"> 19.1000 Il Governo</w:t>
      </w:r>
    </w:p>
  </w:footnote>
  <w:footnote w:id="143">
    <w:p w14:paraId="1C788F08" w14:textId="77777777" w:rsidR="000E2A19" w:rsidRDefault="000E2A19">
      <w:pPr>
        <w:pStyle w:val="Testonotaapidipagina"/>
      </w:pPr>
      <w:r>
        <w:rPr>
          <w:rStyle w:val="Rimandonotaapidipagina"/>
        </w:rPr>
        <w:footnoteRef/>
      </w:r>
      <w:r>
        <w:t xml:space="preserve"> 74.9 Il Relatore</w:t>
      </w:r>
    </w:p>
  </w:footnote>
  <w:footnote w:id="144">
    <w:p w14:paraId="5813DC61" w14:textId="77777777" w:rsidR="000E2A19" w:rsidRDefault="000E2A19">
      <w:pPr>
        <w:pStyle w:val="Testonotaapidipagina"/>
      </w:pPr>
      <w:r>
        <w:rPr>
          <w:rStyle w:val="Rimandonotaapidipagina"/>
        </w:rPr>
        <w:footnoteRef/>
      </w:r>
      <w:r>
        <w:t xml:space="preserve"> 19.1000 Il Governo</w:t>
      </w:r>
    </w:p>
  </w:footnote>
  <w:footnote w:id="145">
    <w:p w14:paraId="0CFA511B" w14:textId="77777777" w:rsidR="000E2A19" w:rsidRDefault="000E2A19">
      <w:pPr>
        <w:pStyle w:val="Testonotaapidipagina"/>
      </w:pPr>
      <w:r>
        <w:rPr>
          <w:rStyle w:val="Rimandonotaapidipagina"/>
        </w:rPr>
        <w:footnoteRef/>
      </w:r>
      <w:r>
        <w:t xml:space="preserve"> 19.1000/140 </w:t>
      </w:r>
      <w:r w:rsidRPr="00434AA2">
        <w:t>GARRUTI, LOMUTI, ORTIS</w:t>
      </w:r>
      <w:r>
        <w:t xml:space="preserve"> </w:t>
      </w:r>
    </w:p>
  </w:footnote>
  <w:footnote w:id="146">
    <w:p w14:paraId="7A062071" w14:textId="77777777" w:rsidR="000E2A19" w:rsidRDefault="000E2A19">
      <w:pPr>
        <w:pStyle w:val="Testonotaapidipagina"/>
      </w:pPr>
      <w:r>
        <w:rPr>
          <w:rStyle w:val="Rimandonotaapidipagina"/>
        </w:rPr>
        <w:footnoteRef/>
      </w:r>
      <w:r>
        <w:t xml:space="preserve"> 19.1000 Il Governo</w:t>
      </w:r>
    </w:p>
  </w:footnote>
  <w:footnote w:id="147">
    <w:p w14:paraId="581792A0" w14:textId="77777777" w:rsidR="000E2A19" w:rsidRDefault="000E2A19">
      <w:pPr>
        <w:pStyle w:val="Testonotaapidipagina"/>
      </w:pPr>
      <w:r>
        <w:rPr>
          <w:rStyle w:val="Rimandonotaapidipagina"/>
        </w:rPr>
        <w:footnoteRef/>
      </w:r>
      <w:r>
        <w:t xml:space="preserve"> 19.1000 Il Governo</w:t>
      </w:r>
    </w:p>
  </w:footnote>
  <w:footnote w:id="148">
    <w:p w14:paraId="1B60DC78" w14:textId="77777777" w:rsidR="000E2A19" w:rsidRDefault="000E2A19">
      <w:pPr>
        <w:pStyle w:val="Testonotaapidipagina"/>
      </w:pPr>
      <w:r>
        <w:rPr>
          <w:rStyle w:val="Rimandonotaapidipagina"/>
        </w:rPr>
        <w:footnoteRef/>
      </w:r>
      <w:r>
        <w:t xml:space="preserve"> 19.1000 Il Governo</w:t>
      </w:r>
    </w:p>
  </w:footnote>
  <w:footnote w:id="149">
    <w:p w14:paraId="6DF6A0FD" w14:textId="77777777" w:rsidR="000E2A19" w:rsidRDefault="000E2A19">
      <w:pPr>
        <w:pStyle w:val="Testonotaapidipagina"/>
      </w:pPr>
      <w:r>
        <w:rPr>
          <w:rStyle w:val="Rimandonotaapidipagina"/>
        </w:rPr>
        <w:footnoteRef/>
      </w:r>
      <w:r>
        <w:t xml:space="preserve"> 74.2 (testo 2) </w:t>
      </w:r>
      <w:r w:rsidRPr="00A5014D">
        <w:t>GASParri, SICLARI</w:t>
      </w:r>
      <w:r>
        <w:t>; 74.0.1 (testo 3) Vattuone, Manca, Rojc</w:t>
      </w:r>
    </w:p>
  </w:footnote>
  <w:footnote w:id="150">
    <w:p w14:paraId="298AE8FF" w14:textId="77777777" w:rsidR="000E2A19" w:rsidRDefault="000E2A19">
      <w:pPr>
        <w:pStyle w:val="Testonotaapidipagina"/>
      </w:pPr>
      <w:r>
        <w:rPr>
          <w:rStyle w:val="Rimandonotaapidipagina"/>
        </w:rPr>
        <w:footnoteRef/>
      </w:r>
      <w:r>
        <w:t xml:space="preserve"> 19.1000/147 Garruti</w:t>
      </w:r>
    </w:p>
  </w:footnote>
  <w:footnote w:id="151">
    <w:p w14:paraId="51194571" w14:textId="77777777" w:rsidR="000E2A19" w:rsidRDefault="000E2A19">
      <w:pPr>
        <w:pStyle w:val="Testonotaapidipagina"/>
      </w:pPr>
      <w:r>
        <w:rPr>
          <w:rStyle w:val="Rimandonotaapidipagina"/>
        </w:rPr>
        <w:footnoteRef/>
      </w:r>
      <w:r>
        <w:t xml:space="preserve"> 19.1000  Il Governo</w:t>
      </w:r>
    </w:p>
  </w:footnote>
  <w:footnote w:id="152">
    <w:p w14:paraId="5189F2D7" w14:textId="77777777" w:rsidR="000E2A19" w:rsidRDefault="000E2A19">
      <w:pPr>
        <w:pStyle w:val="Testonotaapidipagina"/>
      </w:pPr>
      <w:r>
        <w:rPr>
          <w:rStyle w:val="Rimandonotaapidipagina"/>
        </w:rPr>
        <w:footnoteRef/>
      </w:r>
      <w:r>
        <w:t xml:space="preserve"> 19.1000 Il Governo</w:t>
      </w:r>
    </w:p>
  </w:footnote>
  <w:footnote w:id="153">
    <w:p w14:paraId="3436066F" w14:textId="77777777" w:rsidR="000E2A19" w:rsidRDefault="000E2A19">
      <w:pPr>
        <w:pStyle w:val="Testonotaapidipagina"/>
      </w:pPr>
      <w:r>
        <w:rPr>
          <w:rStyle w:val="Rimandonotaapidipagina"/>
        </w:rPr>
        <w:footnoteRef/>
      </w:r>
      <w:r>
        <w:t xml:space="preserve"> 19.1000/2000 Il relatore</w:t>
      </w:r>
    </w:p>
  </w:footnote>
  <w:footnote w:id="154">
    <w:p w14:paraId="17A1B27C" w14:textId="77777777" w:rsidR="000E2A19" w:rsidRDefault="000E2A19">
      <w:pPr>
        <w:pStyle w:val="Testonotaapidipagina"/>
      </w:pPr>
      <w:r>
        <w:rPr>
          <w:rStyle w:val="Rimandonotaapidipagina"/>
        </w:rPr>
        <w:footnoteRef/>
      </w:r>
      <w:r>
        <w:t xml:space="preserve"> 19.1000 Il Governo</w:t>
      </w:r>
    </w:p>
  </w:footnote>
  <w:footnote w:id="155">
    <w:p w14:paraId="3148F093" w14:textId="77777777" w:rsidR="000E2A19" w:rsidRDefault="000E2A19">
      <w:pPr>
        <w:pStyle w:val="Testonotaapidipagina"/>
      </w:pPr>
      <w:r>
        <w:rPr>
          <w:rStyle w:val="Rimandonotaapidipagina"/>
        </w:rPr>
        <w:footnoteRef/>
      </w:r>
      <w:r>
        <w:t xml:space="preserve"> 19.1000 Il Governo</w:t>
      </w:r>
    </w:p>
  </w:footnote>
  <w:footnote w:id="156">
    <w:p w14:paraId="564213B7" w14:textId="77777777" w:rsidR="000E2A19" w:rsidRDefault="000E2A19">
      <w:pPr>
        <w:pStyle w:val="Testonotaapidipagina"/>
      </w:pPr>
      <w:r>
        <w:rPr>
          <w:rStyle w:val="Rimandonotaapidipagina"/>
        </w:rPr>
        <w:footnoteRef/>
      </w:r>
      <w:r>
        <w:t xml:space="preserve"> 19.1000 Il Governo</w:t>
      </w:r>
    </w:p>
  </w:footnote>
  <w:footnote w:id="157">
    <w:p w14:paraId="3FFB24EE" w14:textId="77777777" w:rsidR="000E2A19" w:rsidRDefault="000E2A19">
      <w:pPr>
        <w:pStyle w:val="Testonotaapidipagina"/>
      </w:pPr>
      <w:r>
        <w:rPr>
          <w:rStyle w:val="Rimandonotaapidipagina"/>
        </w:rPr>
        <w:footnoteRef/>
      </w:r>
      <w:r>
        <w:t xml:space="preserve"> 78.1 (testo3) Taricco; 78.7 (testo 3) </w:t>
      </w:r>
      <w:r w:rsidRPr="00014F29">
        <w:t>FARAONE,  CONZAtti,  COMINCINI,  SUDANO,  NENCINI,  SBROLLINI,  VONO, CUCCA</w:t>
      </w:r>
    </w:p>
  </w:footnote>
  <w:footnote w:id="158">
    <w:p w14:paraId="20C482F3" w14:textId="77777777" w:rsidR="000E2A19" w:rsidRDefault="000E2A19">
      <w:pPr>
        <w:pStyle w:val="Testonotaapidipagina"/>
      </w:pPr>
      <w:r>
        <w:rPr>
          <w:rStyle w:val="Rimandonotaapidipagina"/>
        </w:rPr>
        <w:footnoteRef/>
      </w:r>
      <w:r>
        <w:t xml:space="preserve"> 78.1 (testo 3) Taricco; 78.7 (testo 3) </w:t>
      </w:r>
      <w:r w:rsidRPr="00014F29">
        <w:t>FARAONE,  CONZAtti,  COMINCINI,  SUDANO,  NENCINI,  SBROLLINI,  VONO, CUCCA</w:t>
      </w:r>
    </w:p>
  </w:footnote>
  <w:footnote w:id="159">
    <w:p w14:paraId="2DE05881" w14:textId="77777777" w:rsidR="000E2A19" w:rsidRDefault="000E2A19">
      <w:pPr>
        <w:pStyle w:val="Testonotaapidipagina"/>
      </w:pPr>
      <w:r>
        <w:rPr>
          <w:rStyle w:val="Rimandonotaapidipagina"/>
        </w:rPr>
        <w:footnoteRef/>
      </w:r>
      <w:r>
        <w:t xml:space="preserve"> 78.1 (testo 3) Taricco; 78.7 (testo 3) </w:t>
      </w:r>
      <w:r w:rsidRPr="00014F29">
        <w:t>FARAONE,  CONZAtti,  COMINCINI,  SUDANO,  NENCINI,  SBROLLINI,  VONO, CUCCA</w:t>
      </w:r>
    </w:p>
  </w:footnote>
  <w:footnote w:id="160">
    <w:p w14:paraId="12B0177F" w14:textId="77777777" w:rsidR="000E2A19" w:rsidRDefault="000E2A19">
      <w:pPr>
        <w:pStyle w:val="Testonotaapidipagina"/>
      </w:pPr>
      <w:r>
        <w:rPr>
          <w:rStyle w:val="Rimandonotaapidipagina"/>
        </w:rPr>
        <w:footnoteRef/>
      </w:r>
      <w:r>
        <w:t xml:space="preserve"> 78.1 (testo 3) Taricco; 78.7 (testo 3) </w:t>
      </w:r>
      <w:r w:rsidRPr="00014F29">
        <w:t>FARAONE,  CONZAtti,  COMINCINI,  SUDANO,  NENCINI,  SBROLLINI,  VONO, CUCCA</w:t>
      </w:r>
    </w:p>
  </w:footnote>
  <w:footnote w:id="161">
    <w:p w14:paraId="08821352" w14:textId="77777777" w:rsidR="000E2A19" w:rsidRDefault="000E2A19">
      <w:pPr>
        <w:pStyle w:val="Testonotaapidipagina"/>
      </w:pPr>
      <w:r>
        <w:rPr>
          <w:rStyle w:val="Rimandonotaapidipagina"/>
        </w:rPr>
        <w:footnoteRef/>
      </w:r>
      <w:r>
        <w:t xml:space="preserve"> 78.1 (testo 3) Taricco; 78.7 (testo 3) </w:t>
      </w:r>
      <w:r w:rsidRPr="00014F29">
        <w:t>FARAONE,  CONZAtti,  COMINCINI,  SUDANO,  NENCINI,  SBROLLINI,  VONO, CUCCA</w:t>
      </w:r>
    </w:p>
  </w:footnote>
  <w:footnote w:id="162">
    <w:p w14:paraId="012BDC67" w14:textId="77777777" w:rsidR="000E2A19" w:rsidRDefault="000E2A19">
      <w:pPr>
        <w:pStyle w:val="Testonotaapidipagina"/>
      </w:pPr>
      <w:r>
        <w:rPr>
          <w:rStyle w:val="Rimandonotaapidipagina"/>
        </w:rPr>
        <w:footnoteRef/>
      </w:r>
      <w:r>
        <w:t xml:space="preserve"> 78.1 (testo 3) Taricco; 78.7 (testo 3) </w:t>
      </w:r>
      <w:r w:rsidRPr="00014F29">
        <w:t>FARAONE,  CONZAtti,  COMINCINI,  SUDANO,  NENCINI,  SBROLLINI,  VONO, CUCCA</w:t>
      </w:r>
    </w:p>
  </w:footnote>
  <w:footnote w:id="163">
    <w:p w14:paraId="0AB303F5" w14:textId="77777777" w:rsidR="000E2A19" w:rsidRDefault="000E2A19">
      <w:pPr>
        <w:pStyle w:val="Testonotaapidipagina"/>
      </w:pPr>
      <w:r>
        <w:rPr>
          <w:rStyle w:val="Rimandonotaapidipagina"/>
        </w:rPr>
        <w:footnoteRef/>
      </w:r>
      <w:r>
        <w:t xml:space="preserve"> 78.1 (testo 3) Taricco; 78.7 (testo 3) </w:t>
      </w:r>
      <w:r w:rsidRPr="00014F29">
        <w:t>FARAONE,  CONZAtti,  COMINCINI,  SUDANO,  NENCINI,  SBROLLINI,  VONO, CUCCA</w:t>
      </w:r>
    </w:p>
  </w:footnote>
  <w:footnote w:id="164">
    <w:p w14:paraId="10AB8BC0" w14:textId="77777777" w:rsidR="000E2A19" w:rsidRDefault="000E2A19">
      <w:pPr>
        <w:pStyle w:val="Testonotaapidipagina"/>
      </w:pPr>
      <w:r>
        <w:rPr>
          <w:rStyle w:val="Rimandonotaapidipagina"/>
        </w:rPr>
        <w:footnoteRef/>
      </w:r>
      <w:r>
        <w:t xml:space="preserve"> 19.1000 Il Governo</w:t>
      </w:r>
    </w:p>
  </w:footnote>
  <w:footnote w:id="165">
    <w:p w14:paraId="201CF724" w14:textId="77777777" w:rsidR="000E2A19" w:rsidRPr="00EF7E38" w:rsidRDefault="000E2A19">
      <w:pPr>
        <w:pStyle w:val="Testonotaapidipagina"/>
        <w:rPr>
          <w:i/>
        </w:rPr>
      </w:pPr>
      <w:r>
        <w:rPr>
          <w:rStyle w:val="Rimandonotaapidipagina"/>
        </w:rPr>
        <w:footnoteRef/>
      </w:r>
      <w:r>
        <w:t xml:space="preserve"> 19.1000 Il Governo</w:t>
      </w:r>
    </w:p>
  </w:footnote>
  <w:footnote w:id="166">
    <w:p w14:paraId="1241EC9F" w14:textId="77777777" w:rsidR="000E2A19" w:rsidRDefault="000E2A19">
      <w:pPr>
        <w:pStyle w:val="Testonotaapidipagina"/>
      </w:pPr>
      <w:r>
        <w:rPr>
          <w:rStyle w:val="Rimandonotaapidipagina"/>
        </w:rPr>
        <w:footnoteRef/>
      </w:r>
      <w:r>
        <w:t xml:space="preserve"> 78.1 (testo 3) Taricco; 78.7 (testo 3) </w:t>
      </w:r>
      <w:r w:rsidRPr="00014F29">
        <w:t>FARAONE,  CONZAtti,  COMINCINI,  SUDANO,  NENCINI,  SBROLLINI,  VONO, CUCCA</w:t>
      </w:r>
    </w:p>
  </w:footnote>
  <w:footnote w:id="167">
    <w:p w14:paraId="061F4501" w14:textId="77777777" w:rsidR="000E2A19" w:rsidRDefault="000E2A19">
      <w:pPr>
        <w:pStyle w:val="Testonotaapidipagina"/>
      </w:pPr>
      <w:r>
        <w:rPr>
          <w:rStyle w:val="Rimandonotaapidipagina"/>
        </w:rPr>
        <w:footnoteRef/>
      </w:r>
      <w:r>
        <w:t xml:space="preserve"> 78.1 (testo 3) Taricco; 78.7 (testo 3) </w:t>
      </w:r>
      <w:r w:rsidRPr="00014F29">
        <w:t>FARAONE,  CONZAtti,  COMINCINI,  SUDANO,  NENCINI,  SBROLLINI,  VONO, CUCCA</w:t>
      </w:r>
    </w:p>
  </w:footnote>
  <w:footnote w:id="168">
    <w:p w14:paraId="78A6D9CA" w14:textId="77777777" w:rsidR="000E2A19" w:rsidRDefault="000E2A19">
      <w:pPr>
        <w:pStyle w:val="Testonotaapidipagina"/>
      </w:pPr>
      <w:r>
        <w:rPr>
          <w:rStyle w:val="Rimandonotaapidipagina"/>
        </w:rPr>
        <w:footnoteRef/>
      </w:r>
      <w:r>
        <w:t xml:space="preserve"> 79.2000 Il Relatore</w:t>
      </w:r>
    </w:p>
  </w:footnote>
  <w:footnote w:id="169">
    <w:p w14:paraId="33FE1933" w14:textId="77777777" w:rsidR="000E2A19" w:rsidRDefault="000E2A19">
      <w:pPr>
        <w:pStyle w:val="Testonotaapidipagina"/>
      </w:pPr>
      <w:r>
        <w:rPr>
          <w:rStyle w:val="Rimandonotaapidipagina"/>
        </w:rPr>
        <w:footnoteRef/>
      </w:r>
      <w:r>
        <w:t xml:space="preserve"> 79.5 Il relatore</w:t>
      </w:r>
    </w:p>
  </w:footnote>
  <w:footnote w:id="170">
    <w:p w14:paraId="361990AB" w14:textId="77777777" w:rsidR="000E2A19" w:rsidRDefault="000E2A19">
      <w:pPr>
        <w:pStyle w:val="Testonotaapidipagina"/>
      </w:pPr>
      <w:r>
        <w:rPr>
          <w:rStyle w:val="Rimandonotaapidipagina"/>
        </w:rPr>
        <w:footnoteRef/>
      </w:r>
      <w:r>
        <w:t xml:space="preserve"> 79.2000 Il relaore</w:t>
      </w:r>
    </w:p>
  </w:footnote>
  <w:footnote w:id="171">
    <w:p w14:paraId="0DCFD37B" w14:textId="77777777" w:rsidR="000E2A19" w:rsidRDefault="000E2A19">
      <w:pPr>
        <w:pStyle w:val="Testonotaapidipagina"/>
      </w:pPr>
      <w:r>
        <w:rPr>
          <w:rStyle w:val="Rimandonotaapidipagina"/>
        </w:rPr>
        <w:footnoteRef/>
      </w:r>
      <w:r>
        <w:t xml:space="preserve"> 19.1000 Il Governo</w:t>
      </w:r>
    </w:p>
  </w:footnote>
  <w:footnote w:id="172">
    <w:p w14:paraId="78F0C39D" w14:textId="77777777" w:rsidR="000E2A19" w:rsidRDefault="000E2A19">
      <w:pPr>
        <w:pStyle w:val="Testonotaapidipagina"/>
      </w:pPr>
      <w:r>
        <w:rPr>
          <w:rStyle w:val="Rimandonotaapidipagina"/>
        </w:rPr>
        <w:footnoteRef/>
      </w:r>
      <w:r>
        <w:t xml:space="preserve"> 19.1000 Il Governo</w:t>
      </w:r>
    </w:p>
  </w:footnote>
  <w:footnote w:id="173">
    <w:p w14:paraId="478D4523" w14:textId="77777777" w:rsidR="000E2A19" w:rsidRDefault="000E2A19">
      <w:pPr>
        <w:pStyle w:val="Testonotaapidipagina"/>
      </w:pPr>
      <w:r>
        <w:rPr>
          <w:rStyle w:val="Rimandonotaapidipagina"/>
        </w:rPr>
        <w:footnoteRef/>
      </w:r>
      <w:r>
        <w:t xml:space="preserve"> 19.1000 Il Governo</w:t>
      </w:r>
    </w:p>
  </w:footnote>
  <w:footnote w:id="174">
    <w:p w14:paraId="11A22729" w14:textId="77777777" w:rsidR="000E2A19" w:rsidRDefault="000E2A19">
      <w:pPr>
        <w:pStyle w:val="Testonotaapidipagina"/>
      </w:pPr>
      <w:r>
        <w:rPr>
          <w:rStyle w:val="Rimandonotaapidipagina"/>
        </w:rPr>
        <w:footnoteRef/>
      </w:r>
      <w:r>
        <w:t xml:space="preserve"> 19.1000/166 </w:t>
      </w:r>
      <w:r w:rsidRPr="00677E92">
        <w:t>D'ANGELO,   LOMUTI,   PIARULLI,   EvANGELISTa,   CRUCIOLI,   GIARRUSSO, RICCARDI</w:t>
      </w:r>
    </w:p>
  </w:footnote>
  <w:footnote w:id="175">
    <w:p w14:paraId="14C50266" w14:textId="77777777" w:rsidR="000E2A19" w:rsidRDefault="000E2A19">
      <w:pPr>
        <w:pStyle w:val="Testonotaapidipagina"/>
      </w:pPr>
      <w:r>
        <w:rPr>
          <w:rStyle w:val="Rimandonotaapidipagina"/>
        </w:rPr>
        <w:footnoteRef/>
      </w:r>
      <w:r>
        <w:t xml:space="preserve"> 83 (testo 2) </w:t>
      </w:r>
      <w:r w:rsidRPr="00BE6A6C">
        <w:t>VALENTE, RIZZOTTI, LEONE, ANGRISANI, CASOLAti, CONZAtti, DE LUCIA, FANTETTI, GINETTI, LAFORGIA, MAIORINO, MATRISCIANO, PAPATHEU, Pietro PISANI, RAMPI, RAUTI, RUFA, UNTERBERGER, VONO</w:t>
      </w:r>
      <w:r>
        <w:t>.</w:t>
      </w:r>
    </w:p>
  </w:footnote>
  <w:footnote w:id="176">
    <w:p w14:paraId="64F9C6DD" w14:textId="77777777" w:rsidR="000E2A19" w:rsidRDefault="000E2A19">
      <w:pPr>
        <w:pStyle w:val="Testonotaapidipagina"/>
      </w:pPr>
      <w:r>
        <w:rPr>
          <w:rStyle w:val="Rimandonotaapidipagina"/>
        </w:rPr>
        <w:footnoteRef/>
      </w:r>
      <w:r>
        <w:t xml:space="preserve"> 19.1000 Il Governo</w:t>
      </w:r>
    </w:p>
  </w:footnote>
  <w:footnote w:id="177">
    <w:p w14:paraId="5D4EF4E2" w14:textId="77777777" w:rsidR="000E2A19" w:rsidRDefault="000E2A19">
      <w:pPr>
        <w:pStyle w:val="Testonotaapidipagina"/>
      </w:pPr>
      <w:r>
        <w:rPr>
          <w:rStyle w:val="Rimandonotaapidipagina"/>
        </w:rPr>
        <w:footnoteRef/>
      </w:r>
      <w:r>
        <w:t xml:space="preserve"> 19.1000 Il Governo</w:t>
      </w:r>
    </w:p>
  </w:footnote>
  <w:footnote w:id="178">
    <w:p w14:paraId="391571D2" w14:textId="77777777" w:rsidR="000E2A19" w:rsidRDefault="000E2A19">
      <w:pPr>
        <w:pStyle w:val="Testonotaapidipagina"/>
      </w:pPr>
      <w:r>
        <w:rPr>
          <w:rStyle w:val="Rimandonotaapidipagina"/>
        </w:rPr>
        <w:footnoteRef/>
      </w:r>
      <w:r>
        <w:t xml:space="preserve"> 19.1000/163 (testo 2) </w:t>
      </w:r>
      <w:r w:rsidRPr="00434AA2">
        <w:t>MIRABELLI, CIRINNÀ, VALENTE, ROSSOMANDO</w:t>
      </w:r>
    </w:p>
  </w:footnote>
  <w:footnote w:id="179">
    <w:p w14:paraId="06BC5877" w14:textId="77777777" w:rsidR="000E2A19" w:rsidRDefault="000E2A19">
      <w:pPr>
        <w:pStyle w:val="Testonotaapidipagina"/>
      </w:pPr>
      <w:r>
        <w:rPr>
          <w:rStyle w:val="Rimandonotaapidipagina"/>
        </w:rPr>
        <w:footnoteRef/>
      </w:r>
      <w:r>
        <w:t xml:space="preserve"> 19.1000 Il Governo</w:t>
      </w:r>
    </w:p>
  </w:footnote>
  <w:footnote w:id="180">
    <w:p w14:paraId="029A722D" w14:textId="77777777" w:rsidR="000E2A19" w:rsidRDefault="000E2A19">
      <w:pPr>
        <w:pStyle w:val="Testonotaapidipagina"/>
      </w:pPr>
      <w:r>
        <w:rPr>
          <w:rStyle w:val="Rimandonotaapidipagina"/>
        </w:rPr>
        <w:footnoteRef/>
      </w:r>
      <w:r>
        <w:t xml:space="preserve"> 83.14 (testo 2) </w:t>
      </w:r>
      <w:r w:rsidRPr="00BE6A6C">
        <w:t>VALENTE, RIZZOTTI, LEONE, ANGRISANI, CASOLAti, CONZAtti, DE LUCIA, FANTETTI, GINETTI, LAFORGIA, MAIORINO, MATRISCIANO, PAPATHEU, Pietro PISANI, RAMPI, RAUTI, RUFA, UNTERBERGER, VONO</w:t>
      </w:r>
    </w:p>
  </w:footnote>
  <w:footnote w:id="181">
    <w:p w14:paraId="7A1ACA83" w14:textId="77777777" w:rsidR="000E2A19" w:rsidRDefault="000E2A19">
      <w:pPr>
        <w:pStyle w:val="Testonotaapidipagina"/>
      </w:pPr>
      <w:r>
        <w:rPr>
          <w:rStyle w:val="Rimandonotaapidipagina"/>
        </w:rPr>
        <w:footnoteRef/>
      </w:r>
      <w:r>
        <w:t xml:space="preserve"> 83.14 (testo 2) </w:t>
      </w:r>
      <w:r w:rsidRPr="00BE6A6C">
        <w:t>VALENTE, RIZZOTTI, LEONE, ANGRISANI, CASOLAti, CONZAtti, DE LUCIA, FANTETTI, GINETTI, LAFORGIA, MAIORINO, MATRISCIANO, PAPATHEU, Pietro PISANI, RAMPI, RAUTI, RUFA, UNTERBERGER, VONO</w:t>
      </w:r>
    </w:p>
  </w:footnote>
  <w:footnote w:id="182">
    <w:p w14:paraId="70D7FD33" w14:textId="77777777" w:rsidR="000E2A19" w:rsidRDefault="000E2A19">
      <w:pPr>
        <w:pStyle w:val="Testonotaapidipagina"/>
      </w:pPr>
      <w:r>
        <w:rPr>
          <w:rStyle w:val="Rimandonotaapidipagina"/>
        </w:rPr>
        <w:footnoteRef/>
      </w:r>
      <w:r>
        <w:t xml:space="preserve"> 83.18 Il Relatore</w:t>
      </w:r>
    </w:p>
  </w:footnote>
  <w:footnote w:id="183">
    <w:p w14:paraId="291976CE" w14:textId="77777777" w:rsidR="000E2A19" w:rsidRDefault="000E2A19">
      <w:pPr>
        <w:pStyle w:val="Testonotaapidipagina"/>
      </w:pPr>
      <w:r>
        <w:rPr>
          <w:rStyle w:val="Rimandonotaapidipagina"/>
        </w:rPr>
        <w:footnoteRef/>
      </w:r>
      <w:r>
        <w:t xml:space="preserve"> 19.1000 Il Governo</w:t>
      </w:r>
    </w:p>
  </w:footnote>
  <w:footnote w:id="184">
    <w:p w14:paraId="50EF7841" w14:textId="77777777" w:rsidR="000E2A19" w:rsidRDefault="000E2A19">
      <w:pPr>
        <w:pStyle w:val="Testonotaapidipagina"/>
      </w:pPr>
      <w:r>
        <w:rPr>
          <w:rStyle w:val="Rimandonotaapidipagina"/>
        </w:rPr>
        <w:footnoteRef/>
      </w:r>
      <w:r>
        <w:t xml:space="preserve"> 19.1000 Il Governo</w:t>
      </w:r>
    </w:p>
  </w:footnote>
  <w:footnote w:id="185">
    <w:p w14:paraId="0DE53107" w14:textId="77777777" w:rsidR="000E2A19" w:rsidRDefault="000E2A19">
      <w:pPr>
        <w:pStyle w:val="Testonotaapidipagina"/>
      </w:pPr>
      <w:r>
        <w:rPr>
          <w:rStyle w:val="Rimandonotaapidipagina"/>
        </w:rPr>
        <w:footnoteRef/>
      </w:r>
      <w:r>
        <w:t xml:space="preserve"> 19.1000/163 (testo 2) </w:t>
      </w:r>
      <w:r w:rsidRPr="00434AA2">
        <w:t>MIRABELLI, CIRINNÀ, VALENTE, ROSSOMANDO</w:t>
      </w:r>
    </w:p>
  </w:footnote>
  <w:footnote w:id="186">
    <w:p w14:paraId="2C96A419" w14:textId="77777777" w:rsidR="000E2A19" w:rsidRDefault="000E2A19">
      <w:pPr>
        <w:pStyle w:val="Testonotaapidipagina"/>
      </w:pPr>
      <w:r>
        <w:rPr>
          <w:rStyle w:val="Rimandonotaapidipagina"/>
        </w:rPr>
        <w:footnoteRef/>
      </w:r>
      <w:r>
        <w:t xml:space="preserve"> 19.1000/171 </w:t>
      </w:r>
      <w:r w:rsidRPr="00677E92">
        <w:t>D'ANGELO, LOMUTI, EvANGELISTa, CRUCIOLI, GIARRUSSO, RICCARDI</w:t>
      </w:r>
    </w:p>
  </w:footnote>
  <w:footnote w:id="187">
    <w:p w14:paraId="2A2222A8" w14:textId="77777777" w:rsidR="000E2A19" w:rsidRDefault="000E2A19">
      <w:pPr>
        <w:pStyle w:val="Testonotaapidipagina"/>
      </w:pPr>
      <w:r>
        <w:rPr>
          <w:rStyle w:val="Rimandonotaapidipagina"/>
        </w:rPr>
        <w:footnoteRef/>
      </w:r>
      <w:r>
        <w:t xml:space="preserve"> 19.1000 Il Governo</w:t>
      </w:r>
    </w:p>
  </w:footnote>
  <w:footnote w:id="188">
    <w:p w14:paraId="7A985D1F" w14:textId="77777777" w:rsidR="000E2A19" w:rsidRDefault="000E2A19">
      <w:pPr>
        <w:pStyle w:val="Testonotaapidipagina"/>
      </w:pPr>
      <w:r>
        <w:rPr>
          <w:rStyle w:val="Rimandonotaapidipagina"/>
        </w:rPr>
        <w:footnoteRef/>
      </w:r>
      <w:r>
        <w:t xml:space="preserve"> 19.1000 Il Governo</w:t>
      </w:r>
    </w:p>
  </w:footnote>
  <w:footnote w:id="189">
    <w:p w14:paraId="42396326" w14:textId="77777777" w:rsidR="000E2A19" w:rsidRDefault="000E2A19">
      <w:pPr>
        <w:pStyle w:val="Testonotaapidipagina"/>
      </w:pPr>
      <w:r>
        <w:rPr>
          <w:rStyle w:val="Rimandonotaapidipagina"/>
        </w:rPr>
        <w:footnoteRef/>
      </w:r>
      <w:r>
        <w:t xml:space="preserve"> 19.1000 Il Governo</w:t>
      </w:r>
    </w:p>
  </w:footnote>
  <w:footnote w:id="190">
    <w:p w14:paraId="2E9D906F" w14:textId="77777777" w:rsidR="000E2A19" w:rsidRDefault="000E2A19">
      <w:pPr>
        <w:pStyle w:val="Testonotaapidipagina"/>
      </w:pPr>
      <w:r>
        <w:rPr>
          <w:rStyle w:val="Rimandonotaapidipagina"/>
        </w:rPr>
        <w:footnoteRef/>
      </w:r>
      <w:r>
        <w:t xml:space="preserve"> 19.1000/174 </w:t>
      </w:r>
      <w:r w:rsidRPr="00677E92">
        <w:t>D'ANGELO,   LOMUTI,   PIARULLI,   EvANGELISTa,   CRUCIOLI,   GIARRUSSO, RICCARDI</w:t>
      </w:r>
    </w:p>
  </w:footnote>
  <w:footnote w:id="191">
    <w:p w14:paraId="6DBAADD1" w14:textId="77777777" w:rsidR="000E2A19" w:rsidRDefault="000E2A19">
      <w:pPr>
        <w:pStyle w:val="Testonotaapidipagina"/>
      </w:pPr>
      <w:r>
        <w:rPr>
          <w:rStyle w:val="Rimandonotaapidipagina"/>
        </w:rPr>
        <w:footnoteRef/>
      </w:r>
      <w:r>
        <w:t xml:space="preserve">19.1000/177 </w:t>
      </w:r>
      <w:r w:rsidRPr="00677E92">
        <w:t>D'ANGELO,   LOMUTI,   PIARULLI,   EvANGELISTa,   CRUCIOLI,   GIARRUSSO, RICCARDI</w:t>
      </w:r>
    </w:p>
  </w:footnote>
  <w:footnote w:id="192">
    <w:p w14:paraId="2DAB0D4F" w14:textId="77777777" w:rsidR="000E2A19" w:rsidRDefault="000E2A19">
      <w:pPr>
        <w:pStyle w:val="Testonotaapidipagina"/>
      </w:pPr>
      <w:r>
        <w:rPr>
          <w:rStyle w:val="Rimandonotaapidipagina"/>
        </w:rPr>
        <w:footnoteRef/>
      </w:r>
      <w:r>
        <w:t xml:space="preserve"> 19.1000/179 </w:t>
      </w:r>
      <w:r w:rsidRPr="00677E92">
        <w:t>D'ANGELO,   LOMUTI,   PIARULLI,   EvANGELISTa,   CRUCIOLI,   GIARRUSSO, RICCARDI</w:t>
      </w:r>
    </w:p>
  </w:footnote>
  <w:footnote w:id="193">
    <w:p w14:paraId="162A5636" w14:textId="77777777" w:rsidR="000E2A19" w:rsidRDefault="000E2A19">
      <w:pPr>
        <w:pStyle w:val="Testonotaapidipagina"/>
      </w:pPr>
      <w:r>
        <w:rPr>
          <w:rStyle w:val="Rimandonotaapidipagina"/>
        </w:rPr>
        <w:footnoteRef/>
      </w:r>
      <w:r>
        <w:t xml:space="preserve"> 83.1000 Il Governo</w:t>
      </w:r>
    </w:p>
  </w:footnote>
  <w:footnote w:id="194">
    <w:p w14:paraId="713A062B" w14:textId="77777777" w:rsidR="000E2A19" w:rsidRDefault="000E2A19">
      <w:pPr>
        <w:pStyle w:val="Testonotaapidipagina"/>
      </w:pPr>
      <w:r>
        <w:rPr>
          <w:rStyle w:val="Rimandonotaapidipagina"/>
        </w:rPr>
        <w:footnoteRef/>
      </w:r>
      <w:r>
        <w:t xml:space="preserve"> 83.1000 Il Governo</w:t>
      </w:r>
    </w:p>
  </w:footnote>
  <w:footnote w:id="195">
    <w:p w14:paraId="5A0B946F" w14:textId="77777777" w:rsidR="000E2A19" w:rsidRDefault="000E2A19">
      <w:pPr>
        <w:pStyle w:val="Testonotaapidipagina"/>
      </w:pPr>
      <w:r>
        <w:rPr>
          <w:rStyle w:val="Rimandonotaapidipagina"/>
        </w:rPr>
        <w:footnoteRef/>
      </w:r>
      <w:r>
        <w:t xml:space="preserve"> 85.1 Il Relatore</w:t>
      </w:r>
    </w:p>
  </w:footnote>
  <w:footnote w:id="196">
    <w:p w14:paraId="094A470F" w14:textId="77777777" w:rsidR="000E2A19" w:rsidRDefault="000E2A19">
      <w:pPr>
        <w:pStyle w:val="Testonotaapidipagina"/>
      </w:pPr>
      <w:r>
        <w:rPr>
          <w:rStyle w:val="Rimandonotaapidipagina"/>
        </w:rPr>
        <w:footnoteRef/>
      </w:r>
      <w:r>
        <w:t xml:space="preserve"> 19.1000 Il Governo</w:t>
      </w:r>
    </w:p>
  </w:footnote>
  <w:footnote w:id="197">
    <w:p w14:paraId="0194D109" w14:textId="77777777" w:rsidR="000E2A19" w:rsidRDefault="000E2A19">
      <w:pPr>
        <w:pStyle w:val="Testonotaapidipagina"/>
      </w:pPr>
      <w:r>
        <w:rPr>
          <w:rStyle w:val="Rimandonotaapidipagina"/>
        </w:rPr>
        <w:footnoteRef/>
      </w:r>
      <w:r>
        <w:t xml:space="preserve"> 19.1000 Il Governo </w:t>
      </w:r>
    </w:p>
  </w:footnote>
  <w:footnote w:id="198">
    <w:p w14:paraId="4523FDCB" w14:textId="77777777" w:rsidR="000E2A19" w:rsidRDefault="000E2A19">
      <w:pPr>
        <w:pStyle w:val="Testonotaapidipagina"/>
      </w:pPr>
      <w:r>
        <w:rPr>
          <w:rStyle w:val="Rimandonotaapidipagina"/>
        </w:rPr>
        <w:footnoteRef/>
      </w:r>
      <w:r>
        <w:t xml:space="preserve"> 19.1000 Il Governo</w:t>
      </w:r>
    </w:p>
  </w:footnote>
  <w:footnote w:id="199">
    <w:p w14:paraId="10CC1F14" w14:textId="77777777" w:rsidR="000E2A19" w:rsidRDefault="000E2A19">
      <w:pPr>
        <w:pStyle w:val="Testonotaapidipagina"/>
      </w:pPr>
      <w:r>
        <w:rPr>
          <w:rStyle w:val="Rimandonotaapidipagina"/>
        </w:rPr>
        <w:footnoteRef/>
      </w:r>
      <w:r>
        <w:t xml:space="preserve"> 19.1000 Il Governo</w:t>
      </w:r>
    </w:p>
  </w:footnote>
  <w:footnote w:id="200">
    <w:p w14:paraId="01D10867" w14:textId="77777777" w:rsidR="000E2A19" w:rsidRDefault="000E2A19">
      <w:pPr>
        <w:pStyle w:val="Testonotaapidipagina"/>
      </w:pPr>
      <w:r>
        <w:rPr>
          <w:rStyle w:val="Rimandonotaapidipagina"/>
        </w:rPr>
        <w:footnoteRef/>
      </w:r>
      <w:r>
        <w:t xml:space="preserve"> 83.1000 Il Governo</w:t>
      </w:r>
    </w:p>
  </w:footnote>
  <w:footnote w:id="201">
    <w:p w14:paraId="4B3C0B7E" w14:textId="77777777" w:rsidR="000E2A19" w:rsidRDefault="000E2A19">
      <w:pPr>
        <w:pStyle w:val="Testonotaapidipagina"/>
      </w:pPr>
      <w:r>
        <w:rPr>
          <w:rStyle w:val="Rimandonotaapidipagina"/>
        </w:rPr>
        <w:footnoteRef/>
      </w:r>
      <w:r>
        <w:t xml:space="preserve"> 19.1000 Il Governo</w:t>
      </w:r>
    </w:p>
  </w:footnote>
  <w:footnote w:id="202">
    <w:p w14:paraId="5991C3D4" w14:textId="77777777" w:rsidR="000E2A19" w:rsidRDefault="000E2A19">
      <w:pPr>
        <w:pStyle w:val="Testonotaapidipagina"/>
      </w:pPr>
      <w:r>
        <w:rPr>
          <w:rStyle w:val="Rimandonotaapidipagina"/>
        </w:rPr>
        <w:footnoteRef/>
      </w:r>
      <w:r>
        <w:t xml:space="preserve"> 86.0.1 (testo 2) Manca</w:t>
      </w:r>
    </w:p>
  </w:footnote>
  <w:footnote w:id="203">
    <w:p w14:paraId="481291CD" w14:textId="77777777" w:rsidR="000E2A19" w:rsidRDefault="000E2A19">
      <w:pPr>
        <w:pStyle w:val="Testonotaapidipagina"/>
      </w:pPr>
      <w:r>
        <w:rPr>
          <w:rStyle w:val="Rimandonotaapidipagina"/>
        </w:rPr>
        <w:footnoteRef/>
      </w:r>
      <w:r>
        <w:t xml:space="preserve"> 19.1000 Il Governo</w:t>
      </w:r>
    </w:p>
  </w:footnote>
  <w:footnote w:id="204">
    <w:p w14:paraId="0B7053FF" w14:textId="77777777" w:rsidR="000E2A19" w:rsidRDefault="000E2A19">
      <w:pPr>
        <w:pStyle w:val="Testonotaapidipagina"/>
      </w:pPr>
      <w:r>
        <w:rPr>
          <w:rStyle w:val="Rimandonotaapidipagina"/>
        </w:rPr>
        <w:footnoteRef/>
      </w:r>
      <w:r>
        <w:t xml:space="preserve"> 19.1000/183 </w:t>
      </w:r>
      <w:r w:rsidRPr="00677E92">
        <w:t>FLORIDIA, MAIORINO, ORTIS</w:t>
      </w:r>
    </w:p>
  </w:footnote>
  <w:footnote w:id="205">
    <w:p w14:paraId="6F530E0A" w14:textId="77777777" w:rsidR="000E2A19" w:rsidRDefault="000E2A19">
      <w:pPr>
        <w:pStyle w:val="Testonotaapidipagina"/>
      </w:pPr>
      <w:r>
        <w:rPr>
          <w:rStyle w:val="Rimandonotaapidipagina"/>
        </w:rPr>
        <w:footnoteRef/>
      </w:r>
      <w:r>
        <w:t xml:space="preserve"> 19.1000/183 </w:t>
      </w:r>
      <w:r w:rsidRPr="00677E92">
        <w:t>FLORIDIA, MAIORINO, ORTIS</w:t>
      </w:r>
    </w:p>
  </w:footnote>
  <w:footnote w:id="206">
    <w:p w14:paraId="604E7C82" w14:textId="77777777" w:rsidR="000E2A19" w:rsidRDefault="000E2A19">
      <w:pPr>
        <w:pStyle w:val="Testonotaapidipagina"/>
      </w:pPr>
      <w:r>
        <w:rPr>
          <w:rStyle w:val="Rimandonotaapidipagina"/>
        </w:rPr>
        <w:footnoteRef/>
      </w:r>
      <w:r>
        <w:t xml:space="preserve"> 19.1000 Il Governo</w:t>
      </w:r>
    </w:p>
  </w:footnote>
  <w:footnote w:id="207">
    <w:p w14:paraId="3E0B7034" w14:textId="77777777" w:rsidR="000E2A19" w:rsidRDefault="000E2A19">
      <w:pPr>
        <w:pStyle w:val="Testonotaapidipagina"/>
      </w:pPr>
      <w:r>
        <w:rPr>
          <w:rStyle w:val="Rimandonotaapidipagina"/>
        </w:rPr>
        <w:footnoteRef/>
      </w:r>
      <w:r>
        <w:t xml:space="preserve"> 19.1000 Il Governo</w:t>
      </w:r>
    </w:p>
  </w:footnote>
  <w:footnote w:id="208">
    <w:p w14:paraId="57DC40B9" w14:textId="77777777" w:rsidR="000E2A19" w:rsidRDefault="000E2A19">
      <w:pPr>
        <w:pStyle w:val="Testonotaapidipagina"/>
      </w:pPr>
      <w:r>
        <w:rPr>
          <w:rStyle w:val="Rimandonotaapidipagina"/>
        </w:rPr>
        <w:footnoteRef/>
      </w:r>
      <w:r>
        <w:t xml:space="preserve"> 19.1000/185 (testo 2) Floridia, Maiorino</w:t>
      </w:r>
    </w:p>
  </w:footnote>
  <w:footnote w:id="209">
    <w:p w14:paraId="37ABDE23" w14:textId="77777777" w:rsidR="000E2A19" w:rsidRDefault="000E2A19">
      <w:pPr>
        <w:pStyle w:val="Testonotaapidipagina"/>
      </w:pPr>
      <w:r>
        <w:rPr>
          <w:rStyle w:val="Rimandonotaapidipagina"/>
        </w:rPr>
        <w:footnoteRef/>
      </w:r>
      <w:r>
        <w:t xml:space="preserve"> 19.1000 Il Governo</w:t>
      </w:r>
    </w:p>
  </w:footnote>
  <w:footnote w:id="210">
    <w:p w14:paraId="5775B1E4" w14:textId="77777777" w:rsidR="000E2A19" w:rsidRDefault="000E2A19">
      <w:pPr>
        <w:pStyle w:val="Testonotaapidipagina"/>
      </w:pPr>
      <w:r>
        <w:rPr>
          <w:rStyle w:val="Rimandonotaapidipagina"/>
        </w:rPr>
        <w:footnoteRef/>
      </w:r>
      <w:r>
        <w:t xml:space="preserve"> 19.1000 Il Governo</w:t>
      </w:r>
    </w:p>
  </w:footnote>
  <w:footnote w:id="211">
    <w:p w14:paraId="5936551D" w14:textId="77777777" w:rsidR="004519D7" w:rsidRDefault="004519D7">
      <w:pPr>
        <w:pStyle w:val="Testonotaapidipagina"/>
      </w:pPr>
      <w:r>
        <w:rPr>
          <w:rStyle w:val="Rimandonotaapidipagina"/>
        </w:rPr>
        <w:footnoteRef/>
      </w:r>
      <w:r>
        <w:t xml:space="preserve"> 19.1000 Il Governo </w:t>
      </w:r>
    </w:p>
  </w:footnote>
  <w:footnote w:id="212">
    <w:p w14:paraId="146C18D9" w14:textId="77777777" w:rsidR="000E2A19" w:rsidRDefault="000E2A19">
      <w:pPr>
        <w:pStyle w:val="Testonotaapidipagina"/>
      </w:pPr>
      <w:r>
        <w:rPr>
          <w:rStyle w:val="Rimandonotaapidipagina"/>
        </w:rPr>
        <w:footnoteRef/>
      </w:r>
      <w:r>
        <w:t xml:space="preserve"> </w:t>
      </w:r>
      <w:r w:rsidRPr="0036194E">
        <w:t>87.0.1 D'ANGELO,   LOMUTI,   CRUCIOLI,   EvANGELISTa,   PIARULLI,   GIARRUSSO, RICCARDI, ROMANO</w:t>
      </w:r>
    </w:p>
  </w:footnote>
  <w:footnote w:id="213">
    <w:p w14:paraId="1201F21C" w14:textId="77777777" w:rsidR="000E2A19" w:rsidRDefault="000E2A19">
      <w:pPr>
        <w:pStyle w:val="Testonotaapidipagina"/>
      </w:pPr>
      <w:r>
        <w:rPr>
          <w:rStyle w:val="Rimandonotaapidipagina"/>
        </w:rPr>
        <w:footnoteRef/>
      </w:r>
      <w:r>
        <w:t xml:space="preserve"> 19.1000/191 Manca</w:t>
      </w:r>
    </w:p>
  </w:footnote>
  <w:footnote w:id="214">
    <w:p w14:paraId="6FB1D544" w14:textId="77777777" w:rsidR="000E2A19" w:rsidRDefault="000E2A19">
      <w:pPr>
        <w:pStyle w:val="Testonotaapidipagina"/>
      </w:pPr>
      <w:r>
        <w:rPr>
          <w:rStyle w:val="Rimandonotaapidipagina"/>
        </w:rPr>
        <w:footnoteRef/>
      </w:r>
      <w:r>
        <w:t xml:space="preserve"> 19.1000 Il Governo</w:t>
      </w:r>
    </w:p>
  </w:footnote>
  <w:footnote w:id="215">
    <w:p w14:paraId="144F7B48" w14:textId="77777777" w:rsidR="000E2A19" w:rsidRDefault="000E2A19">
      <w:pPr>
        <w:pStyle w:val="Testonotaapidipagina"/>
      </w:pPr>
      <w:r>
        <w:rPr>
          <w:rStyle w:val="Rimandonotaapidipagina"/>
        </w:rPr>
        <w:footnoteRef/>
      </w:r>
      <w:r>
        <w:t xml:space="preserve"> 19.1000/196 (testo 2) Manca</w:t>
      </w:r>
    </w:p>
  </w:footnote>
  <w:footnote w:id="216">
    <w:p w14:paraId="48392A16" w14:textId="77777777" w:rsidR="000E2A19" w:rsidRDefault="000E2A19">
      <w:pPr>
        <w:pStyle w:val="Testonotaapidipagina"/>
      </w:pPr>
      <w:r>
        <w:rPr>
          <w:rStyle w:val="Rimandonotaapidipagina"/>
        </w:rPr>
        <w:footnoteRef/>
      </w:r>
      <w:r>
        <w:t xml:space="preserve"> 19.1000/196 (testo 2) Manca</w:t>
      </w:r>
    </w:p>
  </w:footnote>
  <w:footnote w:id="217">
    <w:p w14:paraId="541058EB" w14:textId="77777777" w:rsidR="000E2A19" w:rsidRDefault="000E2A19">
      <w:pPr>
        <w:pStyle w:val="Testonotaapidipagina"/>
      </w:pPr>
      <w:r>
        <w:rPr>
          <w:rStyle w:val="Rimandonotaapidipagina"/>
        </w:rPr>
        <w:footnoteRef/>
      </w:r>
      <w:r>
        <w:t xml:space="preserve"> 19.1000/196 (testo 2) Manca</w:t>
      </w:r>
    </w:p>
  </w:footnote>
  <w:footnote w:id="218">
    <w:p w14:paraId="123021CA" w14:textId="77777777" w:rsidR="000E2A19" w:rsidRDefault="000E2A19">
      <w:pPr>
        <w:pStyle w:val="Testonotaapidipagina"/>
      </w:pPr>
      <w:r>
        <w:rPr>
          <w:rStyle w:val="Rimandonotaapidipagina"/>
        </w:rPr>
        <w:footnoteRef/>
      </w:r>
      <w:r>
        <w:t xml:space="preserve"> 19.1000/196 (testo 2) Manca</w:t>
      </w:r>
    </w:p>
  </w:footnote>
  <w:footnote w:id="219">
    <w:p w14:paraId="5B8D03DE" w14:textId="77777777" w:rsidR="000E2A19" w:rsidRDefault="000E2A19">
      <w:pPr>
        <w:pStyle w:val="Testonotaapidipagina"/>
      </w:pPr>
      <w:r>
        <w:rPr>
          <w:rStyle w:val="Rimandonotaapidipagina"/>
        </w:rPr>
        <w:footnoteRef/>
      </w:r>
      <w:r>
        <w:t xml:space="preserve"> 19.1000/196 (testo 2) Manca</w:t>
      </w:r>
    </w:p>
  </w:footnote>
  <w:footnote w:id="220">
    <w:p w14:paraId="4BDA5269" w14:textId="77777777" w:rsidR="000E2A19" w:rsidRDefault="000E2A19">
      <w:pPr>
        <w:pStyle w:val="Testonotaapidipagina"/>
      </w:pPr>
      <w:r>
        <w:rPr>
          <w:rStyle w:val="Rimandonotaapidipagina"/>
        </w:rPr>
        <w:footnoteRef/>
      </w:r>
      <w:r>
        <w:t xml:space="preserve"> 19.1000/196 (testo 2) Manca</w:t>
      </w:r>
    </w:p>
  </w:footnote>
  <w:footnote w:id="221">
    <w:p w14:paraId="11985C2A" w14:textId="77777777" w:rsidR="000E2A19" w:rsidRDefault="000E2A19">
      <w:pPr>
        <w:pStyle w:val="Testonotaapidipagina"/>
      </w:pPr>
      <w:r>
        <w:rPr>
          <w:rStyle w:val="Rimandonotaapidipagina"/>
        </w:rPr>
        <w:footnoteRef/>
      </w:r>
      <w:r>
        <w:t xml:space="preserve"> 19.1000/196 (testo 2) Manca</w:t>
      </w:r>
    </w:p>
  </w:footnote>
  <w:footnote w:id="222">
    <w:p w14:paraId="1D147ED1" w14:textId="77777777" w:rsidR="000E2A19" w:rsidRDefault="000E2A19">
      <w:pPr>
        <w:pStyle w:val="Testonotaapidipagina"/>
      </w:pPr>
      <w:r>
        <w:rPr>
          <w:rStyle w:val="Rimandonotaapidipagina"/>
        </w:rPr>
        <w:footnoteRef/>
      </w:r>
      <w:r>
        <w:t xml:space="preserve"> 19.1000/196 (testo 2) Manca</w:t>
      </w:r>
    </w:p>
  </w:footnote>
  <w:footnote w:id="223">
    <w:p w14:paraId="3651DD4F" w14:textId="77777777" w:rsidR="000E2A19" w:rsidRDefault="000E2A19">
      <w:pPr>
        <w:pStyle w:val="Testonotaapidipagina"/>
      </w:pPr>
      <w:r>
        <w:rPr>
          <w:rStyle w:val="Rimandonotaapidipagina"/>
        </w:rPr>
        <w:footnoteRef/>
      </w:r>
      <w:r>
        <w:t xml:space="preserve"> 19.1000 Il Governo</w:t>
      </w:r>
    </w:p>
  </w:footnote>
  <w:footnote w:id="224">
    <w:p w14:paraId="7DA4012D" w14:textId="77777777" w:rsidR="000E2A19" w:rsidRPr="001C21E4" w:rsidRDefault="000E2A19" w:rsidP="00B26435">
      <w:pPr>
        <w:pStyle w:val="Titolo21"/>
        <w:rPr>
          <w:rFonts w:asciiTheme="minorHAnsi" w:hAnsiTheme="minorHAnsi"/>
          <w:b w:val="0"/>
          <w:color w:val="000000" w:themeColor="text1"/>
          <w:sz w:val="20"/>
          <w:szCs w:val="20"/>
        </w:rPr>
      </w:pPr>
      <w:r>
        <w:rPr>
          <w:rStyle w:val="Rimandonotaapidipagina"/>
        </w:rPr>
        <w:footnoteRef/>
      </w:r>
      <w:r>
        <w:t xml:space="preserve"> </w:t>
      </w:r>
      <w:r w:rsidRPr="001C21E4">
        <w:rPr>
          <w:rFonts w:asciiTheme="minorHAnsi" w:hAnsiTheme="minorHAnsi"/>
          <w:b w:val="0"/>
          <w:color w:val="000000" w:themeColor="text1"/>
          <w:sz w:val="20"/>
          <w:szCs w:val="20"/>
        </w:rPr>
        <w:t xml:space="preserve">89.2000 </w:t>
      </w:r>
      <w:r w:rsidRPr="001C21E4">
        <w:rPr>
          <w:rFonts w:asciiTheme="minorHAnsi" w:hAnsiTheme="minorHAnsi"/>
          <w:b w:val="0"/>
          <w:smallCaps/>
          <w:color w:val="000000" w:themeColor="text1"/>
          <w:w w:val="101"/>
          <w:sz w:val="20"/>
          <w:szCs w:val="20"/>
        </w:rPr>
        <w:t>Il</w:t>
      </w:r>
      <w:r w:rsidRPr="001C21E4">
        <w:rPr>
          <w:rFonts w:asciiTheme="minorHAnsi" w:hAnsiTheme="minorHAnsi"/>
          <w:b w:val="0"/>
          <w:color w:val="000000" w:themeColor="text1"/>
          <w:sz w:val="20"/>
          <w:szCs w:val="20"/>
        </w:rPr>
        <w:t xml:space="preserve"> </w:t>
      </w:r>
      <w:r w:rsidRPr="001C21E4">
        <w:rPr>
          <w:rFonts w:asciiTheme="minorHAnsi" w:hAnsiTheme="minorHAnsi"/>
          <w:b w:val="0"/>
          <w:smallCaps/>
          <w:color w:val="000000" w:themeColor="text1"/>
          <w:spacing w:val="-1"/>
          <w:sz w:val="20"/>
          <w:szCs w:val="20"/>
        </w:rPr>
        <w:t>Rel</w:t>
      </w:r>
      <w:r w:rsidRPr="001C21E4">
        <w:rPr>
          <w:rFonts w:asciiTheme="minorHAnsi" w:hAnsiTheme="minorHAnsi"/>
          <w:b w:val="0"/>
          <w:smallCaps/>
          <w:color w:val="000000" w:themeColor="text1"/>
          <w:spacing w:val="-9"/>
          <w:sz w:val="20"/>
          <w:szCs w:val="20"/>
        </w:rPr>
        <w:t>a</w:t>
      </w:r>
      <w:r w:rsidRPr="001C21E4">
        <w:rPr>
          <w:rFonts w:asciiTheme="minorHAnsi" w:hAnsiTheme="minorHAnsi"/>
          <w:b w:val="0"/>
          <w:smallCaps/>
          <w:color w:val="000000" w:themeColor="text1"/>
          <w:w w:val="98"/>
          <w:sz w:val="20"/>
          <w:szCs w:val="20"/>
        </w:rPr>
        <w:t>tore</w:t>
      </w:r>
    </w:p>
    <w:p w14:paraId="17CE279E" w14:textId="77777777" w:rsidR="000E2A19" w:rsidRDefault="000E2A19" w:rsidP="00B26435">
      <w:pPr>
        <w:pStyle w:val="Testonotaapidipagina"/>
      </w:pPr>
    </w:p>
  </w:footnote>
  <w:footnote w:id="225">
    <w:p w14:paraId="5AD28D12" w14:textId="77777777" w:rsidR="000E2A19" w:rsidRDefault="000E2A19">
      <w:pPr>
        <w:pStyle w:val="Testonotaapidipagina"/>
      </w:pPr>
      <w:r>
        <w:rPr>
          <w:rStyle w:val="Rimandonotaapidipagina"/>
        </w:rPr>
        <w:footnoteRef/>
      </w:r>
      <w:r>
        <w:t xml:space="preserve"> 19.1000/204 </w:t>
      </w:r>
      <w:r w:rsidRPr="003E19B6">
        <w:t>CONZAtti, COMINCINI</w:t>
      </w:r>
      <w:r>
        <w:t xml:space="preserve">; 19.1000/205 </w:t>
      </w:r>
      <w:r w:rsidRPr="003E19B6">
        <w:t>FLORIDIA, MAIORINO</w:t>
      </w:r>
    </w:p>
  </w:footnote>
  <w:footnote w:id="226">
    <w:p w14:paraId="5A7ADFFA" w14:textId="77777777" w:rsidR="000E2A19" w:rsidRDefault="000E2A19">
      <w:pPr>
        <w:pStyle w:val="Testonotaapidipagina"/>
      </w:pPr>
      <w:r>
        <w:rPr>
          <w:rStyle w:val="Rimandonotaapidipagina"/>
        </w:rPr>
        <w:footnoteRef/>
      </w:r>
      <w:r>
        <w:t xml:space="preserve"> 19.1000 Il Governo</w:t>
      </w:r>
    </w:p>
  </w:footnote>
  <w:footnote w:id="227">
    <w:p w14:paraId="36EF5E00" w14:textId="77777777" w:rsidR="000E2A19" w:rsidRPr="00EE5EAD" w:rsidRDefault="000E2A19" w:rsidP="00B26435">
      <w:pPr>
        <w:pStyle w:val="Titolo21"/>
        <w:rPr>
          <w:rFonts w:asciiTheme="minorHAnsi" w:hAnsiTheme="minorHAnsi"/>
          <w:b w:val="0"/>
          <w:color w:val="000000" w:themeColor="text1"/>
          <w:sz w:val="20"/>
          <w:szCs w:val="20"/>
        </w:rPr>
      </w:pPr>
      <w:r>
        <w:rPr>
          <w:rStyle w:val="Rimandonotaapidipagina"/>
        </w:rPr>
        <w:footnoteRef/>
      </w:r>
      <w:r>
        <w:t xml:space="preserve"> </w:t>
      </w:r>
      <w:r w:rsidRPr="00EE5EAD">
        <w:rPr>
          <w:rFonts w:asciiTheme="minorHAnsi" w:hAnsiTheme="minorHAnsi"/>
          <w:b w:val="0"/>
          <w:color w:val="000000" w:themeColor="text1"/>
          <w:sz w:val="20"/>
          <w:szCs w:val="20"/>
        </w:rPr>
        <w:t xml:space="preserve">92.11 </w:t>
      </w:r>
      <w:r w:rsidRPr="00EE5EAD">
        <w:rPr>
          <w:rFonts w:asciiTheme="minorHAnsi" w:hAnsiTheme="minorHAnsi"/>
          <w:b w:val="0"/>
          <w:smallCaps/>
          <w:color w:val="000000" w:themeColor="text1"/>
          <w:w w:val="101"/>
          <w:sz w:val="20"/>
          <w:szCs w:val="20"/>
        </w:rPr>
        <w:t>Il</w:t>
      </w:r>
      <w:r w:rsidRPr="00EE5EAD">
        <w:rPr>
          <w:rFonts w:asciiTheme="minorHAnsi" w:hAnsiTheme="minorHAnsi"/>
          <w:b w:val="0"/>
          <w:color w:val="000000" w:themeColor="text1"/>
          <w:sz w:val="20"/>
          <w:szCs w:val="20"/>
        </w:rPr>
        <w:t xml:space="preserve"> </w:t>
      </w:r>
      <w:r w:rsidRPr="00EE5EAD">
        <w:rPr>
          <w:rFonts w:asciiTheme="minorHAnsi" w:hAnsiTheme="minorHAnsi"/>
          <w:b w:val="0"/>
          <w:smallCaps/>
          <w:color w:val="000000" w:themeColor="text1"/>
          <w:spacing w:val="-1"/>
          <w:sz w:val="20"/>
          <w:szCs w:val="20"/>
        </w:rPr>
        <w:t>Rel</w:t>
      </w:r>
      <w:r w:rsidRPr="00EE5EAD">
        <w:rPr>
          <w:rFonts w:asciiTheme="minorHAnsi" w:hAnsiTheme="minorHAnsi"/>
          <w:b w:val="0"/>
          <w:smallCaps/>
          <w:color w:val="000000" w:themeColor="text1"/>
          <w:spacing w:val="-9"/>
          <w:sz w:val="20"/>
          <w:szCs w:val="20"/>
        </w:rPr>
        <w:t>a</w:t>
      </w:r>
      <w:r w:rsidRPr="00EE5EAD">
        <w:rPr>
          <w:rFonts w:asciiTheme="minorHAnsi" w:hAnsiTheme="minorHAnsi"/>
          <w:b w:val="0"/>
          <w:smallCaps/>
          <w:color w:val="000000" w:themeColor="text1"/>
          <w:w w:val="98"/>
          <w:sz w:val="20"/>
          <w:szCs w:val="20"/>
        </w:rPr>
        <w:t>tore</w:t>
      </w:r>
    </w:p>
    <w:p w14:paraId="17F5FA39" w14:textId="77777777" w:rsidR="000E2A19" w:rsidRDefault="000E2A19" w:rsidP="00B26435">
      <w:pPr>
        <w:pStyle w:val="Testonotaapidipagina"/>
      </w:pPr>
    </w:p>
  </w:footnote>
  <w:footnote w:id="228">
    <w:p w14:paraId="528D167A" w14:textId="77777777" w:rsidR="000E2A19" w:rsidRPr="001C21E4" w:rsidRDefault="000E2A19" w:rsidP="00B26435">
      <w:pPr>
        <w:pStyle w:val="Corpotesto"/>
        <w:spacing w:before="36"/>
        <w:ind w:left="587"/>
        <w:jc w:val="both"/>
        <w:rPr>
          <w:rFonts w:asciiTheme="minorHAnsi" w:hAnsiTheme="minorHAnsi"/>
          <w:color w:val="000000" w:themeColor="text1"/>
          <w:sz w:val="20"/>
          <w:szCs w:val="20"/>
        </w:rPr>
      </w:pPr>
      <w:r>
        <w:rPr>
          <w:rStyle w:val="Rimandonotaapidipagina"/>
        </w:rPr>
        <w:footnoteRef/>
      </w:r>
      <w:r>
        <w:t xml:space="preserve"> </w:t>
      </w:r>
      <w:r w:rsidRPr="001C21E4">
        <w:rPr>
          <w:rFonts w:asciiTheme="minorHAnsi" w:hAnsiTheme="minorHAnsi"/>
          <w:color w:val="000000" w:themeColor="text1"/>
          <w:spacing w:val="-31"/>
          <w:sz w:val="20"/>
          <w:szCs w:val="20"/>
        </w:rPr>
        <w:t>92.3 (testo 2)  V</w:t>
      </w:r>
      <w:r w:rsidRPr="001C21E4">
        <w:rPr>
          <w:rFonts w:asciiTheme="minorHAnsi" w:hAnsiTheme="minorHAnsi"/>
          <w:smallCaps/>
          <w:color w:val="000000" w:themeColor="text1"/>
          <w:spacing w:val="-1"/>
          <w:w w:val="99"/>
          <w:sz w:val="20"/>
          <w:szCs w:val="20"/>
        </w:rPr>
        <w:t>ono</w:t>
      </w:r>
      <w:r w:rsidRPr="001C21E4">
        <w:rPr>
          <w:rFonts w:asciiTheme="minorHAnsi" w:hAnsiTheme="minorHAnsi"/>
          <w:color w:val="000000" w:themeColor="text1"/>
          <w:sz w:val="20"/>
          <w:szCs w:val="20"/>
        </w:rPr>
        <w:t xml:space="preserve">, </w:t>
      </w:r>
      <w:r w:rsidRPr="001C21E4">
        <w:rPr>
          <w:rFonts w:asciiTheme="minorHAnsi" w:hAnsiTheme="minorHAnsi"/>
          <w:smallCaps/>
          <w:color w:val="000000" w:themeColor="text1"/>
          <w:spacing w:val="-1"/>
          <w:w w:val="101"/>
          <w:sz w:val="20"/>
          <w:szCs w:val="20"/>
        </w:rPr>
        <w:t>Conz</w:t>
      </w:r>
      <w:r w:rsidRPr="001C21E4">
        <w:rPr>
          <w:rFonts w:asciiTheme="minorHAnsi" w:hAnsiTheme="minorHAnsi"/>
          <w:smallCaps/>
          <w:color w:val="000000" w:themeColor="text1"/>
          <w:spacing w:val="-9"/>
          <w:w w:val="101"/>
          <w:sz w:val="20"/>
          <w:szCs w:val="20"/>
        </w:rPr>
        <w:t>a</w:t>
      </w:r>
      <w:r w:rsidRPr="001C21E4">
        <w:rPr>
          <w:rFonts w:asciiTheme="minorHAnsi" w:hAnsiTheme="minorHAnsi"/>
          <w:color w:val="000000" w:themeColor="text1"/>
          <w:w w:val="102"/>
          <w:sz w:val="20"/>
          <w:szCs w:val="20"/>
        </w:rPr>
        <w:t>tti</w:t>
      </w:r>
      <w:r w:rsidRPr="001C21E4">
        <w:rPr>
          <w:rFonts w:asciiTheme="minorHAnsi" w:hAnsiTheme="minorHAnsi"/>
          <w:color w:val="000000" w:themeColor="text1"/>
          <w:sz w:val="20"/>
          <w:szCs w:val="20"/>
        </w:rPr>
        <w:t xml:space="preserve">, </w:t>
      </w:r>
      <w:r w:rsidRPr="001C21E4">
        <w:rPr>
          <w:rFonts w:asciiTheme="minorHAnsi" w:hAnsiTheme="minorHAnsi"/>
          <w:smallCaps/>
          <w:color w:val="000000" w:themeColor="text1"/>
          <w:spacing w:val="-1"/>
          <w:sz w:val="20"/>
          <w:szCs w:val="20"/>
        </w:rPr>
        <w:t>Sudano</w:t>
      </w:r>
      <w:r w:rsidRPr="001C21E4">
        <w:rPr>
          <w:rFonts w:asciiTheme="minorHAnsi" w:hAnsiTheme="minorHAnsi"/>
          <w:color w:val="000000" w:themeColor="text1"/>
          <w:sz w:val="20"/>
          <w:szCs w:val="20"/>
        </w:rPr>
        <w:t xml:space="preserve">, </w:t>
      </w:r>
      <w:r w:rsidRPr="001C21E4">
        <w:rPr>
          <w:rFonts w:asciiTheme="minorHAnsi" w:hAnsiTheme="minorHAnsi"/>
          <w:smallCaps/>
          <w:color w:val="000000" w:themeColor="text1"/>
          <w:spacing w:val="-1"/>
          <w:sz w:val="20"/>
          <w:szCs w:val="20"/>
        </w:rPr>
        <w:t>Comincin</w:t>
      </w:r>
      <w:r w:rsidRPr="001C21E4">
        <w:rPr>
          <w:rFonts w:asciiTheme="minorHAnsi" w:hAnsiTheme="minorHAnsi"/>
          <w:smallCaps/>
          <w:color w:val="000000" w:themeColor="text1"/>
          <w:sz w:val="20"/>
          <w:szCs w:val="20"/>
        </w:rPr>
        <w:t>i</w:t>
      </w:r>
      <w:r w:rsidRPr="001C21E4">
        <w:rPr>
          <w:rFonts w:asciiTheme="minorHAnsi" w:hAnsiTheme="minorHAnsi"/>
          <w:color w:val="000000" w:themeColor="text1"/>
          <w:sz w:val="20"/>
          <w:szCs w:val="20"/>
        </w:rPr>
        <w:t xml:space="preserve">, </w:t>
      </w:r>
      <w:r w:rsidRPr="001C21E4">
        <w:rPr>
          <w:rFonts w:asciiTheme="minorHAnsi" w:hAnsiTheme="minorHAnsi"/>
          <w:smallCaps/>
          <w:color w:val="000000" w:themeColor="text1"/>
          <w:spacing w:val="-1"/>
          <w:w w:val="101"/>
          <w:sz w:val="20"/>
          <w:szCs w:val="20"/>
        </w:rPr>
        <w:t>Nencini</w:t>
      </w:r>
      <w:r w:rsidRPr="001C21E4">
        <w:rPr>
          <w:rFonts w:asciiTheme="minorHAnsi" w:hAnsiTheme="minorHAnsi"/>
          <w:color w:val="000000" w:themeColor="text1"/>
          <w:sz w:val="20"/>
          <w:szCs w:val="20"/>
        </w:rPr>
        <w:t xml:space="preserve">, </w:t>
      </w:r>
      <w:r w:rsidRPr="001C21E4">
        <w:rPr>
          <w:rFonts w:asciiTheme="minorHAnsi" w:hAnsiTheme="minorHAnsi"/>
          <w:smallCaps/>
          <w:color w:val="000000" w:themeColor="text1"/>
          <w:spacing w:val="-1"/>
          <w:w w:val="99"/>
          <w:sz w:val="20"/>
          <w:szCs w:val="20"/>
        </w:rPr>
        <w:t>Sbrollini</w:t>
      </w:r>
      <w:r w:rsidRPr="001C21E4">
        <w:rPr>
          <w:rFonts w:asciiTheme="minorHAnsi" w:hAnsiTheme="minorHAnsi"/>
          <w:color w:val="000000" w:themeColor="text1"/>
          <w:sz w:val="20"/>
          <w:szCs w:val="20"/>
        </w:rPr>
        <w:t xml:space="preserve">, </w:t>
      </w:r>
      <w:r w:rsidRPr="001C21E4">
        <w:rPr>
          <w:rFonts w:asciiTheme="minorHAnsi" w:hAnsiTheme="minorHAnsi"/>
          <w:smallCaps/>
          <w:color w:val="000000" w:themeColor="text1"/>
          <w:spacing w:val="-1"/>
          <w:w w:val="98"/>
          <w:sz w:val="20"/>
          <w:szCs w:val="20"/>
        </w:rPr>
        <w:t>Cucca</w:t>
      </w:r>
    </w:p>
    <w:p w14:paraId="09A421E3" w14:textId="77777777" w:rsidR="000E2A19" w:rsidRDefault="000E2A19" w:rsidP="00B26435">
      <w:pPr>
        <w:pStyle w:val="Testonotaapidipagina"/>
      </w:pPr>
      <w:r>
        <w:t xml:space="preserve"> </w:t>
      </w:r>
    </w:p>
  </w:footnote>
  <w:footnote w:id="229">
    <w:p w14:paraId="78B4B397" w14:textId="77777777" w:rsidR="000E2A19" w:rsidRPr="00C22BC9" w:rsidRDefault="000E2A19" w:rsidP="00B26435">
      <w:pPr>
        <w:pStyle w:val="Corpotesto"/>
        <w:spacing w:before="36"/>
        <w:ind w:left="587"/>
        <w:rPr>
          <w:rFonts w:asciiTheme="minorHAnsi" w:hAnsiTheme="minorHAnsi"/>
          <w:color w:val="000000" w:themeColor="text1"/>
        </w:rPr>
      </w:pPr>
      <w:r>
        <w:rPr>
          <w:rStyle w:val="Rimandonotaapidipagina"/>
        </w:rPr>
        <w:footnoteRef/>
      </w:r>
      <w:r>
        <w:t xml:space="preserve"> </w:t>
      </w:r>
      <w:r>
        <w:rPr>
          <w:rFonts w:asciiTheme="minorHAnsi" w:hAnsiTheme="minorHAnsi"/>
          <w:smallCaps/>
          <w:color w:val="000000" w:themeColor="text1"/>
          <w:spacing w:val="-1"/>
        </w:rPr>
        <w:t xml:space="preserve">92.4 (testo 3) </w:t>
      </w:r>
      <w:r w:rsidRPr="00C22BC9">
        <w:rPr>
          <w:rFonts w:asciiTheme="minorHAnsi" w:hAnsiTheme="minorHAnsi"/>
          <w:smallCaps/>
          <w:color w:val="000000" w:themeColor="text1"/>
          <w:spacing w:val="-1"/>
        </w:rPr>
        <w:t>Santillo</w:t>
      </w:r>
      <w:r w:rsidRPr="00C22BC9">
        <w:rPr>
          <w:rFonts w:asciiTheme="minorHAnsi" w:hAnsiTheme="minorHAnsi"/>
          <w:color w:val="000000" w:themeColor="text1"/>
        </w:rPr>
        <w:t xml:space="preserve">, </w:t>
      </w:r>
      <w:r w:rsidRPr="00C22BC9">
        <w:rPr>
          <w:rFonts w:asciiTheme="minorHAnsi" w:hAnsiTheme="minorHAnsi"/>
          <w:smallCaps/>
          <w:color w:val="000000" w:themeColor="text1"/>
          <w:spacing w:val="-1"/>
          <w:w w:val="101"/>
        </w:rPr>
        <w:t>D</w:t>
      </w:r>
      <w:r w:rsidRPr="00C22BC9">
        <w:rPr>
          <w:rFonts w:asciiTheme="minorHAnsi" w:hAnsiTheme="minorHAnsi"/>
          <w:smallCaps/>
          <w:color w:val="000000" w:themeColor="text1"/>
          <w:w w:val="101"/>
        </w:rPr>
        <w:t>i</w:t>
      </w:r>
      <w:r w:rsidRPr="00C22BC9">
        <w:rPr>
          <w:rFonts w:asciiTheme="minorHAnsi" w:hAnsiTheme="minorHAnsi"/>
          <w:color w:val="000000" w:themeColor="text1"/>
          <w:spacing w:val="-1"/>
        </w:rPr>
        <w:t xml:space="preserve"> </w:t>
      </w:r>
      <w:r w:rsidRPr="00C22BC9">
        <w:rPr>
          <w:rFonts w:asciiTheme="minorHAnsi" w:hAnsiTheme="minorHAnsi"/>
          <w:smallCaps/>
          <w:color w:val="000000" w:themeColor="text1"/>
          <w:spacing w:val="-1"/>
          <w:w w:val="97"/>
        </w:rPr>
        <w:t>Girolamo</w:t>
      </w:r>
      <w:r w:rsidRPr="00C22BC9">
        <w:rPr>
          <w:rFonts w:asciiTheme="minorHAnsi" w:hAnsiTheme="minorHAnsi"/>
          <w:color w:val="000000" w:themeColor="text1"/>
        </w:rPr>
        <w:t xml:space="preserve">, </w:t>
      </w:r>
      <w:r w:rsidRPr="00C22BC9">
        <w:rPr>
          <w:rFonts w:asciiTheme="minorHAnsi" w:hAnsiTheme="minorHAnsi"/>
          <w:smallCaps/>
          <w:color w:val="000000" w:themeColor="text1"/>
          <w:spacing w:val="-1"/>
          <w:w w:val="97"/>
        </w:rPr>
        <w:t>Ricciard</w:t>
      </w:r>
      <w:r w:rsidRPr="00C22BC9">
        <w:rPr>
          <w:rFonts w:asciiTheme="minorHAnsi" w:hAnsiTheme="minorHAnsi"/>
          <w:smallCaps/>
          <w:color w:val="000000" w:themeColor="text1"/>
          <w:spacing w:val="1"/>
          <w:w w:val="97"/>
        </w:rPr>
        <w:t>i</w:t>
      </w:r>
      <w:r w:rsidRPr="00C22BC9">
        <w:rPr>
          <w:rFonts w:asciiTheme="minorHAnsi" w:hAnsiTheme="minorHAnsi"/>
          <w:color w:val="000000" w:themeColor="text1"/>
        </w:rPr>
        <w:t xml:space="preserve">, </w:t>
      </w:r>
      <w:r w:rsidRPr="00C22BC9">
        <w:rPr>
          <w:rFonts w:asciiTheme="minorHAnsi" w:hAnsiTheme="minorHAnsi"/>
          <w:smallCaps/>
          <w:color w:val="000000" w:themeColor="text1"/>
          <w:spacing w:val="-1"/>
        </w:rPr>
        <w:t>Lupo</w:t>
      </w:r>
      <w:r w:rsidRPr="00C22BC9">
        <w:rPr>
          <w:rFonts w:asciiTheme="minorHAnsi" w:hAnsiTheme="minorHAnsi"/>
          <w:color w:val="000000" w:themeColor="text1"/>
        </w:rPr>
        <w:t xml:space="preserve">, </w:t>
      </w:r>
      <w:r w:rsidRPr="00C22BC9">
        <w:rPr>
          <w:rFonts w:asciiTheme="minorHAnsi" w:hAnsiTheme="minorHAnsi"/>
          <w:smallCaps/>
          <w:color w:val="000000" w:themeColor="text1"/>
          <w:spacing w:val="-1"/>
        </w:rPr>
        <w:t>Fed</w:t>
      </w:r>
      <w:r w:rsidRPr="00C22BC9">
        <w:rPr>
          <w:rFonts w:asciiTheme="minorHAnsi" w:hAnsiTheme="minorHAnsi"/>
          <w:smallCaps/>
          <w:color w:val="000000" w:themeColor="text1"/>
        </w:rPr>
        <w:t>e</w:t>
      </w:r>
      <w:r w:rsidRPr="00C22BC9">
        <w:rPr>
          <w:rFonts w:asciiTheme="minorHAnsi" w:hAnsiTheme="minorHAnsi"/>
          <w:color w:val="000000" w:themeColor="text1"/>
        </w:rPr>
        <w:t xml:space="preserve">, </w:t>
      </w:r>
      <w:r w:rsidRPr="00C22BC9">
        <w:rPr>
          <w:rFonts w:asciiTheme="minorHAnsi" w:hAnsiTheme="minorHAnsi"/>
          <w:smallCaps/>
          <w:color w:val="000000" w:themeColor="text1"/>
          <w:spacing w:val="-1"/>
          <w:w w:val="99"/>
        </w:rPr>
        <w:t>Co</w:t>
      </w:r>
      <w:r w:rsidRPr="00C22BC9">
        <w:rPr>
          <w:rFonts w:asciiTheme="minorHAnsi" w:hAnsiTheme="minorHAnsi"/>
          <w:smallCaps/>
          <w:color w:val="000000" w:themeColor="text1"/>
          <w:spacing w:val="-10"/>
          <w:w w:val="99"/>
        </w:rPr>
        <w:t>l</w:t>
      </w:r>
      <w:r w:rsidRPr="00C22BC9">
        <w:rPr>
          <w:rFonts w:asciiTheme="minorHAnsi" w:hAnsiTheme="minorHAnsi"/>
          <w:smallCaps/>
          <w:color w:val="000000" w:themeColor="text1"/>
          <w:w w:val="99"/>
        </w:rPr>
        <w:t>torti</w:t>
      </w:r>
    </w:p>
    <w:p w14:paraId="475A958D" w14:textId="77777777" w:rsidR="000E2A19" w:rsidRDefault="000E2A19" w:rsidP="00B26435">
      <w:pPr>
        <w:pStyle w:val="Testonotaapidipagina"/>
      </w:pPr>
    </w:p>
  </w:footnote>
  <w:footnote w:id="230">
    <w:p w14:paraId="79281910" w14:textId="77777777" w:rsidR="000E2A19" w:rsidRPr="001C21E4" w:rsidRDefault="000E2A19" w:rsidP="00B26435">
      <w:pPr>
        <w:pStyle w:val="Corpotesto"/>
        <w:spacing w:before="36"/>
        <w:ind w:left="587"/>
        <w:jc w:val="both"/>
        <w:rPr>
          <w:rFonts w:asciiTheme="minorHAnsi" w:hAnsiTheme="minorHAnsi"/>
          <w:color w:val="000000" w:themeColor="text1"/>
          <w:sz w:val="20"/>
          <w:szCs w:val="20"/>
        </w:rPr>
      </w:pPr>
      <w:r>
        <w:rPr>
          <w:rStyle w:val="Rimandonotaapidipagina"/>
        </w:rPr>
        <w:footnoteRef/>
      </w:r>
      <w:r>
        <w:t xml:space="preserve"> </w:t>
      </w:r>
      <w:r w:rsidRPr="001C21E4">
        <w:rPr>
          <w:rFonts w:asciiTheme="minorHAnsi" w:hAnsiTheme="minorHAnsi"/>
          <w:color w:val="000000" w:themeColor="text1"/>
          <w:spacing w:val="-31"/>
          <w:sz w:val="20"/>
          <w:szCs w:val="20"/>
        </w:rPr>
        <w:t>92.3 (testo 2)  V</w:t>
      </w:r>
      <w:r w:rsidRPr="001C21E4">
        <w:rPr>
          <w:rFonts w:asciiTheme="minorHAnsi" w:hAnsiTheme="minorHAnsi"/>
          <w:smallCaps/>
          <w:color w:val="000000" w:themeColor="text1"/>
          <w:spacing w:val="-1"/>
          <w:w w:val="99"/>
          <w:sz w:val="20"/>
          <w:szCs w:val="20"/>
        </w:rPr>
        <w:t>ono</w:t>
      </w:r>
      <w:r w:rsidRPr="001C21E4">
        <w:rPr>
          <w:rFonts w:asciiTheme="minorHAnsi" w:hAnsiTheme="minorHAnsi"/>
          <w:color w:val="000000" w:themeColor="text1"/>
          <w:sz w:val="20"/>
          <w:szCs w:val="20"/>
        </w:rPr>
        <w:t xml:space="preserve">, </w:t>
      </w:r>
      <w:r w:rsidRPr="001C21E4">
        <w:rPr>
          <w:rFonts w:asciiTheme="minorHAnsi" w:hAnsiTheme="minorHAnsi"/>
          <w:smallCaps/>
          <w:color w:val="000000" w:themeColor="text1"/>
          <w:spacing w:val="-1"/>
          <w:w w:val="101"/>
          <w:sz w:val="20"/>
          <w:szCs w:val="20"/>
        </w:rPr>
        <w:t>Conz</w:t>
      </w:r>
      <w:r w:rsidRPr="001C21E4">
        <w:rPr>
          <w:rFonts w:asciiTheme="minorHAnsi" w:hAnsiTheme="minorHAnsi"/>
          <w:smallCaps/>
          <w:color w:val="000000" w:themeColor="text1"/>
          <w:spacing w:val="-9"/>
          <w:w w:val="101"/>
          <w:sz w:val="20"/>
          <w:szCs w:val="20"/>
        </w:rPr>
        <w:t>a</w:t>
      </w:r>
      <w:r w:rsidRPr="001C21E4">
        <w:rPr>
          <w:rFonts w:asciiTheme="minorHAnsi" w:hAnsiTheme="minorHAnsi"/>
          <w:color w:val="000000" w:themeColor="text1"/>
          <w:w w:val="102"/>
          <w:sz w:val="20"/>
          <w:szCs w:val="20"/>
        </w:rPr>
        <w:t>tti</w:t>
      </w:r>
      <w:r w:rsidRPr="001C21E4">
        <w:rPr>
          <w:rFonts w:asciiTheme="minorHAnsi" w:hAnsiTheme="minorHAnsi"/>
          <w:color w:val="000000" w:themeColor="text1"/>
          <w:sz w:val="20"/>
          <w:szCs w:val="20"/>
        </w:rPr>
        <w:t xml:space="preserve">, </w:t>
      </w:r>
      <w:r w:rsidRPr="001C21E4">
        <w:rPr>
          <w:rFonts w:asciiTheme="minorHAnsi" w:hAnsiTheme="minorHAnsi"/>
          <w:smallCaps/>
          <w:color w:val="000000" w:themeColor="text1"/>
          <w:spacing w:val="-1"/>
          <w:sz w:val="20"/>
          <w:szCs w:val="20"/>
        </w:rPr>
        <w:t>Sudano</w:t>
      </w:r>
      <w:r w:rsidRPr="001C21E4">
        <w:rPr>
          <w:rFonts w:asciiTheme="minorHAnsi" w:hAnsiTheme="minorHAnsi"/>
          <w:color w:val="000000" w:themeColor="text1"/>
          <w:sz w:val="20"/>
          <w:szCs w:val="20"/>
        </w:rPr>
        <w:t xml:space="preserve">, </w:t>
      </w:r>
      <w:r w:rsidRPr="001C21E4">
        <w:rPr>
          <w:rFonts w:asciiTheme="minorHAnsi" w:hAnsiTheme="minorHAnsi"/>
          <w:smallCaps/>
          <w:color w:val="000000" w:themeColor="text1"/>
          <w:spacing w:val="-1"/>
          <w:sz w:val="20"/>
          <w:szCs w:val="20"/>
        </w:rPr>
        <w:t>Comincin</w:t>
      </w:r>
      <w:r w:rsidRPr="001C21E4">
        <w:rPr>
          <w:rFonts w:asciiTheme="minorHAnsi" w:hAnsiTheme="minorHAnsi"/>
          <w:smallCaps/>
          <w:color w:val="000000" w:themeColor="text1"/>
          <w:sz w:val="20"/>
          <w:szCs w:val="20"/>
        </w:rPr>
        <w:t>i</w:t>
      </w:r>
      <w:r w:rsidRPr="001C21E4">
        <w:rPr>
          <w:rFonts w:asciiTheme="minorHAnsi" w:hAnsiTheme="minorHAnsi"/>
          <w:color w:val="000000" w:themeColor="text1"/>
          <w:sz w:val="20"/>
          <w:szCs w:val="20"/>
        </w:rPr>
        <w:t xml:space="preserve">, </w:t>
      </w:r>
      <w:r w:rsidRPr="001C21E4">
        <w:rPr>
          <w:rFonts w:asciiTheme="minorHAnsi" w:hAnsiTheme="minorHAnsi"/>
          <w:smallCaps/>
          <w:color w:val="000000" w:themeColor="text1"/>
          <w:spacing w:val="-1"/>
          <w:w w:val="101"/>
          <w:sz w:val="20"/>
          <w:szCs w:val="20"/>
        </w:rPr>
        <w:t>Nencini</w:t>
      </w:r>
      <w:r w:rsidRPr="001C21E4">
        <w:rPr>
          <w:rFonts w:asciiTheme="minorHAnsi" w:hAnsiTheme="minorHAnsi"/>
          <w:color w:val="000000" w:themeColor="text1"/>
          <w:sz w:val="20"/>
          <w:szCs w:val="20"/>
        </w:rPr>
        <w:t xml:space="preserve">, </w:t>
      </w:r>
      <w:r w:rsidRPr="001C21E4">
        <w:rPr>
          <w:rFonts w:asciiTheme="minorHAnsi" w:hAnsiTheme="minorHAnsi"/>
          <w:smallCaps/>
          <w:color w:val="000000" w:themeColor="text1"/>
          <w:spacing w:val="-1"/>
          <w:w w:val="99"/>
          <w:sz w:val="20"/>
          <w:szCs w:val="20"/>
        </w:rPr>
        <w:t>Sbrollini</w:t>
      </w:r>
      <w:r w:rsidRPr="001C21E4">
        <w:rPr>
          <w:rFonts w:asciiTheme="minorHAnsi" w:hAnsiTheme="minorHAnsi"/>
          <w:color w:val="000000" w:themeColor="text1"/>
          <w:sz w:val="20"/>
          <w:szCs w:val="20"/>
        </w:rPr>
        <w:t xml:space="preserve">, </w:t>
      </w:r>
      <w:r w:rsidRPr="001C21E4">
        <w:rPr>
          <w:rFonts w:asciiTheme="minorHAnsi" w:hAnsiTheme="minorHAnsi"/>
          <w:smallCaps/>
          <w:color w:val="000000" w:themeColor="text1"/>
          <w:spacing w:val="-1"/>
          <w:w w:val="98"/>
          <w:sz w:val="20"/>
          <w:szCs w:val="20"/>
        </w:rPr>
        <w:t>Cucca</w:t>
      </w:r>
    </w:p>
    <w:p w14:paraId="125668A9" w14:textId="77777777" w:rsidR="000E2A19" w:rsidRPr="001C21E4" w:rsidRDefault="000E2A19" w:rsidP="00B26435">
      <w:pPr>
        <w:pStyle w:val="Corpotesto"/>
        <w:spacing w:before="8"/>
        <w:rPr>
          <w:rFonts w:asciiTheme="minorHAnsi" w:hAnsiTheme="minorHAnsi"/>
          <w:color w:val="000000" w:themeColor="text1"/>
          <w:sz w:val="20"/>
          <w:szCs w:val="20"/>
        </w:rPr>
      </w:pPr>
    </w:p>
    <w:p w14:paraId="17F9D9F6" w14:textId="77777777" w:rsidR="000E2A19" w:rsidRDefault="000E2A19" w:rsidP="00B26435">
      <w:pPr>
        <w:pStyle w:val="Testonotaapidipagina"/>
      </w:pPr>
    </w:p>
  </w:footnote>
  <w:footnote w:id="231">
    <w:p w14:paraId="672B7F8B" w14:textId="77777777" w:rsidR="000E2A19" w:rsidRPr="001C21E4" w:rsidRDefault="000E2A19" w:rsidP="00B26435">
      <w:pPr>
        <w:pStyle w:val="Corpotesto"/>
        <w:spacing w:before="36"/>
        <w:ind w:left="587"/>
        <w:rPr>
          <w:rFonts w:asciiTheme="minorHAnsi" w:hAnsiTheme="minorHAnsi"/>
          <w:color w:val="000000" w:themeColor="text1"/>
          <w:sz w:val="20"/>
          <w:szCs w:val="20"/>
        </w:rPr>
      </w:pPr>
      <w:r>
        <w:rPr>
          <w:rStyle w:val="Rimandonotaapidipagina"/>
        </w:rPr>
        <w:footnoteRef/>
      </w:r>
      <w:r>
        <w:t xml:space="preserve"> </w:t>
      </w:r>
      <w:r w:rsidRPr="001C21E4">
        <w:rPr>
          <w:rFonts w:asciiTheme="minorHAnsi" w:hAnsiTheme="minorHAnsi"/>
          <w:smallCaps/>
          <w:color w:val="000000" w:themeColor="text1"/>
          <w:spacing w:val="-1"/>
          <w:w w:val="101"/>
          <w:sz w:val="20"/>
          <w:szCs w:val="20"/>
        </w:rPr>
        <w:t>92.3 (testo 2) D'Arienzo</w:t>
      </w:r>
      <w:r w:rsidRPr="001C21E4">
        <w:rPr>
          <w:rFonts w:asciiTheme="minorHAnsi" w:hAnsiTheme="minorHAnsi"/>
          <w:color w:val="000000" w:themeColor="text1"/>
          <w:sz w:val="20"/>
          <w:szCs w:val="20"/>
        </w:rPr>
        <w:t xml:space="preserve">, </w:t>
      </w:r>
      <w:r w:rsidRPr="001C21E4">
        <w:rPr>
          <w:rFonts w:asciiTheme="minorHAnsi" w:hAnsiTheme="minorHAnsi"/>
          <w:smallCaps/>
          <w:color w:val="000000" w:themeColor="text1"/>
          <w:spacing w:val="-1"/>
          <w:w w:val="96"/>
          <w:sz w:val="20"/>
          <w:szCs w:val="20"/>
        </w:rPr>
        <w:t>Astorr</w:t>
      </w:r>
      <w:r w:rsidRPr="001C21E4">
        <w:rPr>
          <w:rFonts w:asciiTheme="minorHAnsi" w:hAnsiTheme="minorHAnsi"/>
          <w:smallCaps/>
          <w:color w:val="000000" w:themeColor="text1"/>
          <w:w w:val="96"/>
          <w:sz w:val="20"/>
          <w:szCs w:val="20"/>
        </w:rPr>
        <w:t>e</w:t>
      </w:r>
      <w:r w:rsidRPr="001C21E4">
        <w:rPr>
          <w:rFonts w:asciiTheme="minorHAnsi" w:hAnsiTheme="minorHAnsi"/>
          <w:color w:val="000000" w:themeColor="text1"/>
          <w:sz w:val="20"/>
          <w:szCs w:val="20"/>
        </w:rPr>
        <w:t xml:space="preserve">, </w:t>
      </w:r>
      <w:r w:rsidRPr="001C21E4">
        <w:rPr>
          <w:rFonts w:asciiTheme="minorHAnsi" w:hAnsiTheme="minorHAnsi"/>
          <w:smallCaps/>
          <w:color w:val="000000" w:themeColor="text1"/>
          <w:spacing w:val="-1"/>
          <w:w w:val="101"/>
          <w:sz w:val="20"/>
          <w:szCs w:val="20"/>
        </w:rPr>
        <w:t>Ferrazzi</w:t>
      </w:r>
      <w:r w:rsidRPr="001C21E4">
        <w:rPr>
          <w:rFonts w:asciiTheme="minorHAnsi" w:hAnsiTheme="minorHAnsi"/>
          <w:color w:val="000000" w:themeColor="text1"/>
          <w:sz w:val="20"/>
          <w:szCs w:val="20"/>
        </w:rPr>
        <w:t xml:space="preserve">, Assuntela </w:t>
      </w:r>
      <w:r w:rsidRPr="001C21E4">
        <w:rPr>
          <w:rFonts w:asciiTheme="minorHAnsi" w:hAnsiTheme="minorHAnsi"/>
          <w:smallCaps/>
          <w:color w:val="000000" w:themeColor="text1"/>
          <w:spacing w:val="-1"/>
          <w:w w:val="98"/>
          <w:sz w:val="20"/>
          <w:szCs w:val="20"/>
        </w:rPr>
        <w:t>Messi</w:t>
      </w:r>
      <w:r w:rsidRPr="001C21E4">
        <w:rPr>
          <w:rFonts w:asciiTheme="minorHAnsi" w:hAnsiTheme="minorHAnsi"/>
          <w:smallCaps/>
          <w:color w:val="000000" w:themeColor="text1"/>
          <w:spacing w:val="-5"/>
          <w:w w:val="98"/>
          <w:sz w:val="20"/>
          <w:szCs w:val="20"/>
        </w:rPr>
        <w:t>n</w:t>
      </w:r>
      <w:r w:rsidRPr="001C21E4">
        <w:rPr>
          <w:rFonts w:asciiTheme="minorHAnsi" w:hAnsiTheme="minorHAnsi"/>
          <w:color w:val="000000" w:themeColor="text1"/>
          <w:w w:val="96"/>
          <w:sz w:val="20"/>
          <w:szCs w:val="20"/>
        </w:rPr>
        <w:t>a</w:t>
      </w:r>
    </w:p>
    <w:p w14:paraId="0AC8D4C9" w14:textId="77777777" w:rsidR="000E2A19" w:rsidRPr="00C22BC9" w:rsidRDefault="000E2A19" w:rsidP="00B26435">
      <w:pPr>
        <w:pStyle w:val="Corpotesto"/>
        <w:spacing w:before="9"/>
        <w:rPr>
          <w:rFonts w:asciiTheme="minorHAnsi" w:hAnsiTheme="minorHAnsi"/>
          <w:color w:val="000000" w:themeColor="text1"/>
        </w:rPr>
      </w:pPr>
    </w:p>
    <w:p w14:paraId="5597DBF7" w14:textId="77777777" w:rsidR="000E2A19" w:rsidRDefault="000E2A19" w:rsidP="00B26435">
      <w:pPr>
        <w:pStyle w:val="Testonotaapidipagina"/>
      </w:pPr>
    </w:p>
  </w:footnote>
  <w:footnote w:id="232">
    <w:p w14:paraId="3DDE6E5E" w14:textId="77777777" w:rsidR="000E2A19" w:rsidRDefault="000E2A19">
      <w:pPr>
        <w:pStyle w:val="Testonotaapidipagina"/>
      </w:pPr>
      <w:r>
        <w:rPr>
          <w:rStyle w:val="Rimandonotaapidipagina"/>
        </w:rPr>
        <w:footnoteRef/>
      </w:r>
      <w:r>
        <w:t xml:space="preserve"> 22.0.2 (testo 2) </w:t>
      </w:r>
      <w:r w:rsidRPr="00AE708D">
        <w:t>SALVINI,    ROMEO,    CALDEROLI,    CENTINAIO,    STEFANI,    BORGONZONI, CANDIANI,    SIRI,    ARRIGONI,    TOSATO,    FAGGI,    MONTANI,    SAPONara, ALESSANDRINI,   AUGUSSORI,   BAGNAI,   BARBARO,   BERGESIO,   BORGHESI, Simone  BOSSI,  BRIZIARELLI,  BRUZZONE,  CAMPARI,  CANDURA,  CANTÙ, CASOLAti, CORTI, DE VECCHIS, FERRERO, FREGOLENT, FUSCO, GRASSI, IwOBI, LUCIDI, LUNESU, MARIN, MARTI, NISINI, OSTELLARI, PAZZAglini, Emanuele PELLEGRINI, PEPE, PERGREFFI, PIANASSO, PILLON, PIROvANO, Pietro PISANI, PITTONI,  PIZZOL,  PUCCIARELLI,  RIPAMONTI,  RIVOLTA,  RUFA,  SAVIANE, SBRANA, URRARO, VALLARDI, VESCOVI, ZULIANI</w:t>
      </w:r>
      <w:r>
        <w:t xml:space="preserve">; 94.0.1 (testo 2) </w:t>
      </w:r>
      <w:r w:rsidRPr="00AE708D">
        <w:t>SANTILLO, D'ARIENZO, DI GIROLAMO, VONO, ASTORRE, PINOTTI, VATTUONE, STEGER, RUSPandini, RIPAMONTI, NENCINI, FERRAZZI, COLTORTI</w:t>
      </w:r>
    </w:p>
  </w:footnote>
  <w:footnote w:id="233">
    <w:p w14:paraId="193CEB9C" w14:textId="77777777" w:rsidR="000E2A19" w:rsidRPr="001C21E4" w:rsidRDefault="000E2A19" w:rsidP="00B26435">
      <w:pPr>
        <w:pStyle w:val="Titolo21"/>
        <w:rPr>
          <w:rFonts w:asciiTheme="minorHAnsi" w:hAnsiTheme="minorHAnsi"/>
          <w:b w:val="0"/>
          <w:color w:val="000000" w:themeColor="text1"/>
          <w:sz w:val="20"/>
          <w:szCs w:val="20"/>
        </w:rPr>
      </w:pPr>
      <w:r>
        <w:rPr>
          <w:rStyle w:val="Rimandonotaapidipagina"/>
        </w:rPr>
        <w:footnoteRef/>
      </w:r>
      <w:r>
        <w:t xml:space="preserve"> </w:t>
      </w:r>
      <w:r w:rsidRPr="001C21E4">
        <w:rPr>
          <w:rFonts w:asciiTheme="minorHAnsi" w:hAnsiTheme="minorHAnsi"/>
          <w:b w:val="0"/>
          <w:color w:val="000000" w:themeColor="text1"/>
          <w:sz w:val="20"/>
          <w:szCs w:val="20"/>
        </w:rPr>
        <w:t xml:space="preserve">99.3 </w:t>
      </w:r>
      <w:r w:rsidRPr="001C21E4">
        <w:rPr>
          <w:rFonts w:asciiTheme="minorHAnsi" w:hAnsiTheme="minorHAnsi"/>
          <w:b w:val="0"/>
          <w:smallCaps/>
          <w:color w:val="000000" w:themeColor="text1"/>
          <w:w w:val="101"/>
          <w:sz w:val="20"/>
          <w:szCs w:val="20"/>
        </w:rPr>
        <w:t>Il</w:t>
      </w:r>
      <w:r w:rsidRPr="001C21E4">
        <w:rPr>
          <w:rFonts w:asciiTheme="minorHAnsi" w:hAnsiTheme="minorHAnsi"/>
          <w:b w:val="0"/>
          <w:color w:val="000000" w:themeColor="text1"/>
          <w:sz w:val="20"/>
          <w:szCs w:val="20"/>
        </w:rPr>
        <w:t xml:space="preserve"> </w:t>
      </w:r>
      <w:r w:rsidRPr="001C21E4">
        <w:rPr>
          <w:rFonts w:asciiTheme="minorHAnsi" w:hAnsiTheme="minorHAnsi"/>
          <w:b w:val="0"/>
          <w:smallCaps/>
          <w:color w:val="000000" w:themeColor="text1"/>
          <w:spacing w:val="-1"/>
          <w:sz w:val="20"/>
          <w:szCs w:val="20"/>
        </w:rPr>
        <w:t>Rel</w:t>
      </w:r>
      <w:r w:rsidRPr="001C21E4">
        <w:rPr>
          <w:rFonts w:asciiTheme="minorHAnsi" w:hAnsiTheme="minorHAnsi"/>
          <w:b w:val="0"/>
          <w:smallCaps/>
          <w:color w:val="000000" w:themeColor="text1"/>
          <w:spacing w:val="-9"/>
          <w:sz w:val="20"/>
          <w:szCs w:val="20"/>
        </w:rPr>
        <w:t>a</w:t>
      </w:r>
      <w:r w:rsidRPr="001C21E4">
        <w:rPr>
          <w:rFonts w:asciiTheme="minorHAnsi" w:hAnsiTheme="minorHAnsi"/>
          <w:b w:val="0"/>
          <w:smallCaps/>
          <w:color w:val="000000" w:themeColor="text1"/>
          <w:w w:val="98"/>
          <w:sz w:val="20"/>
          <w:szCs w:val="20"/>
        </w:rPr>
        <w:t>tore</w:t>
      </w:r>
    </w:p>
    <w:p w14:paraId="512782E2" w14:textId="77777777" w:rsidR="000E2A19" w:rsidRDefault="000E2A19" w:rsidP="00B26435">
      <w:pPr>
        <w:pStyle w:val="Testonotaapidipagina"/>
      </w:pPr>
    </w:p>
  </w:footnote>
  <w:footnote w:id="234">
    <w:p w14:paraId="73D4EF51" w14:textId="77777777" w:rsidR="000E2A19" w:rsidRPr="00C22BC9" w:rsidRDefault="000E2A19" w:rsidP="00B26435">
      <w:pPr>
        <w:pStyle w:val="Corpotesto"/>
        <w:spacing w:before="36"/>
        <w:ind w:left="587"/>
        <w:rPr>
          <w:rFonts w:asciiTheme="minorHAnsi" w:hAnsiTheme="minorHAnsi"/>
          <w:color w:val="000000" w:themeColor="text1"/>
        </w:rPr>
      </w:pPr>
      <w:r>
        <w:rPr>
          <w:rStyle w:val="Rimandonotaapidipagina"/>
        </w:rPr>
        <w:footnoteRef/>
      </w:r>
      <w:r>
        <w:t xml:space="preserve"> </w:t>
      </w:r>
      <w:r>
        <w:rPr>
          <w:rFonts w:asciiTheme="minorHAnsi" w:hAnsiTheme="minorHAnsi"/>
          <w:smallCaps/>
          <w:color w:val="000000" w:themeColor="text1"/>
          <w:spacing w:val="-1"/>
        </w:rPr>
        <w:t xml:space="preserve">100.1 (testo 2) </w:t>
      </w:r>
      <w:r w:rsidRPr="00C22BC9">
        <w:rPr>
          <w:rFonts w:asciiTheme="minorHAnsi" w:hAnsiTheme="minorHAnsi"/>
          <w:smallCaps/>
          <w:color w:val="000000" w:themeColor="text1"/>
          <w:spacing w:val="-1"/>
        </w:rPr>
        <w:t>Laniec</w:t>
      </w:r>
      <w:r w:rsidRPr="00C22BC9">
        <w:rPr>
          <w:rFonts w:asciiTheme="minorHAnsi" w:hAnsiTheme="minorHAnsi"/>
          <w:smallCaps/>
          <w:color w:val="000000" w:themeColor="text1"/>
        </w:rPr>
        <w:t>e</w:t>
      </w:r>
      <w:r w:rsidRPr="00C22BC9">
        <w:rPr>
          <w:rFonts w:asciiTheme="minorHAnsi" w:hAnsiTheme="minorHAnsi"/>
          <w:color w:val="000000" w:themeColor="text1"/>
        </w:rPr>
        <w:t xml:space="preserve">, </w:t>
      </w:r>
      <w:r w:rsidRPr="00C22BC9">
        <w:rPr>
          <w:rFonts w:asciiTheme="minorHAnsi" w:hAnsiTheme="minorHAnsi"/>
          <w:smallCaps/>
          <w:color w:val="000000" w:themeColor="text1"/>
          <w:spacing w:val="-1"/>
          <w:w w:val="99"/>
        </w:rPr>
        <w:t>Stege</w:t>
      </w:r>
      <w:r w:rsidRPr="00C22BC9">
        <w:rPr>
          <w:rFonts w:asciiTheme="minorHAnsi" w:hAnsiTheme="minorHAnsi"/>
          <w:smallCaps/>
          <w:color w:val="000000" w:themeColor="text1"/>
          <w:w w:val="99"/>
        </w:rPr>
        <w:t>r</w:t>
      </w:r>
      <w:r w:rsidRPr="00C22BC9">
        <w:rPr>
          <w:rFonts w:asciiTheme="minorHAnsi" w:hAnsiTheme="minorHAnsi"/>
          <w:color w:val="000000" w:themeColor="text1"/>
        </w:rPr>
        <w:t xml:space="preserve">, </w:t>
      </w:r>
      <w:r w:rsidRPr="00C22BC9">
        <w:rPr>
          <w:rFonts w:asciiTheme="minorHAnsi" w:hAnsiTheme="minorHAnsi"/>
          <w:smallCaps/>
          <w:color w:val="000000" w:themeColor="text1"/>
          <w:spacing w:val="-1"/>
          <w:w w:val="101"/>
        </w:rPr>
        <w:t>Durn</w:t>
      </w:r>
      <w:r w:rsidRPr="00C22BC9">
        <w:rPr>
          <w:rFonts w:asciiTheme="minorHAnsi" w:hAnsiTheme="minorHAnsi"/>
          <w:smallCaps/>
          <w:color w:val="000000" w:themeColor="text1"/>
          <w:spacing w:val="-18"/>
          <w:w w:val="101"/>
        </w:rPr>
        <w:t>w</w:t>
      </w:r>
      <w:r w:rsidRPr="00C22BC9">
        <w:rPr>
          <w:rFonts w:asciiTheme="minorHAnsi" w:hAnsiTheme="minorHAnsi"/>
          <w:smallCaps/>
          <w:color w:val="000000" w:themeColor="text1"/>
          <w:spacing w:val="-1"/>
          <w:w w:val="97"/>
        </w:rPr>
        <w:t>alder</w:t>
      </w:r>
      <w:r w:rsidRPr="00C22BC9">
        <w:rPr>
          <w:rFonts w:asciiTheme="minorHAnsi" w:hAnsiTheme="minorHAnsi"/>
          <w:color w:val="000000" w:themeColor="text1"/>
        </w:rPr>
        <w:t xml:space="preserve">, </w:t>
      </w:r>
      <w:r w:rsidRPr="00C22BC9">
        <w:rPr>
          <w:rFonts w:asciiTheme="minorHAnsi" w:hAnsiTheme="minorHAnsi"/>
          <w:smallCaps/>
          <w:color w:val="000000" w:themeColor="text1"/>
          <w:spacing w:val="-1"/>
          <w:w w:val="95"/>
        </w:rPr>
        <w:t>Bress</w:t>
      </w:r>
      <w:r w:rsidRPr="00C22BC9">
        <w:rPr>
          <w:rFonts w:asciiTheme="minorHAnsi" w:hAnsiTheme="minorHAnsi"/>
          <w:smallCaps/>
          <w:color w:val="000000" w:themeColor="text1"/>
          <w:w w:val="95"/>
        </w:rPr>
        <w:t>a</w:t>
      </w:r>
      <w:r w:rsidRPr="00C22BC9">
        <w:rPr>
          <w:rFonts w:asciiTheme="minorHAnsi" w:hAnsiTheme="minorHAnsi"/>
          <w:color w:val="000000" w:themeColor="text1"/>
        </w:rPr>
        <w:t xml:space="preserve">, </w:t>
      </w:r>
      <w:r w:rsidRPr="00C22BC9">
        <w:rPr>
          <w:rFonts w:asciiTheme="minorHAnsi" w:hAnsiTheme="minorHAnsi"/>
          <w:smallCaps/>
          <w:color w:val="000000" w:themeColor="text1"/>
          <w:spacing w:val="-1"/>
          <w:w w:val="101"/>
        </w:rPr>
        <w:t>Conz</w:t>
      </w:r>
      <w:r w:rsidRPr="00C22BC9">
        <w:rPr>
          <w:rFonts w:asciiTheme="minorHAnsi" w:hAnsiTheme="minorHAnsi"/>
          <w:smallCaps/>
          <w:color w:val="000000" w:themeColor="text1"/>
          <w:spacing w:val="-9"/>
          <w:w w:val="101"/>
        </w:rPr>
        <w:t>a</w:t>
      </w:r>
      <w:r w:rsidRPr="00C22BC9">
        <w:rPr>
          <w:rFonts w:asciiTheme="minorHAnsi" w:hAnsiTheme="minorHAnsi"/>
          <w:color w:val="000000" w:themeColor="text1"/>
          <w:w w:val="102"/>
        </w:rPr>
        <w:t>tti</w:t>
      </w:r>
    </w:p>
    <w:p w14:paraId="4AEDE0C0" w14:textId="77777777" w:rsidR="000E2A19" w:rsidRDefault="000E2A19" w:rsidP="00B26435">
      <w:pPr>
        <w:pStyle w:val="Testonotaapidipagina"/>
      </w:pPr>
    </w:p>
  </w:footnote>
  <w:footnote w:id="235">
    <w:p w14:paraId="22D3F600" w14:textId="77777777" w:rsidR="000E2A19" w:rsidRPr="0098690A" w:rsidRDefault="000E2A19" w:rsidP="004519D7">
      <w:pPr>
        <w:pStyle w:val="Corpotesto"/>
        <w:spacing w:before="5"/>
        <w:rPr>
          <w:rFonts w:asciiTheme="minorHAnsi" w:hAnsiTheme="minorHAnsi"/>
          <w:b/>
          <w:color w:val="000000" w:themeColor="text1"/>
          <w:sz w:val="20"/>
          <w:szCs w:val="20"/>
        </w:rPr>
      </w:pPr>
      <w:r>
        <w:rPr>
          <w:rStyle w:val="Rimandonotaapidipagina"/>
        </w:rPr>
        <w:footnoteRef/>
      </w:r>
      <w:r>
        <w:t xml:space="preserve"> </w:t>
      </w:r>
      <w:r w:rsidRPr="0098690A">
        <w:rPr>
          <w:rFonts w:asciiTheme="minorHAnsi" w:hAnsiTheme="minorHAnsi"/>
          <w:b/>
          <w:color w:val="000000" w:themeColor="text1"/>
          <w:sz w:val="20"/>
          <w:szCs w:val="20"/>
        </w:rPr>
        <w:t xml:space="preserve">100.2000 </w:t>
      </w:r>
      <w:r w:rsidRPr="0098690A">
        <w:rPr>
          <w:rFonts w:asciiTheme="minorHAnsi" w:hAnsiTheme="minorHAnsi"/>
          <w:b/>
          <w:smallCaps/>
          <w:color w:val="000000" w:themeColor="text1"/>
          <w:w w:val="101"/>
          <w:sz w:val="20"/>
          <w:szCs w:val="20"/>
        </w:rPr>
        <w:t>Il</w:t>
      </w:r>
      <w:r w:rsidRPr="0098690A">
        <w:rPr>
          <w:rFonts w:asciiTheme="minorHAnsi" w:hAnsiTheme="minorHAnsi"/>
          <w:b/>
          <w:color w:val="000000" w:themeColor="text1"/>
          <w:sz w:val="20"/>
          <w:szCs w:val="20"/>
        </w:rPr>
        <w:t xml:space="preserve"> </w:t>
      </w:r>
      <w:r w:rsidRPr="0098690A">
        <w:rPr>
          <w:rFonts w:asciiTheme="minorHAnsi" w:hAnsiTheme="minorHAnsi"/>
          <w:b/>
          <w:smallCaps/>
          <w:color w:val="000000" w:themeColor="text1"/>
          <w:spacing w:val="-1"/>
          <w:sz w:val="20"/>
          <w:szCs w:val="20"/>
        </w:rPr>
        <w:t>Rel</w:t>
      </w:r>
      <w:r w:rsidRPr="0098690A">
        <w:rPr>
          <w:rFonts w:asciiTheme="minorHAnsi" w:hAnsiTheme="minorHAnsi"/>
          <w:b/>
          <w:smallCaps/>
          <w:color w:val="000000" w:themeColor="text1"/>
          <w:spacing w:val="-9"/>
          <w:sz w:val="20"/>
          <w:szCs w:val="20"/>
        </w:rPr>
        <w:t>a</w:t>
      </w:r>
      <w:r w:rsidRPr="0098690A">
        <w:rPr>
          <w:rFonts w:asciiTheme="minorHAnsi" w:hAnsiTheme="minorHAnsi"/>
          <w:b/>
          <w:smallCaps/>
          <w:color w:val="000000" w:themeColor="text1"/>
          <w:w w:val="98"/>
          <w:sz w:val="20"/>
          <w:szCs w:val="20"/>
        </w:rPr>
        <w:t>tore</w:t>
      </w:r>
    </w:p>
    <w:p w14:paraId="38912615" w14:textId="77777777" w:rsidR="000E2A19" w:rsidRDefault="000E2A19" w:rsidP="00B26435">
      <w:pPr>
        <w:pStyle w:val="Testonotaapidipagina"/>
      </w:pPr>
    </w:p>
  </w:footnote>
  <w:footnote w:id="236">
    <w:p w14:paraId="336EC36E" w14:textId="77777777" w:rsidR="000E2A19" w:rsidRPr="00AD3799" w:rsidRDefault="000E2A19" w:rsidP="00B26435">
      <w:pPr>
        <w:pStyle w:val="Corpotesto"/>
        <w:spacing w:before="35"/>
        <w:ind w:left="587"/>
        <w:rPr>
          <w:rFonts w:asciiTheme="minorHAnsi" w:hAnsiTheme="minorHAnsi"/>
          <w:color w:val="000000" w:themeColor="text1"/>
          <w:sz w:val="20"/>
          <w:szCs w:val="20"/>
        </w:rPr>
      </w:pPr>
      <w:r>
        <w:rPr>
          <w:rStyle w:val="Rimandonotaapidipagina"/>
        </w:rPr>
        <w:footnoteRef/>
      </w:r>
      <w:r>
        <w:t xml:space="preserve"> </w:t>
      </w:r>
      <w:r w:rsidRPr="00AD3799">
        <w:rPr>
          <w:rFonts w:asciiTheme="minorHAnsi" w:hAnsiTheme="minorHAnsi"/>
          <w:color w:val="000000" w:themeColor="text1"/>
          <w:spacing w:val="-27"/>
          <w:sz w:val="20"/>
          <w:szCs w:val="20"/>
        </w:rPr>
        <w:t xml:space="preserve">101.3 (testo 2) </w:t>
      </w:r>
      <w:r>
        <w:rPr>
          <w:rFonts w:asciiTheme="minorHAnsi" w:hAnsiTheme="minorHAnsi"/>
          <w:color w:val="000000" w:themeColor="text1"/>
          <w:spacing w:val="-27"/>
          <w:sz w:val="20"/>
          <w:szCs w:val="20"/>
        </w:rPr>
        <w:t xml:space="preserve"> </w:t>
      </w:r>
      <w:r w:rsidRPr="00AD3799">
        <w:rPr>
          <w:rFonts w:asciiTheme="minorHAnsi" w:hAnsiTheme="minorHAnsi"/>
          <w:color w:val="000000" w:themeColor="text1"/>
          <w:spacing w:val="-27"/>
          <w:sz w:val="20"/>
          <w:szCs w:val="20"/>
        </w:rPr>
        <w:t>V</w:t>
      </w:r>
      <w:r w:rsidRPr="00AD3799">
        <w:rPr>
          <w:rFonts w:asciiTheme="minorHAnsi" w:hAnsiTheme="minorHAnsi"/>
          <w:smallCaps/>
          <w:color w:val="000000" w:themeColor="text1"/>
          <w:w w:val="98"/>
          <w:sz w:val="20"/>
          <w:szCs w:val="20"/>
        </w:rPr>
        <w:t>erducci</w:t>
      </w:r>
    </w:p>
    <w:p w14:paraId="3B4C1799" w14:textId="77777777" w:rsidR="000E2A19" w:rsidRDefault="000E2A19" w:rsidP="00B26435">
      <w:pPr>
        <w:pStyle w:val="Testonotaapidipagina"/>
      </w:pPr>
    </w:p>
  </w:footnote>
  <w:footnote w:id="237">
    <w:p w14:paraId="71320ABE" w14:textId="77777777" w:rsidR="000E2A19" w:rsidRPr="00AD3799" w:rsidRDefault="000E2A19" w:rsidP="00B26435">
      <w:pPr>
        <w:pStyle w:val="Corpotesto"/>
        <w:spacing w:before="36"/>
        <w:ind w:left="587"/>
        <w:jc w:val="both"/>
        <w:rPr>
          <w:rFonts w:asciiTheme="minorHAnsi" w:hAnsiTheme="minorHAnsi"/>
          <w:color w:val="000000" w:themeColor="text1"/>
          <w:sz w:val="20"/>
          <w:szCs w:val="20"/>
        </w:rPr>
      </w:pPr>
      <w:r>
        <w:rPr>
          <w:rStyle w:val="Rimandonotaapidipagina"/>
        </w:rPr>
        <w:footnoteRef/>
      </w:r>
      <w:r>
        <w:t xml:space="preserve"> </w:t>
      </w:r>
      <w:r w:rsidRPr="00AD3799">
        <w:rPr>
          <w:rFonts w:asciiTheme="minorHAnsi" w:hAnsiTheme="minorHAnsi"/>
          <w:smallCaps/>
          <w:color w:val="000000" w:themeColor="text1"/>
          <w:spacing w:val="-1"/>
          <w:w w:val="96"/>
          <w:sz w:val="20"/>
          <w:szCs w:val="20"/>
        </w:rPr>
        <w:t>103.21 (testo3) Dessì</w:t>
      </w:r>
      <w:r w:rsidRPr="00AD3799">
        <w:rPr>
          <w:rFonts w:asciiTheme="minorHAnsi" w:hAnsiTheme="minorHAnsi"/>
          <w:color w:val="000000" w:themeColor="text1"/>
          <w:sz w:val="20"/>
          <w:szCs w:val="20"/>
        </w:rPr>
        <w:t xml:space="preserve">, </w:t>
      </w:r>
      <w:r w:rsidRPr="00AD3799">
        <w:rPr>
          <w:rFonts w:asciiTheme="minorHAnsi" w:hAnsiTheme="minorHAnsi"/>
          <w:smallCaps/>
          <w:color w:val="000000" w:themeColor="text1"/>
          <w:spacing w:val="-1"/>
          <w:w w:val="96"/>
          <w:sz w:val="20"/>
          <w:szCs w:val="20"/>
        </w:rPr>
        <w:t>Cro</w:t>
      </w:r>
      <w:r w:rsidRPr="00AD3799">
        <w:rPr>
          <w:rFonts w:asciiTheme="minorHAnsi" w:hAnsiTheme="minorHAnsi"/>
          <w:smallCaps/>
          <w:color w:val="000000" w:themeColor="text1"/>
          <w:spacing w:val="-9"/>
          <w:w w:val="96"/>
          <w:sz w:val="20"/>
          <w:szCs w:val="20"/>
        </w:rPr>
        <w:t>a</w:t>
      </w:r>
      <w:r w:rsidRPr="00AD3799">
        <w:rPr>
          <w:rFonts w:asciiTheme="minorHAnsi" w:hAnsiTheme="minorHAnsi"/>
          <w:color w:val="000000" w:themeColor="text1"/>
          <w:w w:val="102"/>
          <w:sz w:val="20"/>
          <w:szCs w:val="20"/>
        </w:rPr>
        <w:t>tti</w:t>
      </w:r>
      <w:r w:rsidRPr="00AD3799">
        <w:rPr>
          <w:rFonts w:asciiTheme="minorHAnsi" w:hAnsiTheme="minorHAnsi"/>
          <w:color w:val="000000" w:themeColor="text1"/>
          <w:sz w:val="20"/>
          <w:szCs w:val="20"/>
        </w:rPr>
        <w:t xml:space="preserve">, </w:t>
      </w:r>
      <w:r w:rsidRPr="00AD3799">
        <w:rPr>
          <w:rFonts w:asciiTheme="minorHAnsi" w:hAnsiTheme="minorHAnsi"/>
          <w:smallCaps/>
          <w:color w:val="000000" w:themeColor="text1"/>
          <w:spacing w:val="-1"/>
          <w:sz w:val="20"/>
          <w:szCs w:val="20"/>
        </w:rPr>
        <w:t>Dell'Olio</w:t>
      </w:r>
      <w:r w:rsidRPr="00AD3799">
        <w:rPr>
          <w:rFonts w:asciiTheme="minorHAnsi" w:hAnsiTheme="minorHAnsi"/>
          <w:color w:val="000000" w:themeColor="text1"/>
          <w:sz w:val="20"/>
          <w:szCs w:val="20"/>
        </w:rPr>
        <w:t xml:space="preserve">, </w:t>
      </w:r>
      <w:r w:rsidRPr="00AD3799">
        <w:rPr>
          <w:rFonts w:asciiTheme="minorHAnsi" w:hAnsiTheme="minorHAnsi"/>
          <w:smallCaps/>
          <w:color w:val="000000" w:themeColor="text1"/>
          <w:spacing w:val="-1"/>
          <w:w w:val="97"/>
          <w:sz w:val="20"/>
          <w:szCs w:val="20"/>
        </w:rPr>
        <w:t>Romano</w:t>
      </w:r>
    </w:p>
    <w:p w14:paraId="27D303C6" w14:textId="77777777" w:rsidR="000E2A19" w:rsidRDefault="000E2A19" w:rsidP="00B26435">
      <w:pPr>
        <w:pStyle w:val="Testonotaapidipagina"/>
      </w:pPr>
    </w:p>
  </w:footnote>
  <w:footnote w:id="238">
    <w:p w14:paraId="65449A5E" w14:textId="77777777" w:rsidR="000E2A19" w:rsidRPr="00AD3799" w:rsidRDefault="000E2A19" w:rsidP="00B26435">
      <w:pPr>
        <w:pStyle w:val="Titolo21"/>
        <w:rPr>
          <w:rFonts w:asciiTheme="minorHAnsi" w:hAnsiTheme="minorHAnsi"/>
          <w:b w:val="0"/>
          <w:color w:val="000000" w:themeColor="text1"/>
          <w:sz w:val="20"/>
          <w:szCs w:val="20"/>
        </w:rPr>
      </w:pPr>
      <w:r>
        <w:rPr>
          <w:rStyle w:val="Rimandonotaapidipagina"/>
        </w:rPr>
        <w:footnoteRef/>
      </w:r>
      <w:r>
        <w:t xml:space="preserve"> </w:t>
      </w:r>
      <w:r w:rsidRPr="00AD3799">
        <w:rPr>
          <w:rFonts w:asciiTheme="minorHAnsi" w:hAnsiTheme="minorHAnsi"/>
          <w:b w:val="0"/>
          <w:color w:val="000000" w:themeColor="text1"/>
          <w:sz w:val="20"/>
          <w:szCs w:val="20"/>
        </w:rPr>
        <w:t xml:space="preserve">103.2000 </w:t>
      </w:r>
      <w:r w:rsidRPr="00AD3799">
        <w:rPr>
          <w:rFonts w:asciiTheme="minorHAnsi" w:hAnsiTheme="minorHAnsi"/>
          <w:b w:val="0"/>
          <w:smallCaps/>
          <w:color w:val="000000" w:themeColor="text1"/>
          <w:w w:val="101"/>
          <w:sz w:val="20"/>
          <w:szCs w:val="20"/>
        </w:rPr>
        <w:t>Il</w:t>
      </w:r>
      <w:r w:rsidRPr="00AD3799">
        <w:rPr>
          <w:rFonts w:asciiTheme="minorHAnsi" w:hAnsiTheme="minorHAnsi"/>
          <w:b w:val="0"/>
          <w:color w:val="000000" w:themeColor="text1"/>
          <w:sz w:val="20"/>
          <w:szCs w:val="20"/>
        </w:rPr>
        <w:t xml:space="preserve"> </w:t>
      </w:r>
      <w:r w:rsidRPr="00AD3799">
        <w:rPr>
          <w:rFonts w:asciiTheme="minorHAnsi" w:hAnsiTheme="minorHAnsi"/>
          <w:b w:val="0"/>
          <w:smallCaps/>
          <w:color w:val="000000" w:themeColor="text1"/>
          <w:spacing w:val="-1"/>
          <w:sz w:val="20"/>
          <w:szCs w:val="20"/>
        </w:rPr>
        <w:t>Rel</w:t>
      </w:r>
      <w:r w:rsidRPr="00AD3799">
        <w:rPr>
          <w:rFonts w:asciiTheme="minorHAnsi" w:hAnsiTheme="minorHAnsi"/>
          <w:b w:val="0"/>
          <w:smallCaps/>
          <w:color w:val="000000" w:themeColor="text1"/>
          <w:spacing w:val="-9"/>
          <w:sz w:val="20"/>
          <w:szCs w:val="20"/>
        </w:rPr>
        <w:t>a</w:t>
      </w:r>
      <w:r w:rsidRPr="00AD3799">
        <w:rPr>
          <w:rFonts w:asciiTheme="minorHAnsi" w:hAnsiTheme="minorHAnsi"/>
          <w:b w:val="0"/>
          <w:smallCaps/>
          <w:color w:val="000000" w:themeColor="text1"/>
          <w:w w:val="98"/>
          <w:sz w:val="20"/>
          <w:szCs w:val="20"/>
        </w:rPr>
        <w:t>tore</w:t>
      </w:r>
    </w:p>
    <w:p w14:paraId="13E30761" w14:textId="77777777" w:rsidR="000E2A19" w:rsidRDefault="000E2A19" w:rsidP="00B26435">
      <w:pPr>
        <w:pStyle w:val="Testonotaapidipagina"/>
      </w:pPr>
    </w:p>
  </w:footnote>
  <w:footnote w:id="239">
    <w:p w14:paraId="079ED80D" w14:textId="77777777" w:rsidR="000E2A19" w:rsidRPr="00E163B8" w:rsidRDefault="000E2A19" w:rsidP="00B26435">
      <w:pPr>
        <w:pStyle w:val="Corpotesto"/>
        <w:spacing w:before="36"/>
        <w:ind w:left="587"/>
        <w:jc w:val="both"/>
        <w:rPr>
          <w:rFonts w:asciiTheme="minorHAnsi" w:hAnsiTheme="minorHAnsi"/>
          <w:color w:val="000000" w:themeColor="text1"/>
          <w:sz w:val="20"/>
          <w:szCs w:val="20"/>
        </w:rPr>
      </w:pPr>
      <w:r>
        <w:rPr>
          <w:rStyle w:val="Rimandonotaapidipagina"/>
        </w:rPr>
        <w:footnoteRef/>
      </w:r>
      <w:r>
        <w:t xml:space="preserve"> </w:t>
      </w:r>
      <w:r w:rsidRPr="00E163B8">
        <w:rPr>
          <w:rFonts w:asciiTheme="minorHAnsi" w:hAnsiTheme="minorHAnsi"/>
          <w:smallCaps/>
          <w:color w:val="000000" w:themeColor="text1"/>
          <w:spacing w:val="-1"/>
          <w:w w:val="101"/>
          <w:sz w:val="20"/>
          <w:szCs w:val="20"/>
        </w:rPr>
        <w:t>103.7 (testo 2) Bernin</w:t>
      </w:r>
      <w:r w:rsidRPr="00E163B8">
        <w:rPr>
          <w:rFonts w:asciiTheme="minorHAnsi" w:hAnsiTheme="minorHAnsi"/>
          <w:smallCaps/>
          <w:color w:val="000000" w:themeColor="text1"/>
          <w:w w:val="101"/>
          <w:sz w:val="20"/>
          <w:szCs w:val="20"/>
        </w:rPr>
        <w:t>i</w:t>
      </w:r>
      <w:r w:rsidRPr="00E163B8">
        <w:rPr>
          <w:rFonts w:asciiTheme="minorHAnsi" w:hAnsiTheme="minorHAnsi"/>
          <w:color w:val="000000" w:themeColor="text1"/>
          <w:sz w:val="20"/>
          <w:szCs w:val="20"/>
        </w:rPr>
        <w:t>,</w:t>
      </w:r>
      <w:r w:rsidRPr="00E163B8">
        <w:rPr>
          <w:rFonts w:asciiTheme="minorHAnsi" w:hAnsiTheme="minorHAnsi"/>
          <w:color w:val="000000" w:themeColor="text1"/>
          <w:spacing w:val="-19"/>
          <w:sz w:val="20"/>
          <w:szCs w:val="20"/>
        </w:rPr>
        <w:t xml:space="preserve"> </w:t>
      </w:r>
      <w:r w:rsidRPr="00E163B8">
        <w:rPr>
          <w:rFonts w:asciiTheme="minorHAnsi" w:hAnsiTheme="minorHAnsi"/>
          <w:smallCaps/>
          <w:color w:val="000000" w:themeColor="text1"/>
          <w:spacing w:val="-1"/>
          <w:sz w:val="20"/>
          <w:szCs w:val="20"/>
        </w:rPr>
        <w:t>Malan</w:t>
      </w:r>
      <w:r w:rsidRPr="00E163B8">
        <w:rPr>
          <w:rFonts w:asciiTheme="minorHAnsi" w:hAnsiTheme="minorHAnsi"/>
          <w:color w:val="000000" w:themeColor="text1"/>
          <w:sz w:val="20"/>
          <w:szCs w:val="20"/>
        </w:rPr>
        <w:t>,</w:t>
      </w:r>
      <w:r w:rsidRPr="00E163B8">
        <w:rPr>
          <w:rFonts w:asciiTheme="minorHAnsi" w:hAnsiTheme="minorHAnsi"/>
          <w:color w:val="000000" w:themeColor="text1"/>
          <w:spacing w:val="-19"/>
          <w:sz w:val="20"/>
          <w:szCs w:val="20"/>
        </w:rPr>
        <w:t xml:space="preserve"> </w:t>
      </w:r>
      <w:r w:rsidRPr="00E163B8">
        <w:rPr>
          <w:rFonts w:asciiTheme="minorHAnsi" w:hAnsiTheme="minorHAnsi"/>
          <w:smallCaps/>
          <w:color w:val="000000" w:themeColor="text1"/>
          <w:spacing w:val="-1"/>
          <w:sz w:val="20"/>
          <w:szCs w:val="20"/>
        </w:rPr>
        <w:t>Galliani</w:t>
      </w:r>
      <w:r w:rsidRPr="00E163B8">
        <w:rPr>
          <w:rFonts w:asciiTheme="minorHAnsi" w:hAnsiTheme="minorHAnsi"/>
          <w:color w:val="000000" w:themeColor="text1"/>
          <w:sz w:val="20"/>
          <w:szCs w:val="20"/>
        </w:rPr>
        <w:t>,</w:t>
      </w:r>
      <w:r w:rsidRPr="00E163B8">
        <w:rPr>
          <w:rFonts w:asciiTheme="minorHAnsi" w:hAnsiTheme="minorHAnsi"/>
          <w:color w:val="000000" w:themeColor="text1"/>
          <w:spacing w:val="-19"/>
          <w:sz w:val="20"/>
          <w:szCs w:val="20"/>
        </w:rPr>
        <w:t xml:space="preserve"> </w:t>
      </w:r>
      <w:r w:rsidRPr="00E163B8">
        <w:rPr>
          <w:rFonts w:asciiTheme="minorHAnsi" w:hAnsiTheme="minorHAnsi"/>
          <w:smallCaps/>
          <w:color w:val="000000" w:themeColor="text1"/>
          <w:spacing w:val="-1"/>
          <w:sz w:val="20"/>
          <w:szCs w:val="20"/>
        </w:rPr>
        <w:t>Gallone</w:t>
      </w:r>
      <w:r w:rsidRPr="00E163B8">
        <w:rPr>
          <w:rFonts w:asciiTheme="minorHAnsi" w:hAnsiTheme="minorHAnsi"/>
          <w:color w:val="000000" w:themeColor="text1"/>
          <w:sz w:val="20"/>
          <w:szCs w:val="20"/>
        </w:rPr>
        <w:t>,</w:t>
      </w:r>
      <w:r w:rsidRPr="00E163B8">
        <w:rPr>
          <w:rFonts w:asciiTheme="minorHAnsi" w:hAnsiTheme="minorHAnsi"/>
          <w:color w:val="000000" w:themeColor="text1"/>
          <w:spacing w:val="-19"/>
          <w:sz w:val="20"/>
          <w:szCs w:val="20"/>
        </w:rPr>
        <w:t xml:space="preserve"> </w:t>
      </w:r>
      <w:r w:rsidRPr="00E163B8">
        <w:rPr>
          <w:rFonts w:asciiTheme="minorHAnsi" w:hAnsiTheme="minorHAnsi"/>
          <w:smallCaps/>
          <w:color w:val="000000" w:themeColor="text1"/>
          <w:spacing w:val="-1"/>
          <w:w w:val="97"/>
          <w:sz w:val="20"/>
          <w:szCs w:val="20"/>
        </w:rPr>
        <w:t>Giammanco</w:t>
      </w:r>
      <w:r w:rsidRPr="00E163B8">
        <w:rPr>
          <w:rFonts w:asciiTheme="minorHAnsi" w:hAnsiTheme="minorHAnsi"/>
          <w:color w:val="000000" w:themeColor="text1"/>
          <w:sz w:val="20"/>
          <w:szCs w:val="20"/>
        </w:rPr>
        <w:t>,</w:t>
      </w:r>
      <w:r w:rsidRPr="00E163B8">
        <w:rPr>
          <w:rFonts w:asciiTheme="minorHAnsi" w:hAnsiTheme="minorHAnsi"/>
          <w:color w:val="000000" w:themeColor="text1"/>
          <w:spacing w:val="-19"/>
          <w:sz w:val="20"/>
          <w:szCs w:val="20"/>
        </w:rPr>
        <w:t xml:space="preserve"> </w:t>
      </w:r>
      <w:r w:rsidRPr="00E163B8">
        <w:rPr>
          <w:rFonts w:asciiTheme="minorHAnsi" w:hAnsiTheme="minorHAnsi"/>
          <w:smallCaps/>
          <w:color w:val="000000" w:themeColor="text1"/>
          <w:spacing w:val="-1"/>
          <w:sz w:val="20"/>
          <w:szCs w:val="20"/>
        </w:rPr>
        <w:t>Lo</w:t>
      </w:r>
      <w:r w:rsidRPr="00E163B8">
        <w:rPr>
          <w:rFonts w:asciiTheme="minorHAnsi" w:hAnsiTheme="minorHAnsi"/>
          <w:smallCaps/>
          <w:color w:val="000000" w:themeColor="text1"/>
          <w:spacing w:val="-5"/>
          <w:sz w:val="20"/>
          <w:szCs w:val="20"/>
        </w:rPr>
        <w:t>n</w:t>
      </w:r>
      <w:r w:rsidRPr="00E163B8">
        <w:rPr>
          <w:rFonts w:asciiTheme="minorHAnsi" w:hAnsiTheme="minorHAnsi"/>
          <w:smallCaps/>
          <w:color w:val="000000" w:themeColor="text1"/>
          <w:spacing w:val="-1"/>
          <w:w w:val="95"/>
          <w:sz w:val="20"/>
          <w:szCs w:val="20"/>
        </w:rPr>
        <w:t>ard</w:t>
      </w:r>
      <w:r w:rsidRPr="00E163B8">
        <w:rPr>
          <w:rFonts w:asciiTheme="minorHAnsi" w:hAnsiTheme="minorHAnsi"/>
          <w:smallCaps/>
          <w:color w:val="000000" w:themeColor="text1"/>
          <w:w w:val="95"/>
          <w:sz w:val="20"/>
          <w:szCs w:val="20"/>
        </w:rPr>
        <w:t>o</w:t>
      </w:r>
      <w:r w:rsidRPr="00E163B8">
        <w:rPr>
          <w:rFonts w:asciiTheme="minorHAnsi" w:hAnsiTheme="minorHAnsi"/>
          <w:color w:val="000000" w:themeColor="text1"/>
          <w:sz w:val="20"/>
          <w:szCs w:val="20"/>
        </w:rPr>
        <w:t>,</w:t>
      </w:r>
      <w:r w:rsidRPr="00E163B8">
        <w:rPr>
          <w:rFonts w:asciiTheme="minorHAnsi" w:hAnsiTheme="minorHAnsi"/>
          <w:color w:val="000000" w:themeColor="text1"/>
          <w:spacing w:val="-19"/>
          <w:sz w:val="20"/>
          <w:szCs w:val="20"/>
        </w:rPr>
        <w:t xml:space="preserve"> </w:t>
      </w:r>
      <w:r w:rsidRPr="00E163B8">
        <w:rPr>
          <w:rFonts w:asciiTheme="minorHAnsi" w:hAnsiTheme="minorHAnsi"/>
          <w:smallCaps/>
          <w:color w:val="000000" w:themeColor="text1"/>
          <w:spacing w:val="-1"/>
          <w:sz w:val="20"/>
          <w:szCs w:val="20"/>
        </w:rPr>
        <w:t>Mallegni</w:t>
      </w:r>
      <w:r w:rsidRPr="00E163B8">
        <w:rPr>
          <w:rFonts w:asciiTheme="minorHAnsi" w:hAnsiTheme="minorHAnsi"/>
          <w:color w:val="000000" w:themeColor="text1"/>
          <w:sz w:val="20"/>
          <w:szCs w:val="20"/>
        </w:rPr>
        <w:t xml:space="preserve">, </w:t>
      </w:r>
      <w:r w:rsidRPr="00E163B8">
        <w:rPr>
          <w:rFonts w:asciiTheme="minorHAnsi" w:hAnsiTheme="minorHAnsi"/>
          <w:smallCaps/>
          <w:color w:val="000000" w:themeColor="text1"/>
          <w:spacing w:val="-1"/>
          <w:w w:val="99"/>
          <w:sz w:val="20"/>
          <w:szCs w:val="20"/>
        </w:rPr>
        <w:t>Mangial</w:t>
      </w:r>
      <w:r w:rsidRPr="00E163B8">
        <w:rPr>
          <w:rFonts w:asciiTheme="minorHAnsi" w:hAnsiTheme="minorHAnsi"/>
          <w:smallCaps/>
          <w:color w:val="000000" w:themeColor="text1"/>
          <w:spacing w:val="-18"/>
          <w:w w:val="99"/>
          <w:sz w:val="20"/>
          <w:szCs w:val="20"/>
        </w:rPr>
        <w:t>a</w:t>
      </w:r>
      <w:r w:rsidRPr="00E163B8">
        <w:rPr>
          <w:rFonts w:asciiTheme="minorHAnsi" w:hAnsiTheme="minorHAnsi"/>
          <w:smallCaps/>
          <w:color w:val="000000" w:themeColor="text1"/>
          <w:spacing w:val="-5"/>
          <w:w w:val="96"/>
          <w:sz w:val="20"/>
          <w:szCs w:val="20"/>
        </w:rPr>
        <w:t>v</w:t>
      </w:r>
      <w:r w:rsidRPr="00E163B8">
        <w:rPr>
          <w:rFonts w:asciiTheme="minorHAnsi" w:hAnsiTheme="minorHAnsi"/>
          <w:smallCaps/>
          <w:color w:val="000000" w:themeColor="text1"/>
          <w:spacing w:val="-1"/>
          <w:w w:val="96"/>
          <w:sz w:val="20"/>
          <w:szCs w:val="20"/>
        </w:rPr>
        <w:t>ori</w:t>
      </w:r>
      <w:r w:rsidRPr="00E163B8">
        <w:rPr>
          <w:rFonts w:asciiTheme="minorHAnsi" w:hAnsiTheme="minorHAnsi"/>
          <w:color w:val="000000" w:themeColor="text1"/>
          <w:sz w:val="20"/>
          <w:szCs w:val="20"/>
        </w:rPr>
        <w:t>,</w:t>
      </w:r>
      <w:r w:rsidRPr="00E163B8">
        <w:rPr>
          <w:rFonts w:asciiTheme="minorHAnsi" w:hAnsiTheme="minorHAnsi"/>
          <w:color w:val="000000" w:themeColor="text1"/>
          <w:spacing w:val="28"/>
          <w:sz w:val="20"/>
          <w:szCs w:val="20"/>
        </w:rPr>
        <w:t xml:space="preserve"> </w:t>
      </w:r>
      <w:r w:rsidRPr="00E163B8">
        <w:rPr>
          <w:rFonts w:asciiTheme="minorHAnsi" w:hAnsiTheme="minorHAnsi"/>
          <w:smallCaps/>
          <w:color w:val="000000" w:themeColor="text1"/>
          <w:spacing w:val="-1"/>
          <w:w w:val="98"/>
          <w:sz w:val="20"/>
          <w:szCs w:val="20"/>
        </w:rPr>
        <w:t>Mole</w:t>
      </w:r>
      <w:r w:rsidRPr="00E163B8">
        <w:rPr>
          <w:rFonts w:asciiTheme="minorHAnsi" w:hAnsiTheme="minorHAnsi"/>
          <w:smallCaps/>
          <w:color w:val="000000" w:themeColor="text1"/>
          <w:w w:val="98"/>
          <w:sz w:val="20"/>
          <w:szCs w:val="20"/>
        </w:rPr>
        <w:t>s</w:t>
      </w:r>
      <w:r w:rsidRPr="00E163B8">
        <w:rPr>
          <w:rFonts w:asciiTheme="minorHAnsi" w:hAnsiTheme="minorHAnsi"/>
          <w:color w:val="000000" w:themeColor="text1"/>
          <w:sz w:val="20"/>
          <w:szCs w:val="20"/>
        </w:rPr>
        <w:t>,</w:t>
      </w:r>
      <w:r w:rsidRPr="00E163B8">
        <w:rPr>
          <w:rFonts w:asciiTheme="minorHAnsi" w:hAnsiTheme="minorHAnsi"/>
          <w:color w:val="000000" w:themeColor="text1"/>
          <w:spacing w:val="28"/>
          <w:sz w:val="20"/>
          <w:szCs w:val="20"/>
        </w:rPr>
        <w:t xml:space="preserve"> </w:t>
      </w:r>
      <w:r w:rsidRPr="00E163B8">
        <w:rPr>
          <w:rFonts w:asciiTheme="minorHAnsi" w:hAnsiTheme="minorHAnsi"/>
          <w:smallCaps/>
          <w:color w:val="000000" w:themeColor="text1"/>
          <w:spacing w:val="-1"/>
          <w:w w:val="104"/>
          <w:sz w:val="20"/>
          <w:szCs w:val="20"/>
        </w:rPr>
        <w:t>Rizzott</w:t>
      </w:r>
      <w:r w:rsidRPr="00E163B8">
        <w:rPr>
          <w:rFonts w:asciiTheme="minorHAnsi" w:hAnsiTheme="minorHAnsi"/>
          <w:smallCaps/>
          <w:color w:val="000000" w:themeColor="text1"/>
          <w:w w:val="104"/>
          <w:sz w:val="20"/>
          <w:szCs w:val="20"/>
        </w:rPr>
        <w:t>i</w:t>
      </w:r>
      <w:r w:rsidRPr="00E163B8">
        <w:rPr>
          <w:rFonts w:asciiTheme="minorHAnsi" w:hAnsiTheme="minorHAnsi"/>
          <w:color w:val="000000" w:themeColor="text1"/>
          <w:sz w:val="20"/>
          <w:szCs w:val="20"/>
        </w:rPr>
        <w:t>,</w:t>
      </w:r>
      <w:r w:rsidRPr="00E163B8">
        <w:rPr>
          <w:rFonts w:asciiTheme="minorHAnsi" w:hAnsiTheme="minorHAnsi"/>
          <w:color w:val="000000" w:themeColor="text1"/>
          <w:spacing w:val="28"/>
          <w:sz w:val="20"/>
          <w:szCs w:val="20"/>
        </w:rPr>
        <w:t xml:space="preserve"> </w:t>
      </w:r>
      <w:r w:rsidRPr="00E163B8">
        <w:rPr>
          <w:rFonts w:asciiTheme="minorHAnsi" w:hAnsiTheme="minorHAnsi"/>
          <w:smallCaps/>
          <w:color w:val="000000" w:themeColor="text1"/>
          <w:spacing w:val="-1"/>
          <w:w w:val="103"/>
          <w:sz w:val="20"/>
          <w:szCs w:val="20"/>
        </w:rPr>
        <w:t>Ronzull</w:t>
      </w:r>
      <w:r w:rsidRPr="00E163B8">
        <w:rPr>
          <w:rFonts w:asciiTheme="minorHAnsi" w:hAnsiTheme="minorHAnsi"/>
          <w:smallCaps/>
          <w:color w:val="000000" w:themeColor="text1"/>
          <w:w w:val="103"/>
          <w:sz w:val="20"/>
          <w:szCs w:val="20"/>
        </w:rPr>
        <w:t>i</w:t>
      </w:r>
      <w:r w:rsidRPr="00E163B8">
        <w:rPr>
          <w:rFonts w:asciiTheme="minorHAnsi" w:hAnsiTheme="minorHAnsi"/>
          <w:color w:val="000000" w:themeColor="text1"/>
          <w:sz w:val="20"/>
          <w:szCs w:val="20"/>
        </w:rPr>
        <w:t>,</w:t>
      </w:r>
      <w:r w:rsidRPr="00E163B8">
        <w:rPr>
          <w:rFonts w:asciiTheme="minorHAnsi" w:hAnsiTheme="minorHAnsi"/>
          <w:color w:val="000000" w:themeColor="text1"/>
          <w:spacing w:val="28"/>
          <w:sz w:val="20"/>
          <w:szCs w:val="20"/>
        </w:rPr>
        <w:t xml:space="preserve"> </w:t>
      </w:r>
      <w:r w:rsidRPr="00E163B8">
        <w:rPr>
          <w:rFonts w:asciiTheme="minorHAnsi" w:hAnsiTheme="minorHAnsi"/>
          <w:color w:val="000000" w:themeColor="text1"/>
          <w:spacing w:val="-15"/>
          <w:sz w:val="20"/>
          <w:szCs w:val="20"/>
        </w:rPr>
        <w:t>V</w:t>
      </w:r>
      <w:r w:rsidRPr="00E163B8">
        <w:rPr>
          <w:rFonts w:asciiTheme="minorHAnsi" w:hAnsiTheme="minorHAnsi"/>
          <w:smallCaps/>
          <w:color w:val="000000" w:themeColor="text1"/>
          <w:spacing w:val="-1"/>
          <w:w w:val="103"/>
          <w:sz w:val="20"/>
          <w:szCs w:val="20"/>
        </w:rPr>
        <w:t>i</w:t>
      </w:r>
      <w:r w:rsidRPr="00E163B8">
        <w:rPr>
          <w:rFonts w:asciiTheme="minorHAnsi" w:hAnsiTheme="minorHAnsi"/>
          <w:smallCaps/>
          <w:color w:val="000000" w:themeColor="text1"/>
          <w:spacing w:val="-9"/>
          <w:w w:val="103"/>
          <w:sz w:val="20"/>
          <w:szCs w:val="20"/>
        </w:rPr>
        <w:t>t</w:t>
      </w:r>
      <w:r w:rsidRPr="00E163B8">
        <w:rPr>
          <w:rFonts w:asciiTheme="minorHAnsi" w:hAnsiTheme="minorHAnsi"/>
          <w:smallCaps/>
          <w:color w:val="000000" w:themeColor="text1"/>
          <w:spacing w:val="-1"/>
          <w:sz w:val="20"/>
          <w:szCs w:val="20"/>
        </w:rPr>
        <w:t>al</w:t>
      </w:r>
      <w:r w:rsidRPr="00E163B8">
        <w:rPr>
          <w:rFonts w:asciiTheme="minorHAnsi" w:hAnsiTheme="minorHAnsi"/>
          <w:smallCaps/>
          <w:color w:val="000000" w:themeColor="text1"/>
          <w:sz w:val="20"/>
          <w:szCs w:val="20"/>
        </w:rPr>
        <w:t>i</w:t>
      </w:r>
      <w:r w:rsidRPr="00E163B8">
        <w:rPr>
          <w:rFonts w:asciiTheme="minorHAnsi" w:hAnsiTheme="minorHAnsi"/>
          <w:color w:val="000000" w:themeColor="text1"/>
          <w:sz w:val="20"/>
          <w:szCs w:val="20"/>
        </w:rPr>
        <w:t>,</w:t>
      </w:r>
      <w:r w:rsidRPr="00E163B8">
        <w:rPr>
          <w:rFonts w:asciiTheme="minorHAnsi" w:hAnsiTheme="minorHAnsi"/>
          <w:color w:val="000000" w:themeColor="text1"/>
          <w:spacing w:val="28"/>
          <w:sz w:val="20"/>
          <w:szCs w:val="20"/>
        </w:rPr>
        <w:t xml:space="preserve"> </w:t>
      </w:r>
      <w:r w:rsidRPr="00E163B8">
        <w:rPr>
          <w:rFonts w:asciiTheme="minorHAnsi" w:hAnsiTheme="minorHAnsi"/>
          <w:smallCaps/>
          <w:color w:val="000000" w:themeColor="text1"/>
          <w:spacing w:val="-1"/>
          <w:sz w:val="20"/>
          <w:szCs w:val="20"/>
        </w:rPr>
        <w:t>Pichett</w:t>
      </w:r>
      <w:r w:rsidRPr="00E163B8">
        <w:rPr>
          <w:rFonts w:asciiTheme="minorHAnsi" w:hAnsiTheme="minorHAnsi"/>
          <w:smallCaps/>
          <w:color w:val="000000" w:themeColor="text1"/>
          <w:sz w:val="20"/>
          <w:szCs w:val="20"/>
        </w:rPr>
        <w:t>o</w:t>
      </w:r>
      <w:r w:rsidRPr="00E163B8">
        <w:rPr>
          <w:rFonts w:asciiTheme="minorHAnsi" w:hAnsiTheme="minorHAnsi"/>
          <w:color w:val="000000" w:themeColor="text1"/>
          <w:spacing w:val="28"/>
          <w:sz w:val="20"/>
          <w:szCs w:val="20"/>
        </w:rPr>
        <w:t xml:space="preserve"> </w:t>
      </w:r>
      <w:r w:rsidRPr="00E163B8">
        <w:rPr>
          <w:rFonts w:asciiTheme="minorHAnsi" w:hAnsiTheme="minorHAnsi"/>
          <w:smallCaps/>
          <w:color w:val="000000" w:themeColor="text1"/>
          <w:spacing w:val="-1"/>
          <w:w w:val="96"/>
          <w:sz w:val="20"/>
          <w:szCs w:val="20"/>
        </w:rPr>
        <w:t>Fr</w:t>
      </w:r>
      <w:r w:rsidRPr="00E163B8">
        <w:rPr>
          <w:rFonts w:asciiTheme="minorHAnsi" w:hAnsiTheme="minorHAnsi"/>
          <w:smallCaps/>
          <w:color w:val="000000" w:themeColor="text1"/>
          <w:spacing w:val="-9"/>
          <w:w w:val="96"/>
          <w:sz w:val="20"/>
          <w:szCs w:val="20"/>
        </w:rPr>
        <w:t>a</w:t>
      </w:r>
      <w:r w:rsidRPr="00E163B8">
        <w:rPr>
          <w:rFonts w:asciiTheme="minorHAnsi" w:hAnsiTheme="minorHAnsi"/>
          <w:smallCaps/>
          <w:color w:val="000000" w:themeColor="text1"/>
          <w:w w:val="104"/>
          <w:sz w:val="20"/>
          <w:szCs w:val="20"/>
        </w:rPr>
        <w:t>ti</w:t>
      </w:r>
      <w:r w:rsidRPr="00E163B8">
        <w:rPr>
          <w:rFonts w:asciiTheme="minorHAnsi" w:hAnsiTheme="minorHAnsi"/>
          <w:smallCaps/>
          <w:color w:val="000000" w:themeColor="text1"/>
          <w:spacing w:val="-1"/>
          <w:w w:val="104"/>
          <w:sz w:val="20"/>
          <w:szCs w:val="20"/>
        </w:rPr>
        <w:t>n</w:t>
      </w:r>
      <w:r w:rsidRPr="00E163B8">
        <w:rPr>
          <w:rFonts w:asciiTheme="minorHAnsi" w:hAnsiTheme="minorHAnsi"/>
          <w:color w:val="000000" w:themeColor="text1"/>
          <w:sz w:val="20"/>
          <w:szCs w:val="20"/>
        </w:rPr>
        <w:t xml:space="preserve">, </w:t>
      </w:r>
      <w:r w:rsidRPr="00E163B8">
        <w:rPr>
          <w:rFonts w:asciiTheme="minorHAnsi" w:hAnsiTheme="minorHAnsi"/>
          <w:color w:val="000000" w:themeColor="text1"/>
          <w:spacing w:val="-5"/>
          <w:sz w:val="20"/>
          <w:szCs w:val="20"/>
        </w:rPr>
        <w:t>D</w:t>
      </w:r>
      <w:r w:rsidRPr="00E163B8">
        <w:rPr>
          <w:rFonts w:asciiTheme="minorHAnsi" w:hAnsiTheme="minorHAnsi"/>
          <w:smallCaps/>
          <w:color w:val="000000" w:themeColor="text1"/>
          <w:spacing w:val="-1"/>
          <w:w w:val="98"/>
          <w:sz w:val="20"/>
          <w:szCs w:val="20"/>
        </w:rPr>
        <w:t>amiani</w:t>
      </w:r>
      <w:r w:rsidRPr="00E163B8">
        <w:rPr>
          <w:rFonts w:asciiTheme="minorHAnsi" w:hAnsiTheme="minorHAnsi"/>
          <w:color w:val="000000" w:themeColor="text1"/>
          <w:sz w:val="20"/>
          <w:szCs w:val="20"/>
        </w:rPr>
        <w:t xml:space="preserve">,  </w:t>
      </w:r>
      <w:r w:rsidRPr="00E163B8">
        <w:rPr>
          <w:rFonts w:asciiTheme="minorHAnsi" w:hAnsiTheme="minorHAnsi"/>
          <w:color w:val="000000" w:themeColor="text1"/>
          <w:spacing w:val="11"/>
          <w:sz w:val="20"/>
          <w:szCs w:val="20"/>
        </w:rPr>
        <w:t xml:space="preserve"> </w:t>
      </w:r>
      <w:r w:rsidRPr="00E163B8">
        <w:rPr>
          <w:rFonts w:asciiTheme="minorHAnsi" w:hAnsiTheme="minorHAnsi"/>
          <w:smallCaps/>
          <w:color w:val="000000" w:themeColor="text1"/>
          <w:spacing w:val="-1"/>
          <w:w w:val="97"/>
          <w:sz w:val="20"/>
          <w:szCs w:val="20"/>
        </w:rPr>
        <w:t>Ferr</w:t>
      </w:r>
      <w:r w:rsidRPr="00E163B8">
        <w:rPr>
          <w:rFonts w:asciiTheme="minorHAnsi" w:hAnsiTheme="minorHAnsi"/>
          <w:smallCaps/>
          <w:color w:val="000000" w:themeColor="text1"/>
          <w:w w:val="97"/>
          <w:sz w:val="20"/>
          <w:szCs w:val="20"/>
        </w:rPr>
        <w:t>o</w:t>
      </w:r>
      <w:r w:rsidRPr="00E163B8">
        <w:rPr>
          <w:rFonts w:asciiTheme="minorHAnsi" w:hAnsiTheme="minorHAnsi"/>
          <w:color w:val="000000" w:themeColor="text1"/>
          <w:sz w:val="20"/>
          <w:szCs w:val="20"/>
        </w:rPr>
        <w:t xml:space="preserve">,  </w:t>
      </w:r>
      <w:r w:rsidRPr="00E163B8">
        <w:rPr>
          <w:rFonts w:asciiTheme="minorHAnsi" w:hAnsiTheme="minorHAnsi"/>
          <w:color w:val="000000" w:themeColor="text1"/>
          <w:spacing w:val="11"/>
          <w:sz w:val="20"/>
          <w:szCs w:val="20"/>
        </w:rPr>
        <w:t xml:space="preserve"> </w:t>
      </w:r>
      <w:r w:rsidRPr="00E163B8">
        <w:rPr>
          <w:rFonts w:asciiTheme="minorHAnsi" w:hAnsiTheme="minorHAnsi"/>
          <w:color w:val="000000" w:themeColor="text1"/>
          <w:spacing w:val="-4"/>
          <w:sz w:val="20"/>
          <w:szCs w:val="20"/>
        </w:rPr>
        <w:t>F</w:t>
      </w:r>
      <w:r w:rsidRPr="00E163B8">
        <w:rPr>
          <w:rFonts w:asciiTheme="minorHAnsi" w:hAnsiTheme="minorHAnsi"/>
          <w:smallCaps/>
          <w:color w:val="000000" w:themeColor="text1"/>
          <w:spacing w:val="-1"/>
          <w:w w:val="102"/>
          <w:sz w:val="20"/>
          <w:szCs w:val="20"/>
        </w:rPr>
        <w:t>antetti</w:t>
      </w:r>
      <w:r w:rsidRPr="00E163B8">
        <w:rPr>
          <w:rFonts w:asciiTheme="minorHAnsi" w:hAnsiTheme="minorHAnsi"/>
          <w:color w:val="000000" w:themeColor="text1"/>
          <w:sz w:val="20"/>
          <w:szCs w:val="20"/>
        </w:rPr>
        <w:t xml:space="preserve">,  </w:t>
      </w:r>
      <w:r w:rsidRPr="00E163B8">
        <w:rPr>
          <w:rFonts w:asciiTheme="minorHAnsi" w:hAnsiTheme="minorHAnsi"/>
          <w:color w:val="000000" w:themeColor="text1"/>
          <w:spacing w:val="11"/>
          <w:sz w:val="20"/>
          <w:szCs w:val="20"/>
        </w:rPr>
        <w:t xml:space="preserve"> </w:t>
      </w:r>
      <w:r w:rsidRPr="00E163B8">
        <w:rPr>
          <w:rFonts w:asciiTheme="minorHAnsi" w:hAnsiTheme="minorHAnsi"/>
          <w:smallCaps/>
          <w:color w:val="000000" w:themeColor="text1"/>
          <w:spacing w:val="-1"/>
          <w:w w:val="98"/>
          <w:sz w:val="20"/>
          <w:szCs w:val="20"/>
        </w:rPr>
        <w:t>S</w:t>
      </w:r>
      <w:r w:rsidRPr="00E163B8">
        <w:rPr>
          <w:rFonts w:asciiTheme="minorHAnsi" w:hAnsiTheme="minorHAnsi"/>
          <w:smallCaps/>
          <w:color w:val="000000" w:themeColor="text1"/>
          <w:spacing w:val="-5"/>
          <w:w w:val="98"/>
          <w:sz w:val="20"/>
          <w:szCs w:val="20"/>
        </w:rPr>
        <w:t>a</w:t>
      </w:r>
      <w:r w:rsidRPr="00E163B8">
        <w:rPr>
          <w:rFonts w:asciiTheme="minorHAnsi" w:hAnsiTheme="minorHAnsi"/>
          <w:smallCaps/>
          <w:color w:val="000000" w:themeColor="text1"/>
          <w:w w:val="98"/>
          <w:sz w:val="20"/>
          <w:szCs w:val="20"/>
        </w:rPr>
        <w:t>ccon</w:t>
      </w:r>
      <w:r w:rsidRPr="00E163B8">
        <w:rPr>
          <w:rFonts w:asciiTheme="minorHAnsi" w:hAnsiTheme="minorHAnsi"/>
          <w:smallCaps/>
          <w:color w:val="000000" w:themeColor="text1"/>
          <w:spacing w:val="-1"/>
          <w:w w:val="98"/>
          <w:sz w:val="20"/>
          <w:szCs w:val="20"/>
        </w:rPr>
        <w:t>e</w:t>
      </w:r>
      <w:r w:rsidRPr="00E163B8">
        <w:rPr>
          <w:rFonts w:asciiTheme="minorHAnsi" w:hAnsiTheme="minorHAnsi"/>
          <w:color w:val="000000" w:themeColor="text1"/>
          <w:sz w:val="20"/>
          <w:szCs w:val="20"/>
        </w:rPr>
        <w:t xml:space="preserve">,  </w:t>
      </w:r>
      <w:r w:rsidRPr="00E163B8">
        <w:rPr>
          <w:rFonts w:asciiTheme="minorHAnsi" w:hAnsiTheme="minorHAnsi"/>
          <w:color w:val="000000" w:themeColor="text1"/>
          <w:spacing w:val="11"/>
          <w:sz w:val="20"/>
          <w:szCs w:val="20"/>
        </w:rPr>
        <w:t xml:space="preserve"> </w:t>
      </w:r>
      <w:r w:rsidRPr="00E163B8">
        <w:rPr>
          <w:rFonts w:asciiTheme="minorHAnsi" w:hAnsiTheme="minorHAnsi"/>
          <w:smallCaps/>
          <w:color w:val="000000" w:themeColor="text1"/>
          <w:spacing w:val="-1"/>
          <w:w w:val="98"/>
          <w:sz w:val="20"/>
          <w:szCs w:val="20"/>
        </w:rPr>
        <w:t>Aimi</w:t>
      </w:r>
      <w:r w:rsidRPr="00E163B8">
        <w:rPr>
          <w:rFonts w:asciiTheme="minorHAnsi" w:hAnsiTheme="minorHAnsi"/>
          <w:color w:val="000000" w:themeColor="text1"/>
          <w:sz w:val="20"/>
          <w:szCs w:val="20"/>
        </w:rPr>
        <w:t xml:space="preserve">,  </w:t>
      </w:r>
      <w:r w:rsidRPr="00E163B8">
        <w:rPr>
          <w:rFonts w:asciiTheme="minorHAnsi" w:hAnsiTheme="minorHAnsi"/>
          <w:color w:val="000000" w:themeColor="text1"/>
          <w:spacing w:val="11"/>
          <w:sz w:val="20"/>
          <w:szCs w:val="20"/>
        </w:rPr>
        <w:t xml:space="preserve"> </w:t>
      </w:r>
      <w:r w:rsidRPr="00E163B8">
        <w:rPr>
          <w:rFonts w:asciiTheme="minorHAnsi" w:hAnsiTheme="minorHAnsi"/>
          <w:smallCaps/>
          <w:color w:val="000000" w:themeColor="text1"/>
          <w:spacing w:val="-1"/>
          <w:w w:val="98"/>
          <w:sz w:val="20"/>
          <w:szCs w:val="20"/>
        </w:rPr>
        <w:t>Alderisi</w:t>
      </w:r>
      <w:r w:rsidRPr="00E163B8">
        <w:rPr>
          <w:rFonts w:asciiTheme="minorHAnsi" w:hAnsiTheme="minorHAnsi"/>
          <w:color w:val="000000" w:themeColor="text1"/>
          <w:sz w:val="20"/>
          <w:szCs w:val="20"/>
        </w:rPr>
        <w:t xml:space="preserve">,  </w:t>
      </w:r>
      <w:r w:rsidRPr="00E163B8">
        <w:rPr>
          <w:rFonts w:asciiTheme="minorHAnsi" w:hAnsiTheme="minorHAnsi"/>
          <w:color w:val="000000" w:themeColor="text1"/>
          <w:spacing w:val="11"/>
          <w:sz w:val="20"/>
          <w:szCs w:val="20"/>
        </w:rPr>
        <w:t xml:space="preserve"> </w:t>
      </w:r>
      <w:r w:rsidRPr="00E163B8">
        <w:rPr>
          <w:rFonts w:asciiTheme="minorHAnsi" w:hAnsiTheme="minorHAnsi"/>
          <w:color w:val="000000" w:themeColor="text1"/>
          <w:spacing w:val="-10"/>
          <w:sz w:val="20"/>
          <w:szCs w:val="20"/>
        </w:rPr>
        <w:t>B</w:t>
      </w:r>
      <w:r w:rsidRPr="00E163B8">
        <w:rPr>
          <w:rFonts w:asciiTheme="minorHAnsi" w:hAnsiTheme="minorHAnsi"/>
          <w:smallCaps/>
          <w:color w:val="000000" w:themeColor="text1"/>
          <w:spacing w:val="-1"/>
          <w:w w:val="95"/>
          <w:sz w:val="20"/>
          <w:szCs w:val="20"/>
        </w:rPr>
        <w:t>ar</w:t>
      </w:r>
      <w:r w:rsidRPr="00E163B8">
        <w:rPr>
          <w:rFonts w:asciiTheme="minorHAnsi" w:hAnsiTheme="minorHAnsi"/>
          <w:smallCaps/>
          <w:color w:val="000000" w:themeColor="text1"/>
          <w:spacing w:val="-5"/>
          <w:w w:val="95"/>
          <w:sz w:val="20"/>
          <w:szCs w:val="20"/>
        </w:rPr>
        <w:t>a</w:t>
      </w:r>
      <w:r w:rsidRPr="00E163B8">
        <w:rPr>
          <w:rFonts w:asciiTheme="minorHAnsi" w:hAnsiTheme="minorHAnsi"/>
          <w:smallCaps/>
          <w:color w:val="000000" w:themeColor="text1"/>
          <w:w w:val="102"/>
          <w:sz w:val="20"/>
          <w:szCs w:val="20"/>
        </w:rPr>
        <w:t>chin</w:t>
      </w:r>
      <w:r w:rsidRPr="00E163B8">
        <w:rPr>
          <w:rFonts w:asciiTheme="minorHAnsi" w:hAnsiTheme="minorHAnsi"/>
          <w:smallCaps/>
          <w:color w:val="000000" w:themeColor="text1"/>
          <w:spacing w:val="-1"/>
          <w:w w:val="102"/>
          <w:sz w:val="20"/>
          <w:szCs w:val="20"/>
        </w:rPr>
        <w:t>i</w:t>
      </w:r>
      <w:r w:rsidRPr="00E163B8">
        <w:rPr>
          <w:rFonts w:asciiTheme="minorHAnsi" w:hAnsiTheme="minorHAnsi"/>
          <w:color w:val="000000" w:themeColor="text1"/>
          <w:sz w:val="20"/>
          <w:szCs w:val="20"/>
        </w:rPr>
        <w:t xml:space="preserve">, </w:t>
      </w:r>
      <w:r w:rsidRPr="00E163B8">
        <w:rPr>
          <w:rFonts w:asciiTheme="minorHAnsi" w:hAnsiTheme="minorHAnsi"/>
          <w:color w:val="000000" w:themeColor="text1"/>
          <w:spacing w:val="-10"/>
          <w:sz w:val="20"/>
          <w:szCs w:val="20"/>
        </w:rPr>
        <w:t>B</w:t>
      </w:r>
      <w:r w:rsidRPr="00E163B8">
        <w:rPr>
          <w:rFonts w:asciiTheme="minorHAnsi" w:hAnsiTheme="minorHAnsi"/>
          <w:smallCaps/>
          <w:color w:val="000000" w:themeColor="text1"/>
          <w:spacing w:val="-1"/>
          <w:w w:val="97"/>
          <w:sz w:val="20"/>
          <w:szCs w:val="20"/>
        </w:rPr>
        <w:t>arboni</w:t>
      </w:r>
      <w:r w:rsidRPr="00E163B8">
        <w:rPr>
          <w:rFonts w:asciiTheme="minorHAnsi" w:hAnsiTheme="minorHAnsi"/>
          <w:color w:val="000000" w:themeColor="text1"/>
          <w:sz w:val="20"/>
          <w:szCs w:val="20"/>
        </w:rPr>
        <w:t>,</w:t>
      </w:r>
      <w:r w:rsidRPr="00E163B8">
        <w:rPr>
          <w:rFonts w:asciiTheme="minorHAnsi" w:hAnsiTheme="minorHAnsi"/>
          <w:color w:val="000000" w:themeColor="text1"/>
          <w:spacing w:val="28"/>
          <w:sz w:val="20"/>
          <w:szCs w:val="20"/>
        </w:rPr>
        <w:t xml:space="preserve"> </w:t>
      </w:r>
      <w:r w:rsidRPr="00E163B8">
        <w:rPr>
          <w:rFonts w:asciiTheme="minorHAnsi" w:hAnsiTheme="minorHAnsi"/>
          <w:color w:val="000000" w:themeColor="text1"/>
          <w:spacing w:val="-10"/>
          <w:sz w:val="20"/>
          <w:szCs w:val="20"/>
        </w:rPr>
        <w:t>B</w:t>
      </w:r>
      <w:r w:rsidRPr="00E163B8">
        <w:rPr>
          <w:rFonts w:asciiTheme="minorHAnsi" w:hAnsiTheme="minorHAnsi"/>
          <w:smallCaps/>
          <w:color w:val="000000" w:themeColor="text1"/>
          <w:spacing w:val="-9"/>
          <w:w w:val="96"/>
          <w:sz w:val="20"/>
          <w:szCs w:val="20"/>
        </w:rPr>
        <w:t>a</w:t>
      </w:r>
      <w:r w:rsidRPr="00E163B8">
        <w:rPr>
          <w:rFonts w:asciiTheme="minorHAnsi" w:hAnsiTheme="minorHAnsi"/>
          <w:smallCaps/>
          <w:color w:val="000000" w:themeColor="text1"/>
          <w:sz w:val="20"/>
          <w:szCs w:val="20"/>
        </w:rPr>
        <w:t>ttiston</w:t>
      </w:r>
      <w:r w:rsidRPr="00E163B8">
        <w:rPr>
          <w:rFonts w:asciiTheme="minorHAnsi" w:hAnsiTheme="minorHAnsi"/>
          <w:smallCaps/>
          <w:color w:val="000000" w:themeColor="text1"/>
          <w:spacing w:val="-1"/>
          <w:sz w:val="20"/>
          <w:szCs w:val="20"/>
        </w:rPr>
        <w:t>i</w:t>
      </w:r>
      <w:r w:rsidRPr="00E163B8">
        <w:rPr>
          <w:rFonts w:asciiTheme="minorHAnsi" w:hAnsiTheme="minorHAnsi"/>
          <w:color w:val="000000" w:themeColor="text1"/>
          <w:sz w:val="20"/>
          <w:szCs w:val="20"/>
        </w:rPr>
        <w:t>,</w:t>
      </w:r>
      <w:r w:rsidRPr="00E163B8">
        <w:rPr>
          <w:rFonts w:asciiTheme="minorHAnsi" w:hAnsiTheme="minorHAnsi"/>
          <w:color w:val="000000" w:themeColor="text1"/>
          <w:spacing w:val="28"/>
          <w:sz w:val="20"/>
          <w:szCs w:val="20"/>
        </w:rPr>
        <w:t xml:space="preserve"> </w:t>
      </w:r>
      <w:r w:rsidRPr="00E163B8">
        <w:rPr>
          <w:rFonts w:asciiTheme="minorHAnsi" w:hAnsiTheme="minorHAnsi"/>
          <w:smallCaps/>
          <w:color w:val="000000" w:themeColor="text1"/>
          <w:spacing w:val="-1"/>
          <w:w w:val="97"/>
          <w:sz w:val="20"/>
          <w:szCs w:val="20"/>
        </w:rPr>
        <w:t>Berard</w:t>
      </w:r>
      <w:r w:rsidRPr="00E163B8">
        <w:rPr>
          <w:rFonts w:asciiTheme="minorHAnsi" w:hAnsiTheme="minorHAnsi"/>
          <w:smallCaps/>
          <w:color w:val="000000" w:themeColor="text1"/>
          <w:w w:val="97"/>
          <w:sz w:val="20"/>
          <w:szCs w:val="20"/>
        </w:rPr>
        <w:t>i</w:t>
      </w:r>
      <w:r w:rsidRPr="00E163B8">
        <w:rPr>
          <w:rFonts w:asciiTheme="minorHAnsi" w:hAnsiTheme="minorHAnsi"/>
          <w:color w:val="000000" w:themeColor="text1"/>
          <w:sz w:val="20"/>
          <w:szCs w:val="20"/>
        </w:rPr>
        <w:t>,</w:t>
      </w:r>
      <w:r w:rsidRPr="00E163B8">
        <w:rPr>
          <w:rFonts w:asciiTheme="minorHAnsi" w:hAnsiTheme="minorHAnsi"/>
          <w:color w:val="000000" w:themeColor="text1"/>
          <w:spacing w:val="28"/>
          <w:sz w:val="20"/>
          <w:szCs w:val="20"/>
        </w:rPr>
        <w:t xml:space="preserve"> </w:t>
      </w:r>
      <w:r w:rsidRPr="00E163B8">
        <w:rPr>
          <w:rFonts w:asciiTheme="minorHAnsi" w:hAnsiTheme="minorHAnsi"/>
          <w:smallCaps/>
          <w:color w:val="000000" w:themeColor="text1"/>
          <w:spacing w:val="-1"/>
          <w:w w:val="101"/>
          <w:sz w:val="20"/>
          <w:szCs w:val="20"/>
        </w:rPr>
        <w:t>Berutt</w:t>
      </w:r>
      <w:r w:rsidRPr="00E163B8">
        <w:rPr>
          <w:rFonts w:asciiTheme="minorHAnsi" w:hAnsiTheme="minorHAnsi"/>
          <w:smallCaps/>
          <w:color w:val="000000" w:themeColor="text1"/>
          <w:w w:val="101"/>
          <w:sz w:val="20"/>
          <w:szCs w:val="20"/>
        </w:rPr>
        <w:t>i</w:t>
      </w:r>
      <w:r w:rsidRPr="00E163B8">
        <w:rPr>
          <w:rFonts w:asciiTheme="minorHAnsi" w:hAnsiTheme="minorHAnsi"/>
          <w:color w:val="000000" w:themeColor="text1"/>
          <w:sz w:val="20"/>
          <w:szCs w:val="20"/>
        </w:rPr>
        <w:t>,</w:t>
      </w:r>
      <w:r w:rsidRPr="00E163B8">
        <w:rPr>
          <w:rFonts w:asciiTheme="minorHAnsi" w:hAnsiTheme="minorHAnsi"/>
          <w:color w:val="000000" w:themeColor="text1"/>
          <w:spacing w:val="28"/>
          <w:sz w:val="20"/>
          <w:szCs w:val="20"/>
        </w:rPr>
        <w:t xml:space="preserve"> </w:t>
      </w:r>
      <w:r w:rsidRPr="00E163B8">
        <w:rPr>
          <w:rFonts w:asciiTheme="minorHAnsi" w:hAnsiTheme="minorHAnsi"/>
          <w:smallCaps/>
          <w:color w:val="000000" w:themeColor="text1"/>
          <w:spacing w:val="-1"/>
          <w:w w:val="98"/>
          <w:sz w:val="20"/>
          <w:szCs w:val="20"/>
        </w:rPr>
        <w:t>Biasott</w:t>
      </w:r>
      <w:r w:rsidRPr="00E163B8">
        <w:rPr>
          <w:rFonts w:asciiTheme="minorHAnsi" w:hAnsiTheme="minorHAnsi"/>
          <w:smallCaps/>
          <w:color w:val="000000" w:themeColor="text1"/>
          <w:w w:val="98"/>
          <w:sz w:val="20"/>
          <w:szCs w:val="20"/>
        </w:rPr>
        <w:t>i</w:t>
      </w:r>
      <w:r w:rsidRPr="00E163B8">
        <w:rPr>
          <w:rFonts w:asciiTheme="minorHAnsi" w:hAnsiTheme="minorHAnsi"/>
          <w:color w:val="000000" w:themeColor="text1"/>
          <w:sz w:val="20"/>
          <w:szCs w:val="20"/>
        </w:rPr>
        <w:t>,</w:t>
      </w:r>
      <w:r w:rsidRPr="00E163B8">
        <w:rPr>
          <w:rFonts w:asciiTheme="minorHAnsi" w:hAnsiTheme="minorHAnsi"/>
          <w:color w:val="000000" w:themeColor="text1"/>
          <w:spacing w:val="28"/>
          <w:sz w:val="20"/>
          <w:szCs w:val="20"/>
        </w:rPr>
        <w:t xml:space="preserve"> </w:t>
      </w:r>
      <w:r w:rsidRPr="00E163B8">
        <w:rPr>
          <w:rFonts w:asciiTheme="minorHAnsi" w:hAnsiTheme="minorHAnsi"/>
          <w:smallCaps/>
          <w:color w:val="000000" w:themeColor="text1"/>
          <w:spacing w:val="-1"/>
          <w:w w:val="102"/>
          <w:sz w:val="20"/>
          <w:szCs w:val="20"/>
        </w:rPr>
        <w:t>Binett</w:t>
      </w:r>
      <w:r w:rsidRPr="00E163B8">
        <w:rPr>
          <w:rFonts w:asciiTheme="minorHAnsi" w:hAnsiTheme="minorHAnsi"/>
          <w:smallCaps/>
          <w:color w:val="000000" w:themeColor="text1"/>
          <w:w w:val="102"/>
          <w:sz w:val="20"/>
          <w:szCs w:val="20"/>
        </w:rPr>
        <w:t>i</w:t>
      </w:r>
      <w:r w:rsidRPr="00E163B8">
        <w:rPr>
          <w:rFonts w:asciiTheme="minorHAnsi" w:hAnsiTheme="minorHAnsi"/>
          <w:color w:val="000000" w:themeColor="text1"/>
          <w:sz w:val="20"/>
          <w:szCs w:val="20"/>
        </w:rPr>
        <w:t>,</w:t>
      </w:r>
      <w:r w:rsidRPr="00E163B8">
        <w:rPr>
          <w:rFonts w:asciiTheme="minorHAnsi" w:hAnsiTheme="minorHAnsi"/>
          <w:color w:val="000000" w:themeColor="text1"/>
          <w:spacing w:val="28"/>
          <w:sz w:val="20"/>
          <w:szCs w:val="20"/>
        </w:rPr>
        <w:t xml:space="preserve"> </w:t>
      </w:r>
      <w:r w:rsidRPr="00E163B8">
        <w:rPr>
          <w:rFonts w:asciiTheme="minorHAnsi" w:hAnsiTheme="minorHAnsi"/>
          <w:color w:val="000000" w:themeColor="text1"/>
          <w:spacing w:val="-5"/>
          <w:sz w:val="20"/>
          <w:szCs w:val="20"/>
        </w:rPr>
        <w:t>C</w:t>
      </w:r>
      <w:r w:rsidRPr="00E163B8">
        <w:rPr>
          <w:rFonts w:asciiTheme="minorHAnsi" w:hAnsiTheme="minorHAnsi"/>
          <w:smallCaps/>
          <w:color w:val="000000" w:themeColor="text1"/>
          <w:spacing w:val="-1"/>
          <w:sz w:val="20"/>
          <w:szCs w:val="20"/>
        </w:rPr>
        <w:t>aliendo</w:t>
      </w:r>
      <w:r w:rsidRPr="00E163B8">
        <w:rPr>
          <w:rFonts w:asciiTheme="minorHAnsi" w:hAnsiTheme="minorHAnsi"/>
          <w:color w:val="000000" w:themeColor="text1"/>
          <w:sz w:val="20"/>
          <w:szCs w:val="20"/>
        </w:rPr>
        <w:t xml:space="preserve">, </w:t>
      </w:r>
      <w:r w:rsidRPr="00E163B8">
        <w:rPr>
          <w:rFonts w:asciiTheme="minorHAnsi" w:hAnsiTheme="minorHAnsi"/>
          <w:color w:val="000000" w:themeColor="text1"/>
          <w:spacing w:val="-5"/>
          <w:sz w:val="20"/>
          <w:szCs w:val="20"/>
        </w:rPr>
        <w:t>C</w:t>
      </w:r>
      <w:r w:rsidRPr="00E163B8">
        <w:rPr>
          <w:rFonts w:asciiTheme="minorHAnsi" w:hAnsiTheme="minorHAnsi"/>
          <w:smallCaps/>
          <w:color w:val="000000" w:themeColor="text1"/>
          <w:spacing w:val="-1"/>
          <w:sz w:val="20"/>
          <w:szCs w:val="20"/>
        </w:rPr>
        <w:t>aligiuri</w:t>
      </w:r>
      <w:r w:rsidRPr="00E163B8">
        <w:rPr>
          <w:rFonts w:asciiTheme="minorHAnsi" w:hAnsiTheme="minorHAnsi"/>
          <w:color w:val="000000" w:themeColor="text1"/>
          <w:sz w:val="20"/>
          <w:szCs w:val="20"/>
        </w:rPr>
        <w:t>,</w:t>
      </w:r>
      <w:r w:rsidRPr="00E163B8">
        <w:rPr>
          <w:rFonts w:asciiTheme="minorHAnsi" w:hAnsiTheme="minorHAnsi"/>
          <w:color w:val="000000" w:themeColor="text1"/>
          <w:spacing w:val="-18"/>
          <w:sz w:val="20"/>
          <w:szCs w:val="20"/>
        </w:rPr>
        <w:t xml:space="preserve"> </w:t>
      </w:r>
      <w:r w:rsidRPr="00E163B8">
        <w:rPr>
          <w:rFonts w:asciiTheme="minorHAnsi" w:hAnsiTheme="minorHAnsi"/>
          <w:color w:val="000000" w:themeColor="text1"/>
          <w:spacing w:val="-5"/>
          <w:sz w:val="20"/>
          <w:szCs w:val="20"/>
        </w:rPr>
        <w:t>C</w:t>
      </w:r>
      <w:r w:rsidRPr="00E163B8">
        <w:rPr>
          <w:rFonts w:asciiTheme="minorHAnsi" w:hAnsiTheme="minorHAnsi"/>
          <w:smallCaps/>
          <w:color w:val="000000" w:themeColor="text1"/>
          <w:spacing w:val="-1"/>
          <w:w w:val="101"/>
          <w:sz w:val="20"/>
          <w:szCs w:val="20"/>
        </w:rPr>
        <w:t>angini</w:t>
      </w:r>
      <w:r w:rsidRPr="00E163B8">
        <w:rPr>
          <w:rFonts w:asciiTheme="minorHAnsi" w:hAnsiTheme="minorHAnsi"/>
          <w:color w:val="000000" w:themeColor="text1"/>
          <w:sz w:val="20"/>
          <w:szCs w:val="20"/>
        </w:rPr>
        <w:t>,</w:t>
      </w:r>
      <w:r w:rsidRPr="00E163B8">
        <w:rPr>
          <w:rFonts w:asciiTheme="minorHAnsi" w:hAnsiTheme="minorHAnsi"/>
          <w:color w:val="000000" w:themeColor="text1"/>
          <w:spacing w:val="-18"/>
          <w:sz w:val="20"/>
          <w:szCs w:val="20"/>
        </w:rPr>
        <w:t xml:space="preserve"> </w:t>
      </w:r>
      <w:r w:rsidRPr="00E163B8">
        <w:rPr>
          <w:rFonts w:asciiTheme="minorHAnsi" w:hAnsiTheme="minorHAnsi"/>
          <w:color w:val="000000" w:themeColor="text1"/>
          <w:spacing w:val="-5"/>
          <w:sz w:val="20"/>
          <w:szCs w:val="20"/>
        </w:rPr>
        <w:t>C</w:t>
      </w:r>
      <w:r w:rsidRPr="00E163B8">
        <w:rPr>
          <w:rFonts w:asciiTheme="minorHAnsi" w:hAnsiTheme="minorHAnsi"/>
          <w:smallCaps/>
          <w:color w:val="000000" w:themeColor="text1"/>
          <w:spacing w:val="-1"/>
          <w:w w:val="97"/>
          <w:sz w:val="20"/>
          <w:szCs w:val="20"/>
        </w:rPr>
        <w:t>arbone</w:t>
      </w:r>
      <w:r w:rsidRPr="00E163B8">
        <w:rPr>
          <w:rFonts w:asciiTheme="minorHAnsi" w:hAnsiTheme="minorHAnsi"/>
          <w:color w:val="000000" w:themeColor="text1"/>
          <w:sz w:val="20"/>
          <w:szCs w:val="20"/>
        </w:rPr>
        <w:t>,</w:t>
      </w:r>
      <w:r w:rsidRPr="00E163B8">
        <w:rPr>
          <w:rFonts w:asciiTheme="minorHAnsi" w:hAnsiTheme="minorHAnsi"/>
          <w:color w:val="000000" w:themeColor="text1"/>
          <w:spacing w:val="-18"/>
          <w:sz w:val="20"/>
          <w:szCs w:val="20"/>
        </w:rPr>
        <w:t xml:space="preserve"> </w:t>
      </w:r>
      <w:r w:rsidRPr="00E163B8">
        <w:rPr>
          <w:rFonts w:asciiTheme="minorHAnsi" w:hAnsiTheme="minorHAnsi"/>
          <w:color w:val="000000" w:themeColor="text1"/>
          <w:spacing w:val="-5"/>
          <w:sz w:val="20"/>
          <w:szCs w:val="20"/>
        </w:rPr>
        <w:t>C</w:t>
      </w:r>
      <w:r w:rsidRPr="00E163B8">
        <w:rPr>
          <w:rFonts w:asciiTheme="minorHAnsi" w:hAnsiTheme="minorHAnsi"/>
          <w:smallCaps/>
          <w:color w:val="000000" w:themeColor="text1"/>
          <w:spacing w:val="-5"/>
          <w:w w:val="96"/>
          <w:sz w:val="20"/>
          <w:szCs w:val="20"/>
        </w:rPr>
        <w:t>a</w:t>
      </w:r>
      <w:r w:rsidRPr="00E163B8">
        <w:rPr>
          <w:rFonts w:asciiTheme="minorHAnsi" w:hAnsiTheme="minorHAnsi"/>
          <w:smallCaps/>
          <w:color w:val="000000" w:themeColor="text1"/>
          <w:spacing w:val="-1"/>
          <w:w w:val="101"/>
          <w:sz w:val="20"/>
          <w:szCs w:val="20"/>
        </w:rPr>
        <w:t>usin</w:t>
      </w:r>
      <w:r w:rsidRPr="00E163B8">
        <w:rPr>
          <w:rFonts w:asciiTheme="minorHAnsi" w:hAnsiTheme="minorHAnsi"/>
          <w:color w:val="000000" w:themeColor="text1"/>
          <w:sz w:val="20"/>
          <w:szCs w:val="20"/>
        </w:rPr>
        <w:t>,</w:t>
      </w:r>
      <w:r w:rsidRPr="00E163B8">
        <w:rPr>
          <w:rFonts w:asciiTheme="minorHAnsi" w:hAnsiTheme="minorHAnsi"/>
          <w:color w:val="000000" w:themeColor="text1"/>
          <w:spacing w:val="-18"/>
          <w:sz w:val="20"/>
          <w:szCs w:val="20"/>
        </w:rPr>
        <w:t xml:space="preserve"> </w:t>
      </w:r>
      <w:r w:rsidRPr="00E163B8">
        <w:rPr>
          <w:rFonts w:asciiTheme="minorHAnsi" w:hAnsiTheme="minorHAnsi"/>
          <w:smallCaps/>
          <w:color w:val="000000" w:themeColor="text1"/>
          <w:spacing w:val="-1"/>
          <w:w w:val="96"/>
          <w:sz w:val="20"/>
          <w:szCs w:val="20"/>
        </w:rPr>
        <w:t>Cesar</w:t>
      </w:r>
      <w:r w:rsidRPr="00E163B8">
        <w:rPr>
          <w:rFonts w:asciiTheme="minorHAnsi" w:hAnsiTheme="minorHAnsi"/>
          <w:smallCaps/>
          <w:color w:val="000000" w:themeColor="text1"/>
          <w:w w:val="96"/>
          <w:sz w:val="20"/>
          <w:szCs w:val="20"/>
        </w:rPr>
        <w:t>o</w:t>
      </w:r>
      <w:r w:rsidRPr="00E163B8">
        <w:rPr>
          <w:rFonts w:asciiTheme="minorHAnsi" w:hAnsiTheme="minorHAnsi"/>
          <w:color w:val="000000" w:themeColor="text1"/>
          <w:sz w:val="20"/>
          <w:szCs w:val="20"/>
        </w:rPr>
        <w:t>,</w:t>
      </w:r>
      <w:r w:rsidRPr="00E163B8">
        <w:rPr>
          <w:rFonts w:asciiTheme="minorHAnsi" w:hAnsiTheme="minorHAnsi"/>
          <w:color w:val="000000" w:themeColor="text1"/>
          <w:spacing w:val="-18"/>
          <w:sz w:val="20"/>
          <w:szCs w:val="20"/>
        </w:rPr>
        <w:t xml:space="preserve"> </w:t>
      </w:r>
      <w:r w:rsidRPr="00E163B8">
        <w:rPr>
          <w:rFonts w:asciiTheme="minorHAnsi" w:hAnsiTheme="minorHAnsi"/>
          <w:smallCaps/>
          <w:color w:val="000000" w:themeColor="text1"/>
          <w:spacing w:val="-1"/>
          <w:w w:val="97"/>
          <w:sz w:val="20"/>
          <w:szCs w:val="20"/>
        </w:rPr>
        <w:t>Crax</w:t>
      </w:r>
      <w:r w:rsidRPr="00E163B8">
        <w:rPr>
          <w:rFonts w:asciiTheme="minorHAnsi" w:hAnsiTheme="minorHAnsi"/>
          <w:smallCaps/>
          <w:color w:val="000000" w:themeColor="text1"/>
          <w:w w:val="97"/>
          <w:sz w:val="20"/>
          <w:szCs w:val="20"/>
        </w:rPr>
        <w:t>i</w:t>
      </w:r>
      <w:r w:rsidRPr="00E163B8">
        <w:rPr>
          <w:rFonts w:asciiTheme="minorHAnsi" w:hAnsiTheme="minorHAnsi"/>
          <w:color w:val="000000" w:themeColor="text1"/>
          <w:sz w:val="20"/>
          <w:szCs w:val="20"/>
        </w:rPr>
        <w:t>,</w:t>
      </w:r>
      <w:r w:rsidRPr="00E163B8">
        <w:rPr>
          <w:rFonts w:asciiTheme="minorHAnsi" w:hAnsiTheme="minorHAnsi"/>
          <w:color w:val="000000" w:themeColor="text1"/>
          <w:spacing w:val="-18"/>
          <w:sz w:val="20"/>
          <w:szCs w:val="20"/>
        </w:rPr>
        <w:t xml:space="preserve"> </w:t>
      </w:r>
      <w:r w:rsidRPr="00E163B8">
        <w:rPr>
          <w:rFonts w:asciiTheme="minorHAnsi" w:hAnsiTheme="minorHAnsi"/>
          <w:color w:val="000000" w:themeColor="text1"/>
          <w:spacing w:val="-5"/>
          <w:sz w:val="20"/>
          <w:szCs w:val="20"/>
        </w:rPr>
        <w:t>D</w:t>
      </w:r>
      <w:r w:rsidRPr="00E163B8">
        <w:rPr>
          <w:rFonts w:asciiTheme="minorHAnsi" w:hAnsiTheme="minorHAnsi"/>
          <w:smallCaps/>
          <w:color w:val="000000" w:themeColor="text1"/>
          <w:spacing w:val="-1"/>
          <w:w w:val="99"/>
          <w:sz w:val="20"/>
          <w:szCs w:val="20"/>
        </w:rPr>
        <w:t>a</w:t>
      </w:r>
      <w:r w:rsidRPr="00E163B8">
        <w:rPr>
          <w:rFonts w:asciiTheme="minorHAnsi" w:hAnsiTheme="minorHAnsi"/>
          <w:smallCaps/>
          <w:color w:val="000000" w:themeColor="text1"/>
          <w:w w:val="99"/>
          <w:sz w:val="20"/>
          <w:szCs w:val="20"/>
        </w:rPr>
        <w:t>l</w:t>
      </w:r>
      <w:r w:rsidRPr="00E163B8">
        <w:rPr>
          <w:rFonts w:asciiTheme="minorHAnsi" w:hAnsiTheme="minorHAnsi"/>
          <w:color w:val="000000" w:themeColor="text1"/>
          <w:spacing w:val="-18"/>
          <w:sz w:val="20"/>
          <w:szCs w:val="20"/>
        </w:rPr>
        <w:t xml:space="preserve"> </w:t>
      </w:r>
      <w:r w:rsidRPr="00E163B8">
        <w:rPr>
          <w:rFonts w:asciiTheme="minorHAnsi" w:hAnsiTheme="minorHAnsi"/>
          <w:smallCaps/>
          <w:color w:val="000000" w:themeColor="text1"/>
          <w:spacing w:val="-1"/>
          <w:w w:val="95"/>
          <w:sz w:val="20"/>
          <w:szCs w:val="20"/>
        </w:rPr>
        <w:t>Mas</w:t>
      </w:r>
      <w:r w:rsidRPr="00E163B8">
        <w:rPr>
          <w:rFonts w:asciiTheme="minorHAnsi" w:hAnsiTheme="minorHAnsi"/>
          <w:color w:val="000000" w:themeColor="text1"/>
          <w:sz w:val="20"/>
          <w:szCs w:val="20"/>
        </w:rPr>
        <w:t>,</w:t>
      </w:r>
      <w:r w:rsidRPr="00E163B8">
        <w:rPr>
          <w:rFonts w:asciiTheme="minorHAnsi" w:hAnsiTheme="minorHAnsi"/>
          <w:color w:val="000000" w:themeColor="text1"/>
          <w:spacing w:val="-18"/>
          <w:sz w:val="20"/>
          <w:szCs w:val="20"/>
        </w:rPr>
        <w:t xml:space="preserve"> </w:t>
      </w:r>
      <w:r w:rsidRPr="00E163B8">
        <w:rPr>
          <w:rFonts w:asciiTheme="minorHAnsi" w:hAnsiTheme="minorHAnsi"/>
          <w:smallCaps/>
          <w:color w:val="000000" w:themeColor="text1"/>
          <w:spacing w:val="-1"/>
          <w:sz w:val="20"/>
          <w:szCs w:val="20"/>
        </w:rPr>
        <w:t>D</w:t>
      </w:r>
      <w:r w:rsidRPr="00E163B8">
        <w:rPr>
          <w:rFonts w:asciiTheme="minorHAnsi" w:hAnsiTheme="minorHAnsi"/>
          <w:smallCaps/>
          <w:color w:val="000000" w:themeColor="text1"/>
          <w:sz w:val="20"/>
          <w:szCs w:val="20"/>
        </w:rPr>
        <w:t>e</w:t>
      </w:r>
      <w:r w:rsidRPr="00E163B8">
        <w:rPr>
          <w:rFonts w:asciiTheme="minorHAnsi" w:hAnsiTheme="minorHAnsi"/>
          <w:color w:val="000000" w:themeColor="text1"/>
          <w:spacing w:val="-18"/>
          <w:sz w:val="20"/>
          <w:szCs w:val="20"/>
        </w:rPr>
        <w:t xml:space="preserve"> </w:t>
      </w:r>
      <w:r w:rsidRPr="00E163B8">
        <w:rPr>
          <w:rFonts w:asciiTheme="minorHAnsi" w:hAnsiTheme="minorHAnsi"/>
          <w:smallCaps/>
          <w:color w:val="000000" w:themeColor="text1"/>
          <w:spacing w:val="-1"/>
          <w:sz w:val="20"/>
          <w:szCs w:val="20"/>
        </w:rPr>
        <w:t>Poli</w:t>
      </w:r>
      <w:r w:rsidRPr="00E163B8">
        <w:rPr>
          <w:rFonts w:asciiTheme="minorHAnsi" w:hAnsiTheme="minorHAnsi"/>
          <w:color w:val="000000" w:themeColor="text1"/>
          <w:sz w:val="20"/>
          <w:szCs w:val="20"/>
        </w:rPr>
        <w:t xml:space="preserve">, </w:t>
      </w:r>
      <w:r w:rsidRPr="00E163B8">
        <w:rPr>
          <w:rFonts w:asciiTheme="minorHAnsi" w:hAnsiTheme="minorHAnsi"/>
          <w:smallCaps/>
          <w:color w:val="000000" w:themeColor="text1"/>
          <w:spacing w:val="-1"/>
          <w:sz w:val="20"/>
          <w:szCs w:val="20"/>
        </w:rPr>
        <w:t>D</w:t>
      </w:r>
      <w:r w:rsidRPr="00E163B8">
        <w:rPr>
          <w:rFonts w:asciiTheme="minorHAnsi" w:hAnsiTheme="minorHAnsi"/>
          <w:smallCaps/>
          <w:color w:val="000000" w:themeColor="text1"/>
          <w:sz w:val="20"/>
          <w:szCs w:val="20"/>
        </w:rPr>
        <w:t>e</w:t>
      </w:r>
      <w:r w:rsidRPr="00E163B8">
        <w:rPr>
          <w:rFonts w:asciiTheme="minorHAnsi" w:hAnsiTheme="minorHAnsi"/>
          <w:color w:val="000000" w:themeColor="text1"/>
          <w:spacing w:val="26"/>
          <w:sz w:val="20"/>
          <w:szCs w:val="20"/>
        </w:rPr>
        <w:t xml:space="preserve"> </w:t>
      </w:r>
      <w:r w:rsidRPr="00E163B8">
        <w:rPr>
          <w:rFonts w:asciiTheme="minorHAnsi" w:hAnsiTheme="minorHAnsi"/>
          <w:smallCaps/>
          <w:color w:val="000000" w:themeColor="text1"/>
          <w:spacing w:val="-1"/>
          <w:sz w:val="20"/>
          <w:szCs w:val="20"/>
        </w:rPr>
        <w:t>Siano</w:t>
      </w:r>
      <w:r w:rsidRPr="00E163B8">
        <w:rPr>
          <w:rFonts w:asciiTheme="minorHAnsi" w:hAnsiTheme="minorHAnsi"/>
          <w:color w:val="000000" w:themeColor="text1"/>
          <w:sz w:val="20"/>
          <w:szCs w:val="20"/>
        </w:rPr>
        <w:t>,</w:t>
      </w:r>
      <w:r w:rsidRPr="00E163B8">
        <w:rPr>
          <w:rFonts w:asciiTheme="minorHAnsi" w:hAnsiTheme="minorHAnsi"/>
          <w:color w:val="000000" w:themeColor="text1"/>
          <w:spacing w:val="26"/>
          <w:sz w:val="20"/>
          <w:szCs w:val="20"/>
        </w:rPr>
        <w:t xml:space="preserve"> </w:t>
      </w:r>
      <w:r w:rsidRPr="00E163B8">
        <w:rPr>
          <w:rFonts w:asciiTheme="minorHAnsi" w:hAnsiTheme="minorHAnsi"/>
          <w:color w:val="000000" w:themeColor="text1"/>
          <w:spacing w:val="-4"/>
          <w:sz w:val="20"/>
          <w:szCs w:val="20"/>
        </w:rPr>
        <w:t>F</w:t>
      </w:r>
      <w:r w:rsidRPr="00E163B8">
        <w:rPr>
          <w:rFonts w:asciiTheme="minorHAnsi" w:hAnsiTheme="minorHAnsi"/>
          <w:smallCaps/>
          <w:color w:val="000000" w:themeColor="text1"/>
          <w:spacing w:val="-1"/>
          <w:w w:val="104"/>
          <w:sz w:val="20"/>
          <w:szCs w:val="20"/>
        </w:rPr>
        <w:t>azzone</w:t>
      </w:r>
      <w:r w:rsidRPr="00E163B8">
        <w:rPr>
          <w:rFonts w:asciiTheme="minorHAnsi" w:hAnsiTheme="minorHAnsi"/>
          <w:color w:val="000000" w:themeColor="text1"/>
          <w:sz w:val="20"/>
          <w:szCs w:val="20"/>
        </w:rPr>
        <w:t>,</w:t>
      </w:r>
      <w:r w:rsidRPr="00E163B8">
        <w:rPr>
          <w:rFonts w:asciiTheme="minorHAnsi" w:hAnsiTheme="minorHAnsi"/>
          <w:color w:val="000000" w:themeColor="text1"/>
          <w:spacing w:val="26"/>
          <w:sz w:val="20"/>
          <w:szCs w:val="20"/>
        </w:rPr>
        <w:t xml:space="preserve"> </w:t>
      </w:r>
      <w:r w:rsidRPr="00E163B8">
        <w:rPr>
          <w:rFonts w:asciiTheme="minorHAnsi" w:hAnsiTheme="minorHAnsi"/>
          <w:smallCaps/>
          <w:color w:val="000000" w:themeColor="text1"/>
          <w:spacing w:val="-1"/>
          <w:w w:val="96"/>
          <w:sz w:val="20"/>
          <w:szCs w:val="20"/>
        </w:rPr>
        <w:t>Floris</w:t>
      </w:r>
      <w:r w:rsidRPr="00E163B8">
        <w:rPr>
          <w:rFonts w:asciiTheme="minorHAnsi" w:hAnsiTheme="minorHAnsi"/>
          <w:color w:val="000000" w:themeColor="text1"/>
          <w:sz w:val="20"/>
          <w:szCs w:val="20"/>
        </w:rPr>
        <w:t>,</w:t>
      </w:r>
      <w:r w:rsidRPr="00E163B8">
        <w:rPr>
          <w:rFonts w:asciiTheme="minorHAnsi" w:hAnsiTheme="minorHAnsi"/>
          <w:color w:val="000000" w:themeColor="text1"/>
          <w:spacing w:val="26"/>
          <w:sz w:val="20"/>
          <w:szCs w:val="20"/>
        </w:rPr>
        <w:t xml:space="preserve"> </w:t>
      </w:r>
      <w:r w:rsidRPr="00E163B8">
        <w:rPr>
          <w:rFonts w:asciiTheme="minorHAnsi" w:hAnsiTheme="minorHAnsi"/>
          <w:smallCaps/>
          <w:color w:val="000000" w:themeColor="text1"/>
          <w:spacing w:val="-1"/>
          <w:w w:val="96"/>
          <w:sz w:val="20"/>
          <w:szCs w:val="20"/>
        </w:rPr>
        <w:t>Gas</w:t>
      </w:r>
      <w:r w:rsidRPr="00E163B8">
        <w:rPr>
          <w:rFonts w:asciiTheme="minorHAnsi" w:hAnsiTheme="minorHAnsi"/>
          <w:smallCaps/>
          <w:color w:val="000000" w:themeColor="text1"/>
          <w:spacing w:val="-5"/>
          <w:w w:val="96"/>
          <w:sz w:val="20"/>
          <w:szCs w:val="20"/>
        </w:rPr>
        <w:t>p</w:t>
      </w:r>
      <w:r w:rsidRPr="00E163B8">
        <w:rPr>
          <w:rFonts w:asciiTheme="minorHAnsi" w:hAnsiTheme="minorHAnsi"/>
          <w:color w:val="000000" w:themeColor="text1"/>
          <w:spacing w:val="-1"/>
          <w:w w:val="95"/>
          <w:sz w:val="20"/>
          <w:szCs w:val="20"/>
        </w:rPr>
        <w:t>arri</w:t>
      </w:r>
      <w:r w:rsidRPr="00E163B8">
        <w:rPr>
          <w:rFonts w:asciiTheme="minorHAnsi" w:hAnsiTheme="minorHAnsi"/>
          <w:color w:val="000000" w:themeColor="text1"/>
          <w:sz w:val="20"/>
          <w:szCs w:val="20"/>
        </w:rPr>
        <w:t>,</w:t>
      </w:r>
      <w:r w:rsidRPr="00E163B8">
        <w:rPr>
          <w:rFonts w:asciiTheme="minorHAnsi" w:hAnsiTheme="minorHAnsi"/>
          <w:color w:val="000000" w:themeColor="text1"/>
          <w:spacing w:val="26"/>
          <w:sz w:val="20"/>
          <w:szCs w:val="20"/>
        </w:rPr>
        <w:t xml:space="preserve"> </w:t>
      </w:r>
      <w:r w:rsidRPr="00E163B8">
        <w:rPr>
          <w:rFonts w:asciiTheme="minorHAnsi" w:hAnsiTheme="minorHAnsi"/>
          <w:smallCaps/>
          <w:color w:val="000000" w:themeColor="text1"/>
          <w:spacing w:val="-1"/>
          <w:w w:val="102"/>
          <w:sz w:val="20"/>
          <w:szCs w:val="20"/>
        </w:rPr>
        <w:t>Ghedini</w:t>
      </w:r>
      <w:r w:rsidRPr="00E163B8">
        <w:rPr>
          <w:rFonts w:asciiTheme="minorHAnsi" w:hAnsiTheme="minorHAnsi"/>
          <w:color w:val="000000" w:themeColor="text1"/>
          <w:sz w:val="20"/>
          <w:szCs w:val="20"/>
        </w:rPr>
        <w:t>,</w:t>
      </w:r>
      <w:r w:rsidRPr="00E163B8">
        <w:rPr>
          <w:rFonts w:asciiTheme="minorHAnsi" w:hAnsiTheme="minorHAnsi"/>
          <w:color w:val="000000" w:themeColor="text1"/>
          <w:spacing w:val="26"/>
          <w:sz w:val="20"/>
          <w:szCs w:val="20"/>
        </w:rPr>
        <w:t xml:space="preserve"> </w:t>
      </w:r>
      <w:r w:rsidRPr="00E163B8">
        <w:rPr>
          <w:rFonts w:asciiTheme="minorHAnsi" w:hAnsiTheme="minorHAnsi"/>
          <w:smallCaps/>
          <w:color w:val="000000" w:themeColor="text1"/>
          <w:spacing w:val="-1"/>
          <w:w w:val="97"/>
          <w:sz w:val="20"/>
          <w:szCs w:val="20"/>
        </w:rPr>
        <w:t>Giro</w:t>
      </w:r>
      <w:r w:rsidRPr="00E163B8">
        <w:rPr>
          <w:rFonts w:asciiTheme="minorHAnsi" w:hAnsiTheme="minorHAnsi"/>
          <w:color w:val="000000" w:themeColor="text1"/>
          <w:sz w:val="20"/>
          <w:szCs w:val="20"/>
        </w:rPr>
        <w:t>,</w:t>
      </w:r>
      <w:r w:rsidRPr="00E163B8">
        <w:rPr>
          <w:rFonts w:asciiTheme="minorHAnsi" w:hAnsiTheme="minorHAnsi"/>
          <w:color w:val="000000" w:themeColor="text1"/>
          <w:spacing w:val="26"/>
          <w:sz w:val="20"/>
          <w:szCs w:val="20"/>
        </w:rPr>
        <w:t xml:space="preserve"> </w:t>
      </w:r>
      <w:r w:rsidRPr="00E163B8">
        <w:rPr>
          <w:rFonts w:asciiTheme="minorHAnsi" w:hAnsiTheme="minorHAnsi"/>
          <w:smallCaps/>
          <w:color w:val="000000" w:themeColor="text1"/>
          <w:spacing w:val="-1"/>
          <w:w w:val="99"/>
          <w:sz w:val="20"/>
          <w:szCs w:val="20"/>
        </w:rPr>
        <w:t>Masini</w:t>
      </w:r>
      <w:r w:rsidRPr="00E163B8">
        <w:rPr>
          <w:rFonts w:asciiTheme="minorHAnsi" w:hAnsiTheme="minorHAnsi"/>
          <w:color w:val="000000" w:themeColor="text1"/>
          <w:sz w:val="20"/>
          <w:szCs w:val="20"/>
        </w:rPr>
        <w:t>,</w:t>
      </w:r>
      <w:r w:rsidRPr="00E163B8">
        <w:rPr>
          <w:rFonts w:asciiTheme="minorHAnsi" w:hAnsiTheme="minorHAnsi"/>
          <w:color w:val="000000" w:themeColor="text1"/>
          <w:spacing w:val="26"/>
          <w:sz w:val="20"/>
          <w:szCs w:val="20"/>
        </w:rPr>
        <w:t xml:space="preserve"> </w:t>
      </w:r>
      <w:r w:rsidRPr="00E163B8">
        <w:rPr>
          <w:rFonts w:asciiTheme="minorHAnsi" w:hAnsiTheme="minorHAnsi"/>
          <w:color w:val="000000" w:themeColor="text1"/>
          <w:sz w:val="20"/>
          <w:szCs w:val="20"/>
        </w:rPr>
        <w:t xml:space="preserve">Alfredo </w:t>
      </w:r>
      <w:r w:rsidRPr="00E163B8">
        <w:rPr>
          <w:rFonts w:asciiTheme="minorHAnsi" w:hAnsiTheme="minorHAnsi"/>
          <w:smallCaps/>
          <w:color w:val="000000" w:themeColor="text1"/>
          <w:spacing w:val="-1"/>
          <w:w w:val="98"/>
          <w:sz w:val="20"/>
          <w:szCs w:val="20"/>
        </w:rPr>
        <w:t>Messi</w:t>
      </w:r>
      <w:r w:rsidRPr="00E163B8">
        <w:rPr>
          <w:rFonts w:asciiTheme="minorHAnsi" w:hAnsiTheme="minorHAnsi"/>
          <w:smallCaps/>
          <w:color w:val="000000" w:themeColor="text1"/>
          <w:spacing w:val="-5"/>
          <w:w w:val="98"/>
          <w:sz w:val="20"/>
          <w:szCs w:val="20"/>
        </w:rPr>
        <w:t>n</w:t>
      </w:r>
      <w:r w:rsidRPr="00E163B8">
        <w:rPr>
          <w:rFonts w:asciiTheme="minorHAnsi" w:hAnsiTheme="minorHAnsi"/>
          <w:color w:val="000000" w:themeColor="text1"/>
          <w:spacing w:val="-1"/>
          <w:w w:val="96"/>
          <w:sz w:val="20"/>
          <w:szCs w:val="20"/>
        </w:rPr>
        <w:t>a</w:t>
      </w:r>
      <w:r w:rsidRPr="00E163B8">
        <w:rPr>
          <w:rFonts w:asciiTheme="minorHAnsi" w:hAnsiTheme="minorHAnsi"/>
          <w:color w:val="000000" w:themeColor="text1"/>
          <w:sz w:val="20"/>
          <w:szCs w:val="20"/>
        </w:rPr>
        <w:t xml:space="preserve">,  </w:t>
      </w:r>
      <w:r w:rsidRPr="00E163B8">
        <w:rPr>
          <w:rFonts w:asciiTheme="minorHAnsi" w:hAnsiTheme="minorHAnsi"/>
          <w:color w:val="000000" w:themeColor="text1"/>
          <w:spacing w:val="-29"/>
          <w:sz w:val="20"/>
          <w:szCs w:val="20"/>
        </w:rPr>
        <w:t xml:space="preserve"> </w:t>
      </w:r>
      <w:r w:rsidRPr="00E163B8">
        <w:rPr>
          <w:rFonts w:asciiTheme="minorHAnsi" w:hAnsiTheme="minorHAnsi"/>
          <w:smallCaps/>
          <w:color w:val="000000" w:themeColor="text1"/>
          <w:spacing w:val="-1"/>
          <w:w w:val="101"/>
          <w:sz w:val="20"/>
          <w:szCs w:val="20"/>
        </w:rPr>
        <w:t>Minuto</w:t>
      </w:r>
      <w:r w:rsidRPr="00E163B8">
        <w:rPr>
          <w:rFonts w:asciiTheme="minorHAnsi" w:hAnsiTheme="minorHAnsi"/>
          <w:color w:val="000000" w:themeColor="text1"/>
          <w:sz w:val="20"/>
          <w:szCs w:val="20"/>
        </w:rPr>
        <w:t xml:space="preserve">,  </w:t>
      </w:r>
      <w:r w:rsidRPr="00E163B8">
        <w:rPr>
          <w:rFonts w:asciiTheme="minorHAnsi" w:hAnsiTheme="minorHAnsi"/>
          <w:color w:val="000000" w:themeColor="text1"/>
          <w:spacing w:val="-29"/>
          <w:sz w:val="20"/>
          <w:szCs w:val="20"/>
        </w:rPr>
        <w:t xml:space="preserve"> </w:t>
      </w:r>
      <w:r w:rsidRPr="00E163B8">
        <w:rPr>
          <w:rFonts w:asciiTheme="minorHAnsi" w:hAnsiTheme="minorHAnsi"/>
          <w:smallCaps/>
          <w:color w:val="000000" w:themeColor="text1"/>
          <w:spacing w:val="-1"/>
          <w:sz w:val="20"/>
          <w:szCs w:val="20"/>
        </w:rPr>
        <w:t>Mode</w:t>
      </w:r>
      <w:r w:rsidRPr="00E163B8">
        <w:rPr>
          <w:rFonts w:asciiTheme="minorHAnsi" w:hAnsiTheme="minorHAnsi"/>
          <w:smallCaps/>
          <w:color w:val="000000" w:themeColor="text1"/>
          <w:spacing w:val="-5"/>
          <w:sz w:val="20"/>
          <w:szCs w:val="20"/>
        </w:rPr>
        <w:t>n</w:t>
      </w:r>
      <w:r w:rsidRPr="00E163B8">
        <w:rPr>
          <w:rFonts w:asciiTheme="minorHAnsi" w:hAnsiTheme="minorHAnsi"/>
          <w:smallCaps/>
          <w:color w:val="000000" w:themeColor="text1"/>
          <w:spacing w:val="-1"/>
          <w:w w:val="96"/>
          <w:sz w:val="20"/>
          <w:szCs w:val="20"/>
        </w:rPr>
        <w:t>a</w:t>
      </w:r>
      <w:r w:rsidRPr="00E163B8">
        <w:rPr>
          <w:rFonts w:asciiTheme="minorHAnsi" w:hAnsiTheme="minorHAnsi"/>
          <w:color w:val="000000" w:themeColor="text1"/>
          <w:sz w:val="20"/>
          <w:szCs w:val="20"/>
        </w:rPr>
        <w:t xml:space="preserve">,  </w:t>
      </w:r>
      <w:r w:rsidRPr="00E163B8">
        <w:rPr>
          <w:rFonts w:asciiTheme="minorHAnsi" w:hAnsiTheme="minorHAnsi"/>
          <w:color w:val="000000" w:themeColor="text1"/>
          <w:spacing w:val="-29"/>
          <w:sz w:val="20"/>
          <w:szCs w:val="20"/>
        </w:rPr>
        <w:t xml:space="preserve"> </w:t>
      </w:r>
      <w:r w:rsidRPr="00E163B8">
        <w:rPr>
          <w:rFonts w:asciiTheme="minorHAnsi" w:hAnsiTheme="minorHAnsi"/>
          <w:color w:val="000000" w:themeColor="text1"/>
          <w:spacing w:val="-4"/>
          <w:sz w:val="20"/>
          <w:szCs w:val="20"/>
        </w:rPr>
        <w:t>P</w:t>
      </w:r>
      <w:r w:rsidRPr="00E163B8">
        <w:rPr>
          <w:rFonts w:asciiTheme="minorHAnsi" w:hAnsiTheme="minorHAnsi"/>
          <w:smallCaps/>
          <w:color w:val="000000" w:themeColor="text1"/>
          <w:spacing w:val="-5"/>
          <w:w w:val="96"/>
          <w:sz w:val="20"/>
          <w:szCs w:val="20"/>
        </w:rPr>
        <w:t>a</w:t>
      </w:r>
      <w:r w:rsidRPr="00E163B8">
        <w:rPr>
          <w:rFonts w:asciiTheme="minorHAnsi" w:hAnsiTheme="minorHAnsi"/>
          <w:smallCaps/>
          <w:color w:val="000000" w:themeColor="text1"/>
          <w:spacing w:val="-1"/>
          <w:w w:val="98"/>
          <w:sz w:val="20"/>
          <w:szCs w:val="20"/>
        </w:rPr>
        <w:t>gano</w:t>
      </w:r>
      <w:r w:rsidRPr="00E163B8">
        <w:rPr>
          <w:rFonts w:asciiTheme="minorHAnsi" w:hAnsiTheme="minorHAnsi"/>
          <w:color w:val="000000" w:themeColor="text1"/>
          <w:sz w:val="20"/>
          <w:szCs w:val="20"/>
        </w:rPr>
        <w:t xml:space="preserve">,  </w:t>
      </w:r>
      <w:r w:rsidRPr="00E163B8">
        <w:rPr>
          <w:rFonts w:asciiTheme="minorHAnsi" w:hAnsiTheme="minorHAnsi"/>
          <w:color w:val="000000" w:themeColor="text1"/>
          <w:spacing w:val="-29"/>
          <w:sz w:val="20"/>
          <w:szCs w:val="20"/>
        </w:rPr>
        <w:t xml:space="preserve"> </w:t>
      </w:r>
      <w:r w:rsidRPr="00E163B8">
        <w:rPr>
          <w:rFonts w:asciiTheme="minorHAnsi" w:hAnsiTheme="minorHAnsi"/>
          <w:color w:val="000000" w:themeColor="text1"/>
          <w:spacing w:val="-4"/>
          <w:sz w:val="20"/>
          <w:szCs w:val="20"/>
        </w:rPr>
        <w:t>P</w:t>
      </w:r>
      <w:r w:rsidRPr="00E163B8">
        <w:rPr>
          <w:rFonts w:asciiTheme="minorHAnsi" w:hAnsiTheme="minorHAnsi"/>
          <w:smallCaps/>
          <w:color w:val="000000" w:themeColor="text1"/>
          <w:spacing w:val="-1"/>
          <w:w w:val="97"/>
          <w:sz w:val="20"/>
          <w:szCs w:val="20"/>
        </w:rPr>
        <w:t>a</w:t>
      </w:r>
      <w:r w:rsidRPr="00E163B8">
        <w:rPr>
          <w:rFonts w:asciiTheme="minorHAnsi" w:hAnsiTheme="minorHAnsi"/>
          <w:smallCaps/>
          <w:color w:val="000000" w:themeColor="text1"/>
          <w:spacing w:val="-5"/>
          <w:w w:val="97"/>
          <w:sz w:val="20"/>
          <w:szCs w:val="20"/>
        </w:rPr>
        <w:t>p</w:t>
      </w:r>
      <w:r w:rsidRPr="00E163B8">
        <w:rPr>
          <w:rFonts w:asciiTheme="minorHAnsi" w:hAnsiTheme="minorHAnsi"/>
          <w:smallCaps/>
          <w:color w:val="000000" w:themeColor="text1"/>
          <w:spacing w:val="-9"/>
          <w:w w:val="96"/>
          <w:sz w:val="20"/>
          <w:szCs w:val="20"/>
        </w:rPr>
        <w:t>a</w:t>
      </w:r>
      <w:r w:rsidRPr="00E163B8">
        <w:rPr>
          <w:rFonts w:asciiTheme="minorHAnsi" w:hAnsiTheme="minorHAnsi"/>
          <w:smallCaps/>
          <w:color w:val="000000" w:themeColor="text1"/>
          <w:w w:val="104"/>
          <w:sz w:val="20"/>
          <w:szCs w:val="20"/>
        </w:rPr>
        <w:t>the</w:t>
      </w:r>
      <w:r w:rsidRPr="00E163B8">
        <w:rPr>
          <w:rFonts w:asciiTheme="minorHAnsi" w:hAnsiTheme="minorHAnsi"/>
          <w:smallCaps/>
          <w:color w:val="000000" w:themeColor="text1"/>
          <w:spacing w:val="-1"/>
          <w:w w:val="104"/>
          <w:sz w:val="20"/>
          <w:szCs w:val="20"/>
        </w:rPr>
        <w:t>u</w:t>
      </w:r>
      <w:r w:rsidRPr="00E163B8">
        <w:rPr>
          <w:rFonts w:asciiTheme="minorHAnsi" w:hAnsiTheme="minorHAnsi"/>
          <w:color w:val="000000" w:themeColor="text1"/>
          <w:sz w:val="20"/>
          <w:szCs w:val="20"/>
        </w:rPr>
        <w:t xml:space="preserve">,  </w:t>
      </w:r>
      <w:r w:rsidRPr="00E163B8">
        <w:rPr>
          <w:rFonts w:asciiTheme="minorHAnsi" w:hAnsiTheme="minorHAnsi"/>
          <w:color w:val="000000" w:themeColor="text1"/>
          <w:spacing w:val="-29"/>
          <w:sz w:val="20"/>
          <w:szCs w:val="20"/>
        </w:rPr>
        <w:t xml:space="preserve"> </w:t>
      </w:r>
      <w:r w:rsidRPr="00E163B8">
        <w:rPr>
          <w:rFonts w:asciiTheme="minorHAnsi" w:hAnsiTheme="minorHAnsi"/>
          <w:color w:val="000000" w:themeColor="text1"/>
          <w:spacing w:val="-4"/>
          <w:sz w:val="20"/>
          <w:szCs w:val="20"/>
        </w:rPr>
        <w:t>P</w:t>
      </w:r>
      <w:r w:rsidRPr="00E163B8">
        <w:rPr>
          <w:rFonts w:asciiTheme="minorHAnsi" w:hAnsiTheme="minorHAnsi"/>
          <w:smallCaps/>
          <w:color w:val="000000" w:themeColor="text1"/>
          <w:spacing w:val="-1"/>
          <w:w w:val="97"/>
          <w:sz w:val="20"/>
          <w:szCs w:val="20"/>
        </w:rPr>
        <w:t>aroli</w:t>
      </w:r>
      <w:r w:rsidRPr="00E163B8">
        <w:rPr>
          <w:rFonts w:asciiTheme="minorHAnsi" w:hAnsiTheme="minorHAnsi"/>
          <w:color w:val="000000" w:themeColor="text1"/>
          <w:sz w:val="20"/>
          <w:szCs w:val="20"/>
        </w:rPr>
        <w:t xml:space="preserve">,  </w:t>
      </w:r>
      <w:r w:rsidRPr="00E163B8">
        <w:rPr>
          <w:rFonts w:asciiTheme="minorHAnsi" w:hAnsiTheme="minorHAnsi"/>
          <w:color w:val="000000" w:themeColor="text1"/>
          <w:spacing w:val="-29"/>
          <w:sz w:val="20"/>
          <w:szCs w:val="20"/>
        </w:rPr>
        <w:t xml:space="preserve"> </w:t>
      </w:r>
      <w:r w:rsidRPr="00E163B8">
        <w:rPr>
          <w:rFonts w:asciiTheme="minorHAnsi" w:hAnsiTheme="minorHAnsi"/>
          <w:smallCaps/>
          <w:color w:val="000000" w:themeColor="text1"/>
          <w:spacing w:val="-1"/>
          <w:w w:val="98"/>
          <w:sz w:val="20"/>
          <w:szCs w:val="20"/>
        </w:rPr>
        <w:t>Perosino</w:t>
      </w:r>
      <w:r w:rsidRPr="00E163B8">
        <w:rPr>
          <w:rFonts w:asciiTheme="minorHAnsi" w:hAnsiTheme="minorHAnsi"/>
          <w:color w:val="000000" w:themeColor="text1"/>
          <w:sz w:val="20"/>
          <w:szCs w:val="20"/>
        </w:rPr>
        <w:t xml:space="preserve">, </w:t>
      </w:r>
      <w:r w:rsidRPr="00E163B8">
        <w:rPr>
          <w:rFonts w:asciiTheme="minorHAnsi" w:hAnsiTheme="minorHAnsi"/>
          <w:smallCaps/>
          <w:color w:val="000000" w:themeColor="text1"/>
          <w:spacing w:val="-1"/>
          <w:w w:val="102"/>
          <w:sz w:val="20"/>
          <w:szCs w:val="20"/>
        </w:rPr>
        <w:t>Q</w:t>
      </w:r>
      <w:r w:rsidRPr="00E163B8">
        <w:rPr>
          <w:rFonts w:asciiTheme="minorHAnsi" w:hAnsiTheme="minorHAnsi"/>
          <w:smallCaps/>
          <w:color w:val="000000" w:themeColor="text1"/>
          <w:spacing w:val="-14"/>
          <w:w w:val="102"/>
          <w:sz w:val="20"/>
          <w:szCs w:val="20"/>
        </w:rPr>
        <w:t>u</w:t>
      </w:r>
      <w:r w:rsidRPr="00E163B8">
        <w:rPr>
          <w:rFonts w:asciiTheme="minorHAnsi" w:hAnsiTheme="minorHAnsi"/>
          <w:smallCaps/>
          <w:color w:val="000000" w:themeColor="text1"/>
          <w:spacing w:val="-5"/>
          <w:w w:val="96"/>
          <w:sz w:val="20"/>
          <w:szCs w:val="20"/>
        </w:rPr>
        <w:t>a</w:t>
      </w:r>
      <w:r w:rsidRPr="00E163B8">
        <w:rPr>
          <w:rFonts w:asciiTheme="minorHAnsi" w:hAnsiTheme="minorHAnsi"/>
          <w:smallCaps/>
          <w:color w:val="000000" w:themeColor="text1"/>
          <w:spacing w:val="-1"/>
          <w:w w:val="99"/>
          <w:sz w:val="20"/>
          <w:szCs w:val="20"/>
        </w:rPr>
        <w:t>gliariello</w:t>
      </w:r>
      <w:r w:rsidRPr="00E163B8">
        <w:rPr>
          <w:rFonts w:asciiTheme="minorHAnsi" w:hAnsiTheme="minorHAnsi"/>
          <w:color w:val="000000" w:themeColor="text1"/>
          <w:sz w:val="20"/>
          <w:szCs w:val="20"/>
        </w:rPr>
        <w:t xml:space="preserve">, </w:t>
      </w:r>
      <w:r w:rsidRPr="00E163B8">
        <w:rPr>
          <w:rFonts w:asciiTheme="minorHAnsi" w:hAnsiTheme="minorHAnsi"/>
          <w:color w:val="000000" w:themeColor="text1"/>
          <w:spacing w:val="-21"/>
          <w:sz w:val="20"/>
          <w:szCs w:val="20"/>
        </w:rPr>
        <w:t xml:space="preserve"> </w:t>
      </w:r>
      <w:r w:rsidRPr="00E163B8">
        <w:rPr>
          <w:rFonts w:asciiTheme="minorHAnsi" w:hAnsiTheme="minorHAnsi"/>
          <w:smallCaps/>
          <w:color w:val="000000" w:themeColor="text1"/>
          <w:spacing w:val="-1"/>
          <w:w w:val="98"/>
          <w:sz w:val="20"/>
          <w:szCs w:val="20"/>
        </w:rPr>
        <w:t>Roman</w:t>
      </w:r>
      <w:r w:rsidRPr="00E163B8">
        <w:rPr>
          <w:rFonts w:asciiTheme="minorHAnsi" w:hAnsiTheme="minorHAnsi"/>
          <w:smallCaps/>
          <w:color w:val="000000" w:themeColor="text1"/>
          <w:w w:val="98"/>
          <w:sz w:val="20"/>
          <w:szCs w:val="20"/>
        </w:rPr>
        <w:t>i</w:t>
      </w:r>
      <w:r w:rsidRPr="00E163B8">
        <w:rPr>
          <w:rFonts w:asciiTheme="minorHAnsi" w:hAnsiTheme="minorHAnsi"/>
          <w:color w:val="000000" w:themeColor="text1"/>
          <w:sz w:val="20"/>
          <w:szCs w:val="20"/>
        </w:rPr>
        <w:t xml:space="preserve">, </w:t>
      </w:r>
      <w:r w:rsidRPr="00E163B8">
        <w:rPr>
          <w:rFonts w:asciiTheme="minorHAnsi" w:hAnsiTheme="minorHAnsi"/>
          <w:color w:val="000000" w:themeColor="text1"/>
          <w:spacing w:val="-21"/>
          <w:sz w:val="20"/>
          <w:szCs w:val="20"/>
        </w:rPr>
        <w:t xml:space="preserve"> </w:t>
      </w:r>
      <w:r w:rsidRPr="00E163B8">
        <w:rPr>
          <w:rFonts w:asciiTheme="minorHAnsi" w:hAnsiTheme="minorHAnsi"/>
          <w:smallCaps/>
          <w:color w:val="000000" w:themeColor="text1"/>
          <w:spacing w:val="-1"/>
          <w:w w:val="94"/>
          <w:sz w:val="20"/>
          <w:szCs w:val="20"/>
        </w:rPr>
        <w:t>Ross</w:t>
      </w:r>
      <w:r w:rsidRPr="00E163B8">
        <w:rPr>
          <w:rFonts w:asciiTheme="minorHAnsi" w:hAnsiTheme="minorHAnsi"/>
          <w:smallCaps/>
          <w:color w:val="000000" w:themeColor="text1"/>
          <w:w w:val="94"/>
          <w:sz w:val="20"/>
          <w:szCs w:val="20"/>
        </w:rPr>
        <w:t>i</w:t>
      </w:r>
      <w:r w:rsidRPr="00E163B8">
        <w:rPr>
          <w:rFonts w:asciiTheme="minorHAnsi" w:hAnsiTheme="minorHAnsi"/>
          <w:color w:val="000000" w:themeColor="text1"/>
          <w:sz w:val="20"/>
          <w:szCs w:val="20"/>
        </w:rPr>
        <w:t xml:space="preserve">, </w:t>
      </w:r>
      <w:r w:rsidRPr="00E163B8">
        <w:rPr>
          <w:rFonts w:asciiTheme="minorHAnsi" w:hAnsiTheme="minorHAnsi"/>
          <w:color w:val="000000" w:themeColor="text1"/>
          <w:spacing w:val="-21"/>
          <w:sz w:val="20"/>
          <w:szCs w:val="20"/>
        </w:rPr>
        <w:t xml:space="preserve"> </w:t>
      </w:r>
      <w:r w:rsidRPr="00E163B8">
        <w:rPr>
          <w:rFonts w:asciiTheme="minorHAnsi" w:hAnsiTheme="minorHAnsi"/>
          <w:smallCaps/>
          <w:color w:val="000000" w:themeColor="text1"/>
          <w:spacing w:val="-1"/>
          <w:sz w:val="20"/>
          <w:szCs w:val="20"/>
        </w:rPr>
        <w:t>Schi</w:t>
      </w:r>
      <w:r w:rsidRPr="00E163B8">
        <w:rPr>
          <w:rFonts w:asciiTheme="minorHAnsi" w:hAnsiTheme="minorHAnsi"/>
          <w:smallCaps/>
          <w:color w:val="000000" w:themeColor="text1"/>
          <w:spacing w:val="-3"/>
          <w:sz w:val="20"/>
          <w:szCs w:val="20"/>
        </w:rPr>
        <w:t>f</w:t>
      </w:r>
      <w:r w:rsidRPr="00E163B8">
        <w:rPr>
          <w:rFonts w:asciiTheme="minorHAnsi" w:hAnsiTheme="minorHAnsi"/>
          <w:smallCaps/>
          <w:color w:val="000000" w:themeColor="text1"/>
          <w:spacing w:val="-1"/>
          <w:w w:val="101"/>
          <w:sz w:val="20"/>
          <w:szCs w:val="20"/>
        </w:rPr>
        <w:t>ani</w:t>
      </w:r>
      <w:r w:rsidRPr="00E163B8">
        <w:rPr>
          <w:rFonts w:asciiTheme="minorHAnsi" w:hAnsiTheme="minorHAnsi"/>
          <w:color w:val="000000" w:themeColor="text1"/>
          <w:sz w:val="20"/>
          <w:szCs w:val="20"/>
        </w:rPr>
        <w:t xml:space="preserve">, </w:t>
      </w:r>
      <w:r w:rsidRPr="00E163B8">
        <w:rPr>
          <w:rFonts w:asciiTheme="minorHAnsi" w:hAnsiTheme="minorHAnsi"/>
          <w:color w:val="000000" w:themeColor="text1"/>
          <w:spacing w:val="-21"/>
          <w:sz w:val="20"/>
          <w:szCs w:val="20"/>
        </w:rPr>
        <w:t xml:space="preserve"> </w:t>
      </w:r>
      <w:r w:rsidRPr="00E163B8">
        <w:rPr>
          <w:rFonts w:asciiTheme="minorHAnsi" w:hAnsiTheme="minorHAnsi"/>
          <w:smallCaps/>
          <w:color w:val="000000" w:themeColor="text1"/>
          <w:spacing w:val="-1"/>
          <w:w w:val="96"/>
          <w:sz w:val="20"/>
          <w:szCs w:val="20"/>
        </w:rPr>
        <w:t>Sciascia</w:t>
      </w:r>
      <w:r w:rsidRPr="00E163B8">
        <w:rPr>
          <w:rFonts w:asciiTheme="minorHAnsi" w:hAnsiTheme="minorHAnsi"/>
          <w:color w:val="000000" w:themeColor="text1"/>
          <w:sz w:val="20"/>
          <w:szCs w:val="20"/>
        </w:rPr>
        <w:t xml:space="preserve">, </w:t>
      </w:r>
      <w:r w:rsidRPr="00E163B8">
        <w:rPr>
          <w:rFonts w:asciiTheme="minorHAnsi" w:hAnsiTheme="minorHAnsi"/>
          <w:color w:val="000000" w:themeColor="text1"/>
          <w:spacing w:val="-21"/>
          <w:sz w:val="20"/>
          <w:szCs w:val="20"/>
        </w:rPr>
        <w:t xml:space="preserve"> </w:t>
      </w:r>
      <w:r w:rsidRPr="00E163B8">
        <w:rPr>
          <w:rFonts w:asciiTheme="minorHAnsi" w:hAnsiTheme="minorHAnsi"/>
          <w:smallCaps/>
          <w:color w:val="000000" w:themeColor="text1"/>
          <w:spacing w:val="-1"/>
          <w:sz w:val="20"/>
          <w:szCs w:val="20"/>
        </w:rPr>
        <w:t>Serafini</w:t>
      </w:r>
      <w:r w:rsidRPr="00E163B8">
        <w:rPr>
          <w:rFonts w:asciiTheme="minorHAnsi" w:hAnsiTheme="minorHAnsi"/>
          <w:color w:val="000000" w:themeColor="text1"/>
          <w:sz w:val="20"/>
          <w:szCs w:val="20"/>
        </w:rPr>
        <w:t xml:space="preserve">, </w:t>
      </w:r>
      <w:r w:rsidRPr="00E163B8">
        <w:rPr>
          <w:rFonts w:asciiTheme="minorHAnsi" w:hAnsiTheme="minorHAnsi"/>
          <w:color w:val="000000" w:themeColor="text1"/>
          <w:spacing w:val="-21"/>
          <w:sz w:val="20"/>
          <w:szCs w:val="20"/>
        </w:rPr>
        <w:t xml:space="preserve"> </w:t>
      </w:r>
      <w:r w:rsidRPr="00E163B8">
        <w:rPr>
          <w:rFonts w:asciiTheme="minorHAnsi" w:hAnsiTheme="minorHAnsi"/>
          <w:smallCaps/>
          <w:color w:val="000000" w:themeColor="text1"/>
          <w:spacing w:val="-1"/>
          <w:w w:val="98"/>
          <w:sz w:val="20"/>
          <w:szCs w:val="20"/>
        </w:rPr>
        <w:t>Siclari</w:t>
      </w:r>
      <w:r w:rsidRPr="00E163B8">
        <w:rPr>
          <w:rFonts w:asciiTheme="minorHAnsi" w:hAnsiTheme="minorHAnsi"/>
          <w:color w:val="000000" w:themeColor="text1"/>
          <w:sz w:val="20"/>
          <w:szCs w:val="20"/>
        </w:rPr>
        <w:t xml:space="preserve">, </w:t>
      </w:r>
      <w:r w:rsidRPr="00E163B8">
        <w:rPr>
          <w:rFonts w:asciiTheme="minorHAnsi" w:hAnsiTheme="minorHAnsi"/>
          <w:smallCaps/>
          <w:color w:val="000000" w:themeColor="text1"/>
          <w:spacing w:val="-1"/>
          <w:w w:val="101"/>
          <w:sz w:val="20"/>
          <w:szCs w:val="20"/>
        </w:rPr>
        <w:t>S</w:t>
      </w:r>
      <w:r w:rsidRPr="00E163B8">
        <w:rPr>
          <w:rFonts w:asciiTheme="minorHAnsi" w:hAnsiTheme="minorHAnsi"/>
          <w:smallCaps/>
          <w:color w:val="000000" w:themeColor="text1"/>
          <w:spacing w:val="-9"/>
          <w:w w:val="101"/>
          <w:sz w:val="20"/>
          <w:szCs w:val="20"/>
        </w:rPr>
        <w:t>t</w:t>
      </w:r>
      <w:r w:rsidRPr="00E163B8">
        <w:rPr>
          <w:rFonts w:asciiTheme="minorHAnsi" w:hAnsiTheme="minorHAnsi"/>
          <w:smallCaps/>
          <w:color w:val="000000" w:themeColor="text1"/>
          <w:spacing w:val="-1"/>
          <w:w w:val="99"/>
          <w:sz w:val="20"/>
          <w:szCs w:val="20"/>
        </w:rPr>
        <w:t>abile</w:t>
      </w:r>
      <w:r w:rsidRPr="00E163B8">
        <w:rPr>
          <w:rFonts w:asciiTheme="minorHAnsi" w:hAnsiTheme="minorHAnsi"/>
          <w:color w:val="000000" w:themeColor="text1"/>
          <w:sz w:val="20"/>
          <w:szCs w:val="20"/>
        </w:rPr>
        <w:t xml:space="preserve">, </w:t>
      </w:r>
      <w:r w:rsidRPr="00E163B8">
        <w:rPr>
          <w:rFonts w:asciiTheme="minorHAnsi" w:hAnsiTheme="minorHAnsi"/>
          <w:color w:val="000000" w:themeColor="text1"/>
          <w:spacing w:val="-17"/>
          <w:sz w:val="20"/>
          <w:szCs w:val="20"/>
        </w:rPr>
        <w:t>T</w:t>
      </w:r>
      <w:r w:rsidRPr="00E163B8">
        <w:rPr>
          <w:rFonts w:asciiTheme="minorHAnsi" w:hAnsiTheme="minorHAnsi"/>
          <w:smallCaps/>
          <w:color w:val="000000" w:themeColor="text1"/>
          <w:w w:val="96"/>
          <w:sz w:val="20"/>
          <w:szCs w:val="20"/>
        </w:rPr>
        <w:t>esto</w:t>
      </w:r>
      <w:r w:rsidRPr="00E163B8">
        <w:rPr>
          <w:rFonts w:asciiTheme="minorHAnsi" w:hAnsiTheme="minorHAnsi"/>
          <w:smallCaps/>
          <w:color w:val="000000" w:themeColor="text1"/>
          <w:spacing w:val="-1"/>
          <w:w w:val="96"/>
          <w:sz w:val="20"/>
          <w:szCs w:val="20"/>
        </w:rPr>
        <w:t>r</w:t>
      </w:r>
      <w:r w:rsidRPr="00E163B8">
        <w:rPr>
          <w:rFonts w:asciiTheme="minorHAnsi" w:hAnsiTheme="minorHAnsi"/>
          <w:color w:val="000000" w:themeColor="text1"/>
          <w:sz w:val="20"/>
          <w:szCs w:val="20"/>
        </w:rPr>
        <w:t xml:space="preserve">, </w:t>
      </w:r>
      <w:r w:rsidRPr="00E163B8">
        <w:rPr>
          <w:rFonts w:asciiTheme="minorHAnsi" w:hAnsiTheme="minorHAnsi"/>
          <w:color w:val="000000" w:themeColor="text1"/>
          <w:spacing w:val="-9"/>
          <w:sz w:val="20"/>
          <w:szCs w:val="20"/>
        </w:rPr>
        <w:t>T</w:t>
      </w:r>
      <w:r w:rsidRPr="00E163B8">
        <w:rPr>
          <w:rFonts w:asciiTheme="minorHAnsi" w:hAnsiTheme="minorHAnsi"/>
          <w:smallCaps/>
          <w:color w:val="000000" w:themeColor="text1"/>
          <w:spacing w:val="-1"/>
          <w:w w:val="96"/>
          <w:sz w:val="20"/>
          <w:szCs w:val="20"/>
        </w:rPr>
        <w:t>irabosch</w:t>
      </w:r>
      <w:r w:rsidRPr="00E163B8">
        <w:rPr>
          <w:rFonts w:asciiTheme="minorHAnsi" w:hAnsiTheme="minorHAnsi"/>
          <w:smallCaps/>
          <w:color w:val="000000" w:themeColor="text1"/>
          <w:w w:val="96"/>
          <w:sz w:val="20"/>
          <w:szCs w:val="20"/>
        </w:rPr>
        <w:t>i</w:t>
      </w:r>
      <w:r w:rsidRPr="00E163B8">
        <w:rPr>
          <w:rFonts w:asciiTheme="minorHAnsi" w:hAnsiTheme="minorHAnsi"/>
          <w:color w:val="000000" w:themeColor="text1"/>
          <w:sz w:val="20"/>
          <w:szCs w:val="20"/>
        </w:rPr>
        <w:t xml:space="preserve">, </w:t>
      </w:r>
      <w:r w:rsidRPr="00E163B8">
        <w:rPr>
          <w:rFonts w:asciiTheme="minorHAnsi" w:hAnsiTheme="minorHAnsi"/>
          <w:color w:val="000000" w:themeColor="text1"/>
          <w:spacing w:val="-20"/>
          <w:sz w:val="20"/>
          <w:szCs w:val="20"/>
        </w:rPr>
        <w:t>T</w:t>
      </w:r>
      <w:r w:rsidRPr="00E163B8">
        <w:rPr>
          <w:rFonts w:asciiTheme="minorHAnsi" w:hAnsiTheme="minorHAnsi"/>
          <w:color w:val="000000" w:themeColor="text1"/>
          <w:spacing w:val="-1"/>
          <w:w w:val="123"/>
          <w:sz w:val="20"/>
          <w:szCs w:val="20"/>
        </w:rPr>
        <w:t>of</w:t>
      </w:r>
      <w:r w:rsidRPr="00E163B8">
        <w:rPr>
          <w:rFonts w:asciiTheme="minorHAnsi" w:hAnsiTheme="minorHAnsi"/>
          <w:color w:val="000000" w:themeColor="text1"/>
          <w:spacing w:val="-3"/>
          <w:w w:val="123"/>
          <w:sz w:val="20"/>
          <w:szCs w:val="20"/>
        </w:rPr>
        <w:t>f</w:t>
      </w:r>
      <w:r w:rsidRPr="00E163B8">
        <w:rPr>
          <w:rFonts w:asciiTheme="minorHAnsi" w:hAnsiTheme="minorHAnsi"/>
          <w:smallCaps/>
          <w:color w:val="000000" w:themeColor="text1"/>
          <w:spacing w:val="-1"/>
          <w:w w:val="102"/>
          <w:sz w:val="20"/>
          <w:szCs w:val="20"/>
        </w:rPr>
        <w:t xml:space="preserve">anin; </w:t>
      </w:r>
      <w:r w:rsidRPr="00E163B8">
        <w:rPr>
          <w:rFonts w:asciiTheme="minorHAnsi" w:hAnsiTheme="minorHAnsi"/>
          <w:smallCaps/>
          <w:color w:val="000000" w:themeColor="text1"/>
          <w:spacing w:val="-1"/>
          <w:w w:val="101"/>
          <w:sz w:val="20"/>
          <w:szCs w:val="20"/>
        </w:rPr>
        <w:t>103.8 (testo 2) D'Arienzo</w:t>
      </w:r>
      <w:r w:rsidRPr="00E163B8">
        <w:rPr>
          <w:rFonts w:asciiTheme="minorHAnsi" w:hAnsiTheme="minorHAnsi"/>
          <w:color w:val="000000" w:themeColor="text1"/>
          <w:sz w:val="20"/>
          <w:szCs w:val="20"/>
        </w:rPr>
        <w:t xml:space="preserve">, </w:t>
      </w:r>
      <w:r w:rsidRPr="00E163B8">
        <w:rPr>
          <w:rFonts w:asciiTheme="minorHAnsi" w:hAnsiTheme="minorHAnsi"/>
          <w:smallCaps/>
          <w:color w:val="000000" w:themeColor="text1"/>
          <w:spacing w:val="-1"/>
          <w:w w:val="96"/>
          <w:sz w:val="20"/>
          <w:szCs w:val="20"/>
        </w:rPr>
        <w:t>Astorr</w:t>
      </w:r>
      <w:r w:rsidRPr="00E163B8">
        <w:rPr>
          <w:rFonts w:asciiTheme="minorHAnsi" w:hAnsiTheme="minorHAnsi"/>
          <w:smallCaps/>
          <w:color w:val="000000" w:themeColor="text1"/>
          <w:w w:val="96"/>
          <w:sz w:val="20"/>
          <w:szCs w:val="20"/>
        </w:rPr>
        <w:t>e</w:t>
      </w:r>
      <w:r w:rsidRPr="00E163B8">
        <w:rPr>
          <w:rFonts w:asciiTheme="minorHAnsi" w:hAnsiTheme="minorHAnsi"/>
          <w:color w:val="000000" w:themeColor="text1"/>
          <w:sz w:val="20"/>
          <w:szCs w:val="20"/>
        </w:rPr>
        <w:t xml:space="preserve">, </w:t>
      </w:r>
      <w:r w:rsidRPr="00E163B8">
        <w:rPr>
          <w:rFonts w:asciiTheme="minorHAnsi" w:hAnsiTheme="minorHAnsi"/>
          <w:smallCaps/>
          <w:color w:val="000000" w:themeColor="text1"/>
          <w:spacing w:val="-1"/>
          <w:w w:val="101"/>
          <w:sz w:val="20"/>
          <w:szCs w:val="20"/>
        </w:rPr>
        <w:t>Ferrazzi</w:t>
      </w:r>
      <w:r w:rsidRPr="00E163B8">
        <w:rPr>
          <w:rFonts w:asciiTheme="minorHAnsi" w:hAnsiTheme="minorHAnsi"/>
          <w:color w:val="000000" w:themeColor="text1"/>
          <w:sz w:val="20"/>
          <w:szCs w:val="20"/>
        </w:rPr>
        <w:t xml:space="preserve">, </w:t>
      </w:r>
      <w:r w:rsidRPr="00E163B8">
        <w:rPr>
          <w:rFonts w:asciiTheme="minorHAnsi" w:hAnsiTheme="minorHAnsi"/>
          <w:smallCaps/>
          <w:color w:val="000000" w:themeColor="text1"/>
          <w:spacing w:val="-1"/>
          <w:w w:val="98"/>
          <w:sz w:val="20"/>
          <w:szCs w:val="20"/>
        </w:rPr>
        <w:t>Manca</w:t>
      </w:r>
    </w:p>
    <w:p w14:paraId="73D32CF5" w14:textId="77777777" w:rsidR="000E2A19" w:rsidRDefault="000E2A19" w:rsidP="00B26435">
      <w:pPr>
        <w:pStyle w:val="Testonotaapidipagina"/>
      </w:pPr>
    </w:p>
  </w:footnote>
  <w:footnote w:id="240">
    <w:p w14:paraId="0770A2BA" w14:textId="77777777" w:rsidR="000E2A19" w:rsidRPr="008701D1" w:rsidRDefault="000E2A19" w:rsidP="00B26435">
      <w:pPr>
        <w:pStyle w:val="Corpotesto"/>
        <w:spacing w:before="36"/>
        <w:ind w:left="587"/>
        <w:rPr>
          <w:rFonts w:asciiTheme="minorHAnsi" w:hAnsiTheme="minorHAnsi"/>
          <w:color w:val="000000" w:themeColor="text1"/>
          <w:sz w:val="20"/>
          <w:szCs w:val="20"/>
        </w:rPr>
      </w:pPr>
      <w:r>
        <w:rPr>
          <w:rStyle w:val="Rimandonotaapidipagina"/>
        </w:rPr>
        <w:footnoteRef/>
      </w:r>
      <w:r>
        <w:t xml:space="preserve"> </w:t>
      </w:r>
      <w:r w:rsidRPr="008701D1">
        <w:rPr>
          <w:rFonts w:asciiTheme="minorHAnsi" w:hAnsiTheme="minorHAnsi"/>
          <w:smallCaps/>
          <w:color w:val="000000" w:themeColor="text1"/>
          <w:spacing w:val="-1"/>
          <w:w w:val="98"/>
          <w:sz w:val="20"/>
          <w:szCs w:val="20"/>
        </w:rPr>
        <w:t>103.4 (testo 2) Erran</w:t>
      </w:r>
      <w:r w:rsidRPr="008701D1">
        <w:rPr>
          <w:rFonts w:asciiTheme="minorHAnsi" w:hAnsiTheme="minorHAnsi"/>
          <w:smallCaps/>
          <w:color w:val="000000" w:themeColor="text1"/>
          <w:w w:val="98"/>
          <w:sz w:val="20"/>
          <w:szCs w:val="20"/>
        </w:rPr>
        <w:t>i</w:t>
      </w:r>
      <w:r w:rsidRPr="008701D1">
        <w:rPr>
          <w:rFonts w:asciiTheme="minorHAnsi" w:hAnsiTheme="minorHAnsi"/>
          <w:color w:val="000000" w:themeColor="text1"/>
          <w:sz w:val="20"/>
          <w:szCs w:val="20"/>
        </w:rPr>
        <w:t xml:space="preserve">, </w:t>
      </w:r>
      <w:r w:rsidRPr="008701D1">
        <w:rPr>
          <w:rFonts w:asciiTheme="minorHAnsi" w:hAnsiTheme="minorHAnsi"/>
          <w:smallCaps/>
          <w:color w:val="000000" w:themeColor="text1"/>
          <w:spacing w:val="-1"/>
          <w:sz w:val="20"/>
          <w:szCs w:val="20"/>
        </w:rPr>
        <w:t>D</w:t>
      </w:r>
      <w:r w:rsidRPr="008701D1">
        <w:rPr>
          <w:rFonts w:asciiTheme="minorHAnsi" w:hAnsiTheme="minorHAnsi"/>
          <w:smallCaps/>
          <w:color w:val="000000" w:themeColor="text1"/>
          <w:sz w:val="20"/>
          <w:szCs w:val="20"/>
        </w:rPr>
        <w:t>e</w:t>
      </w:r>
      <w:r w:rsidRPr="008701D1">
        <w:rPr>
          <w:rFonts w:asciiTheme="minorHAnsi" w:hAnsiTheme="minorHAnsi"/>
          <w:color w:val="000000" w:themeColor="text1"/>
          <w:sz w:val="20"/>
          <w:szCs w:val="20"/>
        </w:rPr>
        <w:t xml:space="preserve"> </w:t>
      </w:r>
      <w:r w:rsidRPr="008701D1">
        <w:rPr>
          <w:rFonts w:asciiTheme="minorHAnsi" w:hAnsiTheme="minorHAnsi"/>
          <w:smallCaps/>
          <w:color w:val="000000" w:themeColor="text1"/>
          <w:spacing w:val="-1"/>
          <w:w w:val="98"/>
          <w:sz w:val="20"/>
          <w:szCs w:val="20"/>
        </w:rPr>
        <w:t>Petris</w:t>
      </w:r>
      <w:r w:rsidRPr="008701D1">
        <w:rPr>
          <w:rFonts w:asciiTheme="minorHAnsi" w:hAnsiTheme="minorHAnsi"/>
          <w:color w:val="000000" w:themeColor="text1"/>
          <w:sz w:val="20"/>
          <w:szCs w:val="20"/>
        </w:rPr>
        <w:t xml:space="preserve">, </w:t>
      </w:r>
      <w:r w:rsidRPr="008701D1">
        <w:rPr>
          <w:rFonts w:asciiTheme="minorHAnsi" w:hAnsiTheme="minorHAnsi"/>
          <w:smallCaps/>
          <w:color w:val="000000" w:themeColor="text1"/>
          <w:spacing w:val="-1"/>
          <w:w w:val="94"/>
          <w:sz w:val="20"/>
          <w:szCs w:val="20"/>
        </w:rPr>
        <w:t>Grass</w:t>
      </w:r>
      <w:r w:rsidRPr="008701D1">
        <w:rPr>
          <w:rFonts w:asciiTheme="minorHAnsi" w:hAnsiTheme="minorHAnsi"/>
          <w:smallCaps/>
          <w:color w:val="000000" w:themeColor="text1"/>
          <w:w w:val="94"/>
          <w:sz w:val="20"/>
          <w:szCs w:val="20"/>
        </w:rPr>
        <w:t>o</w:t>
      </w:r>
      <w:r w:rsidRPr="008701D1">
        <w:rPr>
          <w:rFonts w:asciiTheme="minorHAnsi" w:hAnsiTheme="minorHAnsi"/>
          <w:color w:val="000000" w:themeColor="text1"/>
          <w:sz w:val="20"/>
          <w:szCs w:val="20"/>
        </w:rPr>
        <w:t xml:space="preserve">, </w:t>
      </w:r>
      <w:r w:rsidRPr="008701D1">
        <w:rPr>
          <w:rFonts w:asciiTheme="minorHAnsi" w:hAnsiTheme="minorHAnsi"/>
          <w:smallCaps/>
          <w:color w:val="000000" w:themeColor="text1"/>
          <w:spacing w:val="-1"/>
          <w:w w:val="97"/>
          <w:sz w:val="20"/>
          <w:szCs w:val="20"/>
        </w:rPr>
        <w:t>Laforgi</w:t>
      </w:r>
      <w:r w:rsidRPr="008701D1">
        <w:rPr>
          <w:rFonts w:asciiTheme="minorHAnsi" w:hAnsiTheme="minorHAnsi"/>
          <w:smallCaps/>
          <w:color w:val="000000" w:themeColor="text1"/>
          <w:w w:val="97"/>
          <w:sz w:val="20"/>
          <w:szCs w:val="20"/>
        </w:rPr>
        <w:t>a</w:t>
      </w:r>
      <w:r w:rsidRPr="008701D1">
        <w:rPr>
          <w:rFonts w:asciiTheme="minorHAnsi" w:hAnsiTheme="minorHAnsi"/>
          <w:color w:val="000000" w:themeColor="text1"/>
          <w:sz w:val="20"/>
          <w:szCs w:val="20"/>
        </w:rPr>
        <w:t xml:space="preserve">, </w:t>
      </w:r>
      <w:r w:rsidRPr="008701D1">
        <w:rPr>
          <w:rFonts w:asciiTheme="minorHAnsi" w:hAnsiTheme="minorHAnsi"/>
          <w:smallCaps/>
          <w:color w:val="000000" w:themeColor="text1"/>
          <w:spacing w:val="-1"/>
          <w:w w:val="99"/>
          <w:sz w:val="20"/>
          <w:szCs w:val="20"/>
        </w:rPr>
        <w:t>Ruotol</w:t>
      </w:r>
      <w:r w:rsidRPr="008701D1">
        <w:rPr>
          <w:rFonts w:asciiTheme="minorHAnsi" w:hAnsiTheme="minorHAnsi"/>
          <w:smallCaps/>
          <w:color w:val="000000" w:themeColor="text1"/>
          <w:w w:val="99"/>
          <w:sz w:val="20"/>
          <w:szCs w:val="20"/>
        </w:rPr>
        <w:t>o</w:t>
      </w:r>
      <w:r w:rsidRPr="008701D1">
        <w:rPr>
          <w:rFonts w:asciiTheme="minorHAnsi" w:hAnsiTheme="minorHAnsi"/>
          <w:color w:val="000000" w:themeColor="text1"/>
          <w:sz w:val="20"/>
          <w:szCs w:val="20"/>
        </w:rPr>
        <w:t xml:space="preserve">, </w:t>
      </w:r>
      <w:r w:rsidRPr="008701D1">
        <w:rPr>
          <w:rFonts w:asciiTheme="minorHAnsi" w:hAnsiTheme="minorHAnsi"/>
          <w:smallCaps/>
          <w:color w:val="000000" w:themeColor="text1"/>
          <w:spacing w:val="-1"/>
          <w:sz w:val="20"/>
          <w:szCs w:val="20"/>
        </w:rPr>
        <w:t>Nugnes</w:t>
      </w:r>
      <w:r w:rsidRPr="008701D1">
        <w:rPr>
          <w:rFonts w:asciiTheme="minorHAnsi" w:hAnsiTheme="minorHAnsi"/>
          <w:color w:val="000000" w:themeColor="text1"/>
          <w:sz w:val="20"/>
          <w:szCs w:val="20"/>
        </w:rPr>
        <w:t xml:space="preserve">, </w:t>
      </w:r>
      <w:r w:rsidRPr="008701D1">
        <w:rPr>
          <w:rFonts w:asciiTheme="minorHAnsi" w:hAnsiTheme="minorHAnsi"/>
          <w:smallCaps/>
          <w:color w:val="000000" w:themeColor="text1"/>
          <w:spacing w:val="-1"/>
          <w:w w:val="101"/>
          <w:sz w:val="20"/>
          <w:szCs w:val="20"/>
        </w:rPr>
        <w:t>Bonino</w:t>
      </w:r>
    </w:p>
    <w:p w14:paraId="071F6675" w14:textId="77777777" w:rsidR="000E2A19" w:rsidRDefault="000E2A19" w:rsidP="00B26435">
      <w:pPr>
        <w:pStyle w:val="Testonotaapidipagina"/>
      </w:pPr>
    </w:p>
  </w:footnote>
  <w:footnote w:id="241">
    <w:p w14:paraId="5AAA4269" w14:textId="77777777" w:rsidR="000E2A19" w:rsidRDefault="000E2A19">
      <w:pPr>
        <w:pStyle w:val="Testonotaapidipagina"/>
      </w:pPr>
      <w:r>
        <w:rPr>
          <w:rStyle w:val="Rimandonotaapidipagina"/>
        </w:rPr>
        <w:footnoteRef/>
      </w:r>
      <w:r>
        <w:t xml:space="preserve"> 19.1000/217 Romano</w:t>
      </w:r>
    </w:p>
  </w:footnote>
  <w:footnote w:id="242">
    <w:p w14:paraId="50C2A0EB" w14:textId="77777777" w:rsidR="000E2A19" w:rsidRPr="00AD3799" w:rsidRDefault="000E2A19" w:rsidP="00B26435">
      <w:pPr>
        <w:pStyle w:val="Corpotesto"/>
        <w:spacing w:before="36"/>
        <w:ind w:left="587"/>
        <w:jc w:val="both"/>
        <w:rPr>
          <w:rFonts w:asciiTheme="minorHAnsi" w:hAnsiTheme="minorHAnsi"/>
          <w:color w:val="000000" w:themeColor="text1"/>
          <w:sz w:val="20"/>
          <w:szCs w:val="20"/>
        </w:rPr>
      </w:pPr>
      <w:r>
        <w:rPr>
          <w:rStyle w:val="Rimandonotaapidipagina"/>
        </w:rPr>
        <w:footnoteRef/>
      </w:r>
      <w:r>
        <w:t xml:space="preserve"> </w:t>
      </w:r>
      <w:r w:rsidRPr="00AD3799">
        <w:rPr>
          <w:rFonts w:asciiTheme="minorHAnsi" w:hAnsiTheme="minorHAnsi"/>
          <w:smallCaps/>
          <w:color w:val="000000" w:themeColor="text1"/>
          <w:spacing w:val="-1"/>
          <w:w w:val="96"/>
          <w:sz w:val="20"/>
          <w:szCs w:val="20"/>
        </w:rPr>
        <w:t>103.21 (testo3) Dessì</w:t>
      </w:r>
      <w:r w:rsidRPr="00AD3799">
        <w:rPr>
          <w:rFonts w:asciiTheme="minorHAnsi" w:hAnsiTheme="minorHAnsi"/>
          <w:color w:val="000000" w:themeColor="text1"/>
          <w:sz w:val="20"/>
          <w:szCs w:val="20"/>
        </w:rPr>
        <w:t xml:space="preserve">, </w:t>
      </w:r>
      <w:r w:rsidRPr="00AD3799">
        <w:rPr>
          <w:rFonts w:asciiTheme="minorHAnsi" w:hAnsiTheme="minorHAnsi"/>
          <w:smallCaps/>
          <w:color w:val="000000" w:themeColor="text1"/>
          <w:spacing w:val="-1"/>
          <w:w w:val="96"/>
          <w:sz w:val="20"/>
          <w:szCs w:val="20"/>
        </w:rPr>
        <w:t>Cro</w:t>
      </w:r>
      <w:r w:rsidRPr="00AD3799">
        <w:rPr>
          <w:rFonts w:asciiTheme="minorHAnsi" w:hAnsiTheme="minorHAnsi"/>
          <w:smallCaps/>
          <w:color w:val="000000" w:themeColor="text1"/>
          <w:spacing w:val="-9"/>
          <w:w w:val="96"/>
          <w:sz w:val="20"/>
          <w:szCs w:val="20"/>
        </w:rPr>
        <w:t>a</w:t>
      </w:r>
      <w:r w:rsidRPr="00AD3799">
        <w:rPr>
          <w:rFonts w:asciiTheme="minorHAnsi" w:hAnsiTheme="minorHAnsi"/>
          <w:color w:val="000000" w:themeColor="text1"/>
          <w:w w:val="102"/>
          <w:sz w:val="20"/>
          <w:szCs w:val="20"/>
        </w:rPr>
        <w:t>tti</w:t>
      </w:r>
      <w:r w:rsidRPr="00AD3799">
        <w:rPr>
          <w:rFonts w:asciiTheme="minorHAnsi" w:hAnsiTheme="minorHAnsi"/>
          <w:color w:val="000000" w:themeColor="text1"/>
          <w:sz w:val="20"/>
          <w:szCs w:val="20"/>
        </w:rPr>
        <w:t xml:space="preserve">, </w:t>
      </w:r>
      <w:r w:rsidRPr="00AD3799">
        <w:rPr>
          <w:rFonts w:asciiTheme="minorHAnsi" w:hAnsiTheme="minorHAnsi"/>
          <w:smallCaps/>
          <w:color w:val="000000" w:themeColor="text1"/>
          <w:spacing w:val="-1"/>
          <w:sz w:val="20"/>
          <w:szCs w:val="20"/>
        </w:rPr>
        <w:t>Dell'Olio</w:t>
      </w:r>
      <w:r w:rsidRPr="00AD3799">
        <w:rPr>
          <w:rFonts w:asciiTheme="minorHAnsi" w:hAnsiTheme="minorHAnsi"/>
          <w:color w:val="000000" w:themeColor="text1"/>
          <w:sz w:val="20"/>
          <w:szCs w:val="20"/>
        </w:rPr>
        <w:t xml:space="preserve">, </w:t>
      </w:r>
      <w:r w:rsidRPr="00AD3799">
        <w:rPr>
          <w:rFonts w:asciiTheme="minorHAnsi" w:hAnsiTheme="minorHAnsi"/>
          <w:smallCaps/>
          <w:color w:val="000000" w:themeColor="text1"/>
          <w:spacing w:val="-1"/>
          <w:w w:val="97"/>
          <w:sz w:val="20"/>
          <w:szCs w:val="20"/>
        </w:rPr>
        <w:t>Romano</w:t>
      </w:r>
    </w:p>
    <w:p w14:paraId="55A42AFD" w14:textId="77777777" w:rsidR="000E2A19" w:rsidRDefault="000E2A19" w:rsidP="00B26435">
      <w:pPr>
        <w:pStyle w:val="Testonotaapidipagina"/>
      </w:pPr>
    </w:p>
  </w:footnote>
  <w:footnote w:id="243">
    <w:p w14:paraId="16122107" w14:textId="77777777" w:rsidR="000E2A19" w:rsidRPr="00AD3799" w:rsidRDefault="000E2A19" w:rsidP="00B26435">
      <w:pPr>
        <w:pStyle w:val="Corpotesto"/>
        <w:spacing w:before="36"/>
        <w:ind w:left="587"/>
        <w:rPr>
          <w:rFonts w:asciiTheme="minorHAnsi" w:hAnsiTheme="minorHAnsi"/>
          <w:color w:val="000000" w:themeColor="text1"/>
          <w:sz w:val="20"/>
          <w:szCs w:val="20"/>
        </w:rPr>
      </w:pPr>
      <w:r>
        <w:rPr>
          <w:rStyle w:val="Rimandonotaapidipagina"/>
        </w:rPr>
        <w:footnoteRef/>
      </w:r>
      <w:r>
        <w:t xml:space="preserve"> </w:t>
      </w:r>
      <w:r w:rsidRPr="00AD3799">
        <w:rPr>
          <w:rFonts w:asciiTheme="minorHAnsi" w:hAnsiTheme="minorHAnsi"/>
          <w:smallCaps/>
          <w:color w:val="000000" w:themeColor="text1"/>
          <w:spacing w:val="-1"/>
          <w:w w:val="96"/>
          <w:sz w:val="20"/>
          <w:szCs w:val="20"/>
        </w:rPr>
        <w:t>103.0.2 (testo 2) Ab</w:t>
      </w:r>
      <w:r w:rsidRPr="00AD3799">
        <w:rPr>
          <w:rFonts w:asciiTheme="minorHAnsi" w:hAnsiTheme="minorHAnsi"/>
          <w:smallCaps/>
          <w:color w:val="000000" w:themeColor="text1"/>
          <w:spacing w:val="-9"/>
          <w:w w:val="96"/>
          <w:sz w:val="20"/>
          <w:szCs w:val="20"/>
        </w:rPr>
        <w:t>a</w:t>
      </w:r>
      <w:r w:rsidRPr="00AD3799">
        <w:rPr>
          <w:rFonts w:asciiTheme="minorHAnsi" w:hAnsiTheme="minorHAnsi"/>
          <w:smallCaps/>
          <w:color w:val="000000" w:themeColor="text1"/>
          <w:w w:val="102"/>
          <w:sz w:val="20"/>
          <w:szCs w:val="20"/>
        </w:rPr>
        <w:t>te</w:t>
      </w:r>
    </w:p>
    <w:p w14:paraId="5089B959" w14:textId="77777777" w:rsidR="000E2A19" w:rsidRDefault="000E2A19" w:rsidP="00B26435">
      <w:pPr>
        <w:pStyle w:val="Testonotaapidipagina"/>
      </w:pPr>
    </w:p>
  </w:footnote>
  <w:footnote w:id="244">
    <w:p w14:paraId="4E9860D3" w14:textId="77777777" w:rsidR="000E2A19" w:rsidRPr="00C22BC9" w:rsidRDefault="000E2A19" w:rsidP="00B26435">
      <w:pPr>
        <w:pStyle w:val="Corpotesto"/>
        <w:spacing w:before="36"/>
        <w:ind w:left="587"/>
        <w:rPr>
          <w:rFonts w:asciiTheme="minorHAnsi" w:hAnsiTheme="minorHAnsi"/>
          <w:color w:val="000000" w:themeColor="text1"/>
        </w:rPr>
      </w:pPr>
      <w:r>
        <w:rPr>
          <w:rStyle w:val="Rimandonotaapidipagina"/>
        </w:rPr>
        <w:footnoteRef/>
      </w:r>
      <w:r>
        <w:t xml:space="preserve"> </w:t>
      </w:r>
      <w:r>
        <w:rPr>
          <w:rFonts w:asciiTheme="minorHAnsi" w:hAnsiTheme="minorHAnsi"/>
          <w:smallCaps/>
          <w:color w:val="000000" w:themeColor="text1"/>
          <w:spacing w:val="-1"/>
          <w:w w:val="95"/>
        </w:rPr>
        <w:t xml:space="preserve">103.0.6 (testo 3) </w:t>
      </w:r>
      <w:r w:rsidRPr="00C22BC9">
        <w:rPr>
          <w:rFonts w:asciiTheme="minorHAnsi" w:hAnsiTheme="minorHAnsi"/>
          <w:smallCaps/>
          <w:color w:val="000000" w:themeColor="text1"/>
          <w:spacing w:val="-1"/>
          <w:w w:val="95"/>
        </w:rPr>
        <w:t>Rossomando</w:t>
      </w:r>
    </w:p>
    <w:p w14:paraId="46C76228" w14:textId="77777777" w:rsidR="000E2A19" w:rsidRDefault="000E2A19" w:rsidP="00B26435">
      <w:pPr>
        <w:pStyle w:val="Testonotaapidipagina"/>
      </w:pPr>
    </w:p>
  </w:footnote>
  <w:footnote w:id="245">
    <w:p w14:paraId="6A0D7AC3" w14:textId="77777777" w:rsidR="000E2A19" w:rsidRDefault="000E2A19">
      <w:pPr>
        <w:pStyle w:val="Testonotaapidipagina"/>
      </w:pPr>
      <w:r>
        <w:rPr>
          <w:rStyle w:val="Rimandonotaapidipagina"/>
        </w:rPr>
        <w:footnoteRef/>
      </w:r>
      <w:r>
        <w:t xml:space="preserve"> 19.1000 Il Governo</w:t>
      </w:r>
    </w:p>
  </w:footnote>
  <w:footnote w:id="246">
    <w:p w14:paraId="222B69B4" w14:textId="77777777" w:rsidR="000E2A19" w:rsidRPr="008701D1" w:rsidRDefault="000E2A19" w:rsidP="00B26435">
      <w:pPr>
        <w:pStyle w:val="Corpotesto"/>
        <w:spacing w:before="36"/>
        <w:ind w:left="587"/>
        <w:rPr>
          <w:rFonts w:asciiTheme="minorHAnsi" w:hAnsiTheme="minorHAnsi" w:cs="Arial"/>
          <w:color w:val="000000" w:themeColor="text1"/>
          <w:sz w:val="20"/>
          <w:szCs w:val="20"/>
        </w:rPr>
      </w:pPr>
      <w:r>
        <w:rPr>
          <w:rStyle w:val="Rimandonotaapidipagina"/>
        </w:rPr>
        <w:footnoteRef/>
      </w:r>
      <w:r>
        <w:t xml:space="preserve"> </w:t>
      </w:r>
      <w:r w:rsidRPr="008701D1">
        <w:rPr>
          <w:rFonts w:asciiTheme="minorHAnsi" w:hAnsiTheme="minorHAnsi" w:cs="Arial"/>
          <w:smallCaps/>
          <w:color w:val="000000" w:themeColor="text1"/>
          <w:spacing w:val="-1"/>
          <w:sz w:val="20"/>
          <w:szCs w:val="20"/>
        </w:rPr>
        <w:t>015.2 Donno</w:t>
      </w:r>
      <w:r w:rsidRPr="008701D1">
        <w:rPr>
          <w:rFonts w:asciiTheme="minorHAnsi" w:hAnsiTheme="minorHAnsi" w:cs="Arial"/>
          <w:color w:val="000000" w:themeColor="text1"/>
          <w:sz w:val="20"/>
          <w:szCs w:val="20"/>
        </w:rPr>
        <w:t xml:space="preserve">, </w:t>
      </w:r>
      <w:r w:rsidRPr="008701D1">
        <w:rPr>
          <w:rFonts w:asciiTheme="minorHAnsi" w:hAnsiTheme="minorHAnsi" w:cs="Arial"/>
          <w:color w:val="000000" w:themeColor="text1"/>
          <w:spacing w:val="-9"/>
          <w:sz w:val="20"/>
          <w:szCs w:val="20"/>
        </w:rPr>
        <w:t>T</w:t>
      </w:r>
      <w:r w:rsidRPr="008701D1">
        <w:rPr>
          <w:rFonts w:asciiTheme="minorHAnsi" w:hAnsiTheme="minorHAnsi" w:cs="Arial"/>
          <w:smallCaps/>
          <w:color w:val="000000" w:themeColor="text1"/>
          <w:w w:val="101"/>
          <w:sz w:val="20"/>
          <w:szCs w:val="20"/>
        </w:rPr>
        <w:t>ren</w:t>
      </w:r>
      <w:r w:rsidRPr="008701D1">
        <w:rPr>
          <w:rFonts w:asciiTheme="minorHAnsi" w:hAnsiTheme="minorHAnsi" w:cs="Arial"/>
          <w:smallCaps/>
          <w:color w:val="000000" w:themeColor="text1"/>
          <w:spacing w:val="-9"/>
          <w:w w:val="101"/>
          <w:sz w:val="20"/>
          <w:szCs w:val="20"/>
        </w:rPr>
        <w:t>t</w:t>
      </w:r>
      <w:r w:rsidRPr="008701D1">
        <w:rPr>
          <w:rFonts w:asciiTheme="minorHAnsi" w:hAnsiTheme="minorHAnsi" w:cs="Arial"/>
          <w:smallCaps/>
          <w:color w:val="000000" w:themeColor="text1"/>
          <w:spacing w:val="-5"/>
          <w:w w:val="96"/>
          <w:sz w:val="20"/>
          <w:szCs w:val="20"/>
        </w:rPr>
        <w:t>a</w:t>
      </w:r>
      <w:r w:rsidRPr="008701D1">
        <w:rPr>
          <w:rFonts w:asciiTheme="minorHAnsi" w:hAnsiTheme="minorHAnsi" w:cs="Arial"/>
          <w:smallCaps/>
          <w:color w:val="000000" w:themeColor="text1"/>
          <w:w w:val="96"/>
          <w:sz w:val="20"/>
          <w:szCs w:val="20"/>
        </w:rPr>
        <w:t>cost</w:t>
      </w:r>
      <w:r w:rsidRPr="008701D1">
        <w:rPr>
          <w:rFonts w:asciiTheme="minorHAnsi" w:hAnsiTheme="minorHAnsi" w:cs="Arial"/>
          <w:smallCaps/>
          <w:color w:val="000000" w:themeColor="text1"/>
          <w:spacing w:val="-1"/>
          <w:w w:val="96"/>
          <w:sz w:val="20"/>
          <w:szCs w:val="20"/>
        </w:rPr>
        <w:t>e</w:t>
      </w:r>
      <w:r w:rsidRPr="008701D1">
        <w:rPr>
          <w:rFonts w:asciiTheme="minorHAnsi" w:hAnsiTheme="minorHAnsi" w:cs="Arial"/>
          <w:color w:val="000000" w:themeColor="text1"/>
          <w:sz w:val="20"/>
          <w:szCs w:val="20"/>
        </w:rPr>
        <w:t xml:space="preserve">, </w:t>
      </w:r>
      <w:r w:rsidRPr="008701D1">
        <w:rPr>
          <w:rFonts w:asciiTheme="minorHAnsi" w:hAnsiTheme="minorHAnsi" w:cs="Arial"/>
          <w:smallCaps/>
          <w:color w:val="000000" w:themeColor="text1"/>
          <w:spacing w:val="-1"/>
          <w:w w:val="97"/>
          <w:sz w:val="20"/>
          <w:szCs w:val="20"/>
        </w:rPr>
        <w:t>Roman</w:t>
      </w:r>
      <w:r w:rsidRPr="008701D1">
        <w:rPr>
          <w:rFonts w:asciiTheme="minorHAnsi" w:hAnsiTheme="minorHAnsi" w:cs="Arial"/>
          <w:smallCaps/>
          <w:color w:val="000000" w:themeColor="text1"/>
          <w:w w:val="97"/>
          <w:sz w:val="20"/>
          <w:szCs w:val="20"/>
        </w:rPr>
        <w:t>o</w:t>
      </w:r>
      <w:r w:rsidRPr="008701D1">
        <w:rPr>
          <w:rFonts w:asciiTheme="minorHAnsi" w:hAnsiTheme="minorHAnsi" w:cs="Arial"/>
          <w:color w:val="000000" w:themeColor="text1"/>
          <w:sz w:val="20"/>
          <w:szCs w:val="20"/>
        </w:rPr>
        <w:t xml:space="preserve">, </w:t>
      </w:r>
      <w:r w:rsidRPr="008701D1">
        <w:rPr>
          <w:rFonts w:asciiTheme="minorHAnsi" w:hAnsiTheme="minorHAnsi" w:cs="Arial"/>
          <w:smallCaps/>
          <w:color w:val="000000" w:themeColor="text1"/>
          <w:spacing w:val="-1"/>
          <w:w w:val="102"/>
          <w:sz w:val="20"/>
          <w:szCs w:val="20"/>
        </w:rPr>
        <w:t>Q</w:t>
      </w:r>
      <w:r w:rsidRPr="008701D1">
        <w:rPr>
          <w:rFonts w:asciiTheme="minorHAnsi" w:hAnsiTheme="minorHAnsi" w:cs="Arial"/>
          <w:smallCaps/>
          <w:color w:val="000000" w:themeColor="text1"/>
          <w:spacing w:val="-14"/>
          <w:w w:val="102"/>
          <w:sz w:val="20"/>
          <w:szCs w:val="20"/>
        </w:rPr>
        <w:t>u</w:t>
      </w:r>
      <w:r w:rsidRPr="008701D1">
        <w:rPr>
          <w:rFonts w:asciiTheme="minorHAnsi" w:hAnsiTheme="minorHAnsi" w:cs="Arial"/>
          <w:smallCaps/>
          <w:color w:val="000000" w:themeColor="text1"/>
          <w:spacing w:val="-1"/>
          <w:w w:val="96"/>
          <w:sz w:val="20"/>
          <w:szCs w:val="20"/>
        </w:rPr>
        <w:t>arto</w:t>
      </w:r>
      <w:r w:rsidRPr="008701D1">
        <w:rPr>
          <w:rFonts w:asciiTheme="minorHAnsi" w:hAnsiTheme="minorHAnsi" w:cs="Arial"/>
          <w:color w:val="000000" w:themeColor="text1"/>
          <w:sz w:val="20"/>
          <w:szCs w:val="20"/>
        </w:rPr>
        <w:t xml:space="preserve">, </w:t>
      </w:r>
      <w:r w:rsidRPr="008701D1">
        <w:rPr>
          <w:rFonts w:asciiTheme="minorHAnsi" w:hAnsiTheme="minorHAnsi" w:cs="Arial"/>
          <w:smallCaps/>
          <w:color w:val="000000" w:themeColor="text1"/>
          <w:spacing w:val="-1"/>
          <w:sz w:val="20"/>
          <w:szCs w:val="20"/>
        </w:rPr>
        <w:t>Piarulli</w:t>
      </w:r>
    </w:p>
    <w:p w14:paraId="7682D037" w14:textId="77777777" w:rsidR="000E2A19" w:rsidRDefault="000E2A19" w:rsidP="00B26435">
      <w:pPr>
        <w:pStyle w:val="Testonotaapidipagina"/>
      </w:pPr>
    </w:p>
  </w:footnote>
  <w:footnote w:id="247">
    <w:p w14:paraId="137AC62B" w14:textId="77777777" w:rsidR="000E2A19" w:rsidRDefault="000E2A19">
      <w:pPr>
        <w:pStyle w:val="Testonotaapidipagina"/>
      </w:pPr>
      <w:r>
        <w:rPr>
          <w:rStyle w:val="Rimandonotaapidipagina"/>
        </w:rPr>
        <w:footnoteRef/>
      </w:r>
      <w:r>
        <w:t xml:space="preserve"> 78.1 (testo 3) taricco; 78.7 (testo 3) </w:t>
      </w:r>
      <w:r w:rsidRPr="00014F29">
        <w:t>FARAONE,  CONZAtti,  COMINCINI,  SUDANO,  NENCINI,  SBROLLINI,  VONO, CUCCA</w:t>
      </w:r>
    </w:p>
  </w:footnote>
  <w:footnote w:id="248">
    <w:p w14:paraId="68112095" w14:textId="77777777" w:rsidR="000E2A19" w:rsidRDefault="000E2A19">
      <w:pPr>
        <w:pStyle w:val="Testonotaapidipagina"/>
      </w:pPr>
      <w:r>
        <w:rPr>
          <w:rStyle w:val="Rimandonotaapidipagina"/>
        </w:rPr>
        <w:footnoteRef/>
      </w:r>
      <w:r>
        <w:t xml:space="preserve"> 35.8 (testo 2) </w:t>
      </w:r>
      <w:r w:rsidRPr="00A07323">
        <w:t>PICHETTO FRATIN, DAMIANI, FANTETTI, FERRO, SACCONE, SICLARI, TESTOR</w:t>
      </w:r>
    </w:p>
  </w:footnote>
  <w:footnote w:id="249">
    <w:p w14:paraId="741BE079" w14:textId="77777777" w:rsidR="000E2A19" w:rsidRPr="008701D1" w:rsidRDefault="000E2A19" w:rsidP="00B26435">
      <w:pPr>
        <w:pStyle w:val="Corpotesto"/>
        <w:spacing w:before="35"/>
        <w:ind w:left="587"/>
        <w:rPr>
          <w:rFonts w:asciiTheme="minorHAnsi" w:hAnsiTheme="minorHAnsi"/>
          <w:color w:val="000000" w:themeColor="text1"/>
          <w:sz w:val="20"/>
          <w:szCs w:val="20"/>
        </w:rPr>
      </w:pPr>
      <w:r>
        <w:rPr>
          <w:rStyle w:val="Rimandonotaapidipagina"/>
        </w:rPr>
        <w:footnoteRef/>
      </w:r>
      <w:r>
        <w:t xml:space="preserve"> </w:t>
      </w:r>
      <w:r w:rsidRPr="008701D1">
        <w:rPr>
          <w:rFonts w:asciiTheme="minorHAnsi" w:hAnsiTheme="minorHAnsi"/>
          <w:smallCaps/>
          <w:color w:val="000000" w:themeColor="text1"/>
          <w:w w:val="101"/>
          <w:sz w:val="20"/>
          <w:szCs w:val="20"/>
        </w:rPr>
        <w:t>106.1 Il</w:t>
      </w:r>
      <w:r w:rsidRPr="008701D1">
        <w:rPr>
          <w:rFonts w:asciiTheme="minorHAnsi" w:hAnsiTheme="minorHAnsi"/>
          <w:color w:val="000000" w:themeColor="text1"/>
          <w:sz w:val="20"/>
          <w:szCs w:val="20"/>
        </w:rPr>
        <w:t xml:space="preserve"> </w:t>
      </w:r>
      <w:r w:rsidRPr="008701D1">
        <w:rPr>
          <w:rFonts w:asciiTheme="minorHAnsi" w:hAnsiTheme="minorHAnsi"/>
          <w:smallCaps/>
          <w:color w:val="000000" w:themeColor="text1"/>
          <w:spacing w:val="-1"/>
          <w:sz w:val="20"/>
          <w:szCs w:val="20"/>
        </w:rPr>
        <w:t>Rel</w:t>
      </w:r>
      <w:r w:rsidRPr="008701D1">
        <w:rPr>
          <w:rFonts w:asciiTheme="minorHAnsi" w:hAnsiTheme="minorHAnsi"/>
          <w:smallCaps/>
          <w:color w:val="000000" w:themeColor="text1"/>
          <w:spacing w:val="-9"/>
          <w:sz w:val="20"/>
          <w:szCs w:val="20"/>
        </w:rPr>
        <w:t>a</w:t>
      </w:r>
      <w:r w:rsidRPr="008701D1">
        <w:rPr>
          <w:rFonts w:asciiTheme="minorHAnsi" w:hAnsiTheme="minorHAnsi"/>
          <w:smallCaps/>
          <w:color w:val="000000" w:themeColor="text1"/>
          <w:w w:val="98"/>
          <w:sz w:val="20"/>
          <w:szCs w:val="20"/>
        </w:rPr>
        <w:t>tore</w:t>
      </w:r>
    </w:p>
    <w:p w14:paraId="6C7F74D2" w14:textId="77777777" w:rsidR="000E2A19" w:rsidRDefault="000E2A19" w:rsidP="00B26435">
      <w:pPr>
        <w:pStyle w:val="Testonotaapidipagina"/>
      </w:pPr>
    </w:p>
  </w:footnote>
  <w:footnote w:id="250">
    <w:p w14:paraId="70B187A9" w14:textId="77777777" w:rsidR="000E2A19" w:rsidRDefault="000E2A19">
      <w:pPr>
        <w:pStyle w:val="Testonotaapidipagina"/>
      </w:pPr>
      <w:r>
        <w:rPr>
          <w:rStyle w:val="Rimandonotaapidipagina"/>
        </w:rPr>
        <w:footnoteRef/>
      </w:r>
      <w:r>
        <w:t xml:space="preserve"> 35.8 (testo 2) </w:t>
      </w:r>
      <w:r w:rsidRPr="00A07323">
        <w:t>PICHETTO FRATIN, DAMIANI, FANTETTI, FERRO, SACCONE, SICLARI, TESTOR</w:t>
      </w:r>
    </w:p>
  </w:footnote>
  <w:footnote w:id="251">
    <w:p w14:paraId="65AE4379" w14:textId="77777777" w:rsidR="000E2A19" w:rsidRPr="001E7FB2" w:rsidRDefault="000E2A19" w:rsidP="00B26435">
      <w:pPr>
        <w:pStyle w:val="Corpotesto"/>
        <w:spacing w:before="36"/>
        <w:ind w:left="587"/>
        <w:rPr>
          <w:rFonts w:asciiTheme="minorHAnsi" w:hAnsiTheme="minorHAnsi"/>
          <w:color w:val="000000" w:themeColor="text1"/>
          <w:sz w:val="20"/>
          <w:szCs w:val="20"/>
        </w:rPr>
      </w:pPr>
      <w:r>
        <w:rPr>
          <w:rStyle w:val="Rimandonotaapidipagina"/>
        </w:rPr>
        <w:footnoteRef/>
      </w:r>
      <w:r>
        <w:t xml:space="preserve"> </w:t>
      </w:r>
      <w:r w:rsidRPr="001E7FB2">
        <w:rPr>
          <w:rFonts w:asciiTheme="minorHAnsi" w:hAnsiTheme="minorHAnsi"/>
          <w:smallCaps/>
          <w:color w:val="000000" w:themeColor="text1"/>
          <w:spacing w:val="-1"/>
          <w:w w:val="96"/>
          <w:sz w:val="20"/>
          <w:szCs w:val="20"/>
        </w:rPr>
        <w:t>109.3 (testo 2) Astorr</w:t>
      </w:r>
      <w:r w:rsidRPr="001E7FB2">
        <w:rPr>
          <w:rFonts w:asciiTheme="minorHAnsi" w:hAnsiTheme="minorHAnsi"/>
          <w:smallCaps/>
          <w:color w:val="000000" w:themeColor="text1"/>
          <w:w w:val="96"/>
          <w:sz w:val="20"/>
          <w:szCs w:val="20"/>
        </w:rPr>
        <w:t>e</w:t>
      </w:r>
      <w:r w:rsidRPr="001E7FB2">
        <w:rPr>
          <w:rFonts w:asciiTheme="minorHAnsi" w:hAnsiTheme="minorHAnsi"/>
          <w:color w:val="000000" w:themeColor="text1"/>
          <w:sz w:val="20"/>
          <w:szCs w:val="20"/>
        </w:rPr>
        <w:t xml:space="preserve">, </w:t>
      </w:r>
      <w:r w:rsidRPr="001E7FB2">
        <w:rPr>
          <w:rFonts w:asciiTheme="minorHAnsi" w:hAnsiTheme="minorHAnsi"/>
          <w:smallCaps/>
          <w:color w:val="000000" w:themeColor="text1"/>
          <w:spacing w:val="-1"/>
          <w:w w:val="103"/>
          <w:sz w:val="20"/>
          <w:szCs w:val="20"/>
        </w:rPr>
        <w:t>Bini</w:t>
      </w:r>
      <w:r w:rsidRPr="001E7FB2">
        <w:rPr>
          <w:rFonts w:asciiTheme="minorHAnsi" w:hAnsiTheme="minorHAnsi"/>
          <w:color w:val="000000" w:themeColor="text1"/>
          <w:sz w:val="20"/>
          <w:szCs w:val="20"/>
        </w:rPr>
        <w:t xml:space="preserve">, </w:t>
      </w:r>
      <w:r w:rsidRPr="001E7FB2">
        <w:rPr>
          <w:rFonts w:asciiTheme="minorHAnsi" w:hAnsiTheme="minorHAnsi"/>
          <w:smallCaps/>
          <w:color w:val="000000" w:themeColor="text1"/>
          <w:spacing w:val="-1"/>
          <w:w w:val="98"/>
          <w:sz w:val="20"/>
          <w:szCs w:val="20"/>
        </w:rPr>
        <w:t>Manca</w:t>
      </w:r>
      <w:r w:rsidRPr="001E7FB2">
        <w:rPr>
          <w:rFonts w:asciiTheme="minorHAnsi" w:hAnsiTheme="minorHAnsi"/>
          <w:color w:val="000000" w:themeColor="text1"/>
          <w:sz w:val="20"/>
          <w:szCs w:val="20"/>
        </w:rPr>
        <w:t xml:space="preserve">, Assuntela </w:t>
      </w:r>
      <w:r w:rsidRPr="001E7FB2">
        <w:rPr>
          <w:rFonts w:asciiTheme="minorHAnsi" w:hAnsiTheme="minorHAnsi"/>
          <w:smallCaps/>
          <w:color w:val="000000" w:themeColor="text1"/>
          <w:spacing w:val="-1"/>
          <w:w w:val="98"/>
          <w:sz w:val="20"/>
          <w:szCs w:val="20"/>
        </w:rPr>
        <w:t>Messi</w:t>
      </w:r>
      <w:r w:rsidRPr="001E7FB2">
        <w:rPr>
          <w:rFonts w:asciiTheme="minorHAnsi" w:hAnsiTheme="minorHAnsi"/>
          <w:smallCaps/>
          <w:color w:val="000000" w:themeColor="text1"/>
          <w:spacing w:val="-5"/>
          <w:w w:val="98"/>
          <w:sz w:val="20"/>
          <w:szCs w:val="20"/>
        </w:rPr>
        <w:t>n</w:t>
      </w:r>
      <w:r w:rsidRPr="001E7FB2">
        <w:rPr>
          <w:rFonts w:asciiTheme="minorHAnsi" w:hAnsiTheme="minorHAnsi"/>
          <w:color w:val="000000" w:themeColor="text1"/>
          <w:w w:val="96"/>
          <w:sz w:val="20"/>
          <w:szCs w:val="20"/>
        </w:rPr>
        <w:t>a</w:t>
      </w:r>
    </w:p>
    <w:p w14:paraId="695F5424" w14:textId="77777777" w:rsidR="000E2A19" w:rsidRDefault="000E2A19" w:rsidP="00B26435">
      <w:pPr>
        <w:pStyle w:val="Testonotaapidipagina"/>
      </w:pPr>
    </w:p>
  </w:footnote>
  <w:footnote w:id="252">
    <w:p w14:paraId="092BEB75" w14:textId="77777777" w:rsidR="00B93B12" w:rsidRPr="001E7FB2" w:rsidRDefault="00B93B12" w:rsidP="00B93B12">
      <w:pPr>
        <w:pStyle w:val="Corpotesto"/>
        <w:spacing w:before="36"/>
        <w:ind w:left="587"/>
        <w:rPr>
          <w:rFonts w:asciiTheme="minorHAnsi" w:hAnsiTheme="minorHAnsi"/>
          <w:color w:val="000000" w:themeColor="text1"/>
          <w:sz w:val="20"/>
          <w:szCs w:val="20"/>
        </w:rPr>
      </w:pPr>
      <w:r>
        <w:rPr>
          <w:rStyle w:val="Rimandonotaapidipagina"/>
        </w:rPr>
        <w:footnoteRef/>
      </w:r>
      <w:r>
        <w:t xml:space="preserve"> </w:t>
      </w:r>
      <w:r w:rsidRPr="001E7FB2">
        <w:rPr>
          <w:rFonts w:asciiTheme="minorHAnsi" w:hAnsiTheme="minorHAnsi"/>
          <w:smallCaps/>
          <w:color w:val="000000" w:themeColor="text1"/>
          <w:spacing w:val="-1"/>
          <w:w w:val="96"/>
          <w:sz w:val="20"/>
          <w:szCs w:val="20"/>
        </w:rPr>
        <w:t>109.3 (testo 2) Astorr</w:t>
      </w:r>
      <w:r w:rsidRPr="001E7FB2">
        <w:rPr>
          <w:rFonts w:asciiTheme="minorHAnsi" w:hAnsiTheme="minorHAnsi"/>
          <w:smallCaps/>
          <w:color w:val="000000" w:themeColor="text1"/>
          <w:w w:val="96"/>
          <w:sz w:val="20"/>
          <w:szCs w:val="20"/>
        </w:rPr>
        <w:t>e</w:t>
      </w:r>
      <w:r w:rsidRPr="001E7FB2">
        <w:rPr>
          <w:rFonts w:asciiTheme="minorHAnsi" w:hAnsiTheme="minorHAnsi"/>
          <w:color w:val="000000" w:themeColor="text1"/>
          <w:sz w:val="20"/>
          <w:szCs w:val="20"/>
        </w:rPr>
        <w:t xml:space="preserve">, </w:t>
      </w:r>
      <w:r w:rsidRPr="001E7FB2">
        <w:rPr>
          <w:rFonts w:asciiTheme="minorHAnsi" w:hAnsiTheme="minorHAnsi"/>
          <w:smallCaps/>
          <w:color w:val="000000" w:themeColor="text1"/>
          <w:spacing w:val="-1"/>
          <w:w w:val="103"/>
          <w:sz w:val="20"/>
          <w:szCs w:val="20"/>
        </w:rPr>
        <w:t>Bini</w:t>
      </w:r>
      <w:r w:rsidRPr="001E7FB2">
        <w:rPr>
          <w:rFonts w:asciiTheme="minorHAnsi" w:hAnsiTheme="minorHAnsi"/>
          <w:color w:val="000000" w:themeColor="text1"/>
          <w:sz w:val="20"/>
          <w:szCs w:val="20"/>
        </w:rPr>
        <w:t xml:space="preserve">, </w:t>
      </w:r>
      <w:r w:rsidRPr="001E7FB2">
        <w:rPr>
          <w:rFonts w:asciiTheme="minorHAnsi" w:hAnsiTheme="minorHAnsi"/>
          <w:smallCaps/>
          <w:color w:val="000000" w:themeColor="text1"/>
          <w:spacing w:val="-1"/>
          <w:w w:val="98"/>
          <w:sz w:val="20"/>
          <w:szCs w:val="20"/>
        </w:rPr>
        <w:t>Manca</w:t>
      </w:r>
      <w:r w:rsidRPr="001E7FB2">
        <w:rPr>
          <w:rFonts w:asciiTheme="minorHAnsi" w:hAnsiTheme="minorHAnsi"/>
          <w:color w:val="000000" w:themeColor="text1"/>
          <w:sz w:val="20"/>
          <w:szCs w:val="20"/>
        </w:rPr>
        <w:t xml:space="preserve">, Assuntela </w:t>
      </w:r>
      <w:r w:rsidRPr="001E7FB2">
        <w:rPr>
          <w:rFonts w:asciiTheme="minorHAnsi" w:hAnsiTheme="minorHAnsi"/>
          <w:smallCaps/>
          <w:color w:val="000000" w:themeColor="text1"/>
          <w:spacing w:val="-1"/>
          <w:w w:val="98"/>
          <w:sz w:val="20"/>
          <w:szCs w:val="20"/>
        </w:rPr>
        <w:t>Messi</w:t>
      </w:r>
      <w:r w:rsidRPr="001E7FB2">
        <w:rPr>
          <w:rFonts w:asciiTheme="minorHAnsi" w:hAnsiTheme="minorHAnsi"/>
          <w:smallCaps/>
          <w:color w:val="000000" w:themeColor="text1"/>
          <w:spacing w:val="-5"/>
          <w:w w:val="98"/>
          <w:sz w:val="20"/>
          <w:szCs w:val="20"/>
        </w:rPr>
        <w:t>n</w:t>
      </w:r>
      <w:r w:rsidRPr="001E7FB2">
        <w:rPr>
          <w:rFonts w:asciiTheme="minorHAnsi" w:hAnsiTheme="minorHAnsi"/>
          <w:color w:val="000000" w:themeColor="text1"/>
          <w:w w:val="96"/>
          <w:sz w:val="20"/>
          <w:szCs w:val="20"/>
        </w:rPr>
        <w:t>a</w:t>
      </w:r>
    </w:p>
    <w:p w14:paraId="74F49D13" w14:textId="77777777" w:rsidR="00B93B12" w:rsidRDefault="00B93B12">
      <w:pPr>
        <w:pStyle w:val="Testonotaapidipagina"/>
      </w:pPr>
    </w:p>
  </w:footnote>
  <w:footnote w:id="253">
    <w:p w14:paraId="673ADD3B" w14:textId="77777777" w:rsidR="000E2A19" w:rsidRDefault="000E2A19">
      <w:pPr>
        <w:pStyle w:val="Testonotaapidipagina"/>
      </w:pPr>
      <w:r>
        <w:rPr>
          <w:rStyle w:val="Rimandonotaapidipagina"/>
        </w:rPr>
        <w:footnoteRef/>
      </w:r>
      <w:r>
        <w:t xml:space="preserve"> 19.1000 Il Governo</w:t>
      </w:r>
    </w:p>
  </w:footnote>
  <w:footnote w:id="254">
    <w:p w14:paraId="58462009" w14:textId="77777777" w:rsidR="000E2A19" w:rsidRDefault="000E2A19">
      <w:pPr>
        <w:pStyle w:val="Testonotaapidipagina"/>
      </w:pPr>
      <w:r>
        <w:rPr>
          <w:rStyle w:val="Rimandonotaapidipagina"/>
        </w:rPr>
        <w:footnoteRef/>
      </w:r>
      <w:r>
        <w:t xml:space="preserve"> 109.3 (testo 2) Astorre, Bini, Manca, Assuntela Messina</w:t>
      </w:r>
    </w:p>
  </w:footnote>
  <w:footnote w:id="255">
    <w:p w14:paraId="1547DFED" w14:textId="77777777" w:rsidR="000E2A19" w:rsidRPr="00781005" w:rsidRDefault="000E2A19" w:rsidP="00B26435">
      <w:pPr>
        <w:pStyle w:val="Corpotesto"/>
        <w:spacing w:before="36"/>
        <w:ind w:left="587"/>
        <w:rPr>
          <w:rFonts w:asciiTheme="minorHAnsi" w:hAnsiTheme="minorHAnsi"/>
          <w:color w:val="000000" w:themeColor="text1"/>
          <w:sz w:val="20"/>
          <w:szCs w:val="20"/>
        </w:rPr>
      </w:pPr>
      <w:r>
        <w:rPr>
          <w:rStyle w:val="Rimandonotaapidipagina"/>
        </w:rPr>
        <w:footnoteRef/>
      </w:r>
      <w:r>
        <w:t xml:space="preserve"> </w:t>
      </w:r>
      <w:r w:rsidRPr="00781005">
        <w:rPr>
          <w:rFonts w:asciiTheme="minorHAnsi" w:hAnsiTheme="minorHAnsi"/>
          <w:smallCaps/>
          <w:color w:val="000000" w:themeColor="text1"/>
          <w:spacing w:val="-1"/>
          <w:sz w:val="20"/>
          <w:szCs w:val="20"/>
        </w:rPr>
        <w:t>108.1 (testo 2) Dell'Olio</w:t>
      </w:r>
      <w:r w:rsidRPr="00781005">
        <w:rPr>
          <w:rFonts w:asciiTheme="minorHAnsi" w:hAnsiTheme="minorHAnsi"/>
          <w:color w:val="000000" w:themeColor="text1"/>
          <w:sz w:val="20"/>
          <w:szCs w:val="20"/>
        </w:rPr>
        <w:t xml:space="preserve">, </w:t>
      </w:r>
      <w:r w:rsidRPr="00781005">
        <w:rPr>
          <w:rFonts w:asciiTheme="minorHAnsi" w:hAnsiTheme="minorHAnsi"/>
          <w:smallCaps/>
          <w:color w:val="000000" w:themeColor="text1"/>
          <w:spacing w:val="-1"/>
          <w:w w:val="101"/>
          <w:sz w:val="20"/>
          <w:szCs w:val="20"/>
        </w:rPr>
        <w:t>D</w:t>
      </w:r>
      <w:r w:rsidRPr="00781005">
        <w:rPr>
          <w:rFonts w:asciiTheme="minorHAnsi" w:hAnsiTheme="minorHAnsi"/>
          <w:smallCaps/>
          <w:color w:val="000000" w:themeColor="text1"/>
          <w:w w:val="101"/>
          <w:sz w:val="20"/>
          <w:szCs w:val="20"/>
        </w:rPr>
        <w:t>i</w:t>
      </w:r>
      <w:r w:rsidRPr="00781005">
        <w:rPr>
          <w:rFonts w:asciiTheme="minorHAnsi" w:hAnsiTheme="minorHAnsi"/>
          <w:color w:val="000000" w:themeColor="text1"/>
          <w:spacing w:val="-1"/>
          <w:sz w:val="20"/>
          <w:szCs w:val="20"/>
        </w:rPr>
        <w:t xml:space="preserve"> </w:t>
      </w:r>
      <w:r w:rsidRPr="00781005">
        <w:rPr>
          <w:rFonts w:asciiTheme="minorHAnsi" w:hAnsiTheme="minorHAnsi"/>
          <w:smallCaps/>
          <w:color w:val="000000" w:themeColor="text1"/>
          <w:spacing w:val="-1"/>
          <w:w w:val="97"/>
          <w:sz w:val="20"/>
          <w:szCs w:val="20"/>
        </w:rPr>
        <w:t>Girolamo</w:t>
      </w:r>
      <w:r w:rsidRPr="00781005">
        <w:rPr>
          <w:rFonts w:asciiTheme="minorHAnsi" w:hAnsiTheme="minorHAnsi"/>
          <w:color w:val="000000" w:themeColor="text1"/>
          <w:sz w:val="20"/>
          <w:szCs w:val="20"/>
        </w:rPr>
        <w:t xml:space="preserve">, </w:t>
      </w:r>
      <w:r w:rsidRPr="00781005">
        <w:rPr>
          <w:rFonts w:asciiTheme="minorHAnsi" w:hAnsiTheme="minorHAnsi"/>
          <w:smallCaps/>
          <w:color w:val="000000" w:themeColor="text1"/>
          <w:spacing w:val="-1"/>
          <w:w w:val="97"/>
          <w:sz w:val="20"/>
          <w:szCs w:val="20"/>
        </w:rPr>
        <w:t>Ricciard</w:t>
      </w:r>
      <w:r w:rsidRPr="00781005">
        <w:rPr>
          <w:rFonts w:asciiTheme="minorHAnsi" w:hAnsiTheme="minorHAnsi"/>
          <w:smallCaps/>
          <w:color w:val="000000" w:themeColor="text1"/>
          <w:spacing w:val="1"/>
          <w:w w:val="97"/>
          <w:sz w:val="20"/>
          <w:szCs w:val="20"/>
        </w:rPr>
        <w:t>i</w:t>
      </w:r>
      <w:r w:rsidRPr="00781005">
        <w:rPr>
          <w:rFonts w:asciiTheme="minorHAnsi" w:hAnsiTheme="minorHAnsi"/>
          <w:color w:val="000000" w:themeColor="text1"/>
          <w:sz w:val="20"/>
          <w:szCs w:val="20"/>
        </w:rPr>
        <w:t xml:space="preserve">, </w:t>
      </w:r>
      <w:r w:rsidRPr="00781005">
        <w:rPr>
          <w:rFonts w:asciiTheme="minorHAnsi" w:hAnsiTheme="minorHAnsi"/>
          <w:smallCaps/>
          <w:color w:val="000000" w:themeColor="text1"/>
          <w:spacing w:val="-1"/>
          <w:sz w:val="20"/>
          <w:szCs w:val="20"/>
        </w:rPr>
        <w:t>Lupo</w:t>
      </w:r>
      <w:r w:rsidRPr="00781005">
        <w:rPr>
          <w:rFonts w:asciiTheme="minorHAnsi" w:hAnsiTheme="minorHAnsi"/>
          <w:color w:val="000000" w:themeColor="text1"/>
          <w:sz w:val="20"/>
          <w:szCs w:val="20"/>
        </w:rPr>
        <w:t xml:space="preserve">, </w:t>
      </w:r>
      <w:r w:rsidRPr="00781005">
        <w:rPr>
          <w:rFonts w:asciiTheme="minorHAnsi" w:hAnsiTheme="minorHAnsi"/>
          <w:smallCaps/>
          <w:color w:val="000000" w:themeColor="text1"/>
          <w:spacing w:val="-1"/>
          <w:sz w:val="20"/>
          <w:szCs w:val="20"/>
        </w:rPr>
        <w:t>Fed</w:t>
      </w:r>
      <w:r w:rsidRPr="00781005">
        <w:rPr>
          <w:rFonts w:asciiTheme="minorHAnsi" w:hAnsiTheme="minorHAnsi"/>
          <w:smallCaps/>
          <w:color w:val="000000" w:themeColor="text1"/>
          <w:sz w:val="20"/>
          <w:szCs w:val="20"/>
        </w:rPr>
        <w:t>e</w:t>
      </w:r>
      <w:r w:rsidRPr="00781005">
        <w:rPr>
          <w:rFonts w:asciiTheme="minorHAnsi" w:hAnsiTheme="minorHAnsi"/>
          <w:color w:val="000000" w:themeColor="text1"/>
          <w:sz w:val="20"/>
          <w:szCs w:val="20"/>
        </w:rPr>
        <w:t xml:space="preserve">, </w:t>
      </w:r>
      <w:r w:rsidRPr="00781005">
        <w:rPr>
          <w:rFonts w:asciiTheme="minorHAnsi" w:hAnsiTheme="minorHAnsi"/>
          <w:smallCaps/>
          <w:color w:val="000000" w:themeColor="text1"/>
          <w:spacing w:val="-1"/>
          <w:w w:val="99"/>
          <w:sz w:val="20"/>
          <w:szCs w:val="20"/>
        </w:rPr>
        <w:t>Co</w:t>
      </w:r>
      <w:r w:rsidRPr="00781005">
        <w:rPr>
          <w:rFonts w:asciiTheme="minorHAnsi" w:hAnsiTheme="minorHAnsi"/>
          <w:smallCaps/>
          <w:color w:val="000000" w:themeColor="text1"/>
          <w:spacing w:val="-10"/>
          <w:w w:val="99"/>
          <w:sz w:val="20"/>
          <w:szCs w:val="20"/>
        </w:rPr>
        <w:t>l</w:t>
      </w:r>
      <w:r w:rsidRPr="00781005">
        <w:rPr>
          <w:rFonts w:asciiTheme="minorHAnsi" w:hAnsiTheme="minorHAnsi"/>
          <w:smallCaps/>
          <w:color w:val="000000" w:themeColor="text1"/>
          <w:w w:val="99"/>
          <w:sz w:val="20"/>
          <w:szCs w:val="20"/>
        </w:rPr>
        <w:t>torti</w:t>
      </w:r>
    </w:p>
    <w:p w14:paraId="016634BC" w14:textId="77777777" w:rsidR="000E2A19" w:rsidRDefault="000E2A19" w:rsidP="00B26435">
      <w:pPr>
        <w:pStyle w:val="Testonotaapidipagina"/>
      </w:pPr>
    </w:p>
  </w:footnote>
  <w:footnote w:id="256">
    <w:p w14:paraId="4901B529" w14:textId="77777777" w:rsidR="000E2A19" w:rsidRPr="00781005" w:rsidRDefault="000E2A19" w:rsidP="00B26435">
      <w:pPr>
        <w:pStyle w:val="Corpotesto"/>
        <w:spacing w:before="36"/>
        <w:ind w:left="587"/>
        <w:rPr>
          <w:rFonts w:asciiTheme="minorHAnsi" w:hAnsiTheme="minorHAnsi"/>
          <w:color w:val="000000" w:themeColor="text1"/>
          <w:sz w:val="20"/>
          <w:szCs w:val="20"/>
        </w:rPr>
      </w:pPr>
      <w:r>
        <w:rPr>
          <w:rStyle w:val="Rimandonotaapidipagina"/>
        </w:rPr>
        <w:footnoteRef/>
      </w:r>
      <w:r>
        <w:t xml:space="preserve"> </w:t>
      </w:r>
      <w:r w:rsidRPr="00781005">
        <w:rPr>
          <w:rFonts w:asciiTheme="minorHAnsi" w:hAnsiTheme="minorHAnsi"/>
          <w:smallCaps/>
          <w:color w:val="000000" w:themeColor="text1"/>
          <w:w w:val="101"/>
          <w:sz w:val="20"/>
          <w:szCs w:val="20"/>
        </w:rPr>
        <w:t>108.1 Il</w:t>
      </w:r>
      <w:r w:rsidRPr="00781005">
        <w:rPr>
          <w:rFonts w:asciiTheme="minorHAnsi" w:hAnsiTheme="minorHAnsi"/>
          <w:color w:val="000000" w:themeColor="text1"/>
          <w:sz w:val="20"/>
          <w:szCs w:val="20"/>
        </w:rPr>
        <w:t xml:space="preserve"> </w:t>
      </w:r>
      <w:r w:rsidRPr="00781005">
        <w:rPr>
          <w:rFonts w:asciiTheme="minorHAnsi" w:hAnsiTheme="minorHAnsi"/>
          <w:smallCaps/>
          <w:color w:val="000000" w:themeColor="text1"/>
          <w:spacing w:val="-1"/>
          <w:sz w:val="20"/>
          <w:szCs w:val="20"/>
        </w:rPr>
        <w:t>Rel</w:t>
      </w:r>
      <w:r w:rsidRPr="00781005">
        <w:rPr>
          <w:rFonts w:asciiTheme="minorHAnsi" w:hAnsiTheme="minorHAnsi"/>
          <w:smallCaps/>
          <w:color w:val="000000" w:themeColor="text1"/>
          <w:spacing w:val="-9"/>
          <w:sz w:val="20"/>
          <w:szCs w:val="20"/>
        </w:rPr>
        <w:t>a</w:t>
      </w:r>
      <w:r w:rsidRPr="00781005">
        <w:rPr>
          <w:rFonts w:asciiTheme="minorHAnsi" w:hAnsiTheme="minorHAnsi"/>
          <w:smallCaps/>
          <w:color w:val="000000" w:themeColor="text1"/>
          <w:w w:val="98"/>
          <w:sz w:val="20"/>
          <w:szCs w:val="20"/>
        </w:rPr>
        <w:t>tore</w:t>
      </w:r>
    </w:p>
    <w:p w14:paraId="618FCDD2" w14:textId="77777777" w:rsidR="000E2A19" w:rsidRDefault="000E2A19" w:rsidP="00B26435">
      <w:pPr>
        <w:pStyle w:val="Testonotaapidipagina"/>
      </w:pPr>
    </w:p>
  </w:footnote>
  <w:footnote w:id="257">
    <w:p w14:paraId="64D7D41E" w14:textId="77777777" w:rsidR="000E2A19" w:rsidRPr="00781005" w:rsidRDefault="000E2A19" w:rsidP="00B26435">
      <w:pPr>
        <w:pStyle w:val="Corpotesto"/>
        <w:spacing w:before="36"/>
        <w:ind w:left="587"/>
        <w:rPr>
          <w:rFonts w:asciiTheme="minorHAnsi" w:hAnsiTheme="minorHAnsi"/>
          <w:color w:val="000000" w:themeColor="text1"/>
          <w:sz w:val="20"/>
          <w:szCs w:val="20"/>
        </w:rPr>
      </w:pPr>
      <w:r>
        <w:rPr>
          <w:rStyle w:val="Rimandonotaapidipagina"/>
        </w:rPr>
        <w:footnoteRef/>
      </w:r>
      <w:r>
        <w:t xml:space="preserve"> </w:t>
      </w:r>
      <w:r w:rsidRPr="00781005">
        <w:rPr>
          <w:rFonts w:asciiTheme="minorHAnsi" w:hAnsiTheme="minorHAnsi"/>
          <w:smallCaps/>
          <w:color w:val="000000" w:themeColor="text1"/>
          <w:spacing w:val="-1"/>
          <w:sz w:val="20"/>
          <w:szCs w:val="20"/>
        </w:rPr>
        <w:t>108.1 (testo 2) Dell'Olio</w:t>
      </w:r>
      <w:r w:rsidRPr="00781005">
        <w:rPr>
          <w:rFonts w:asciiTheme="minorHAnsi" w:hAnsiTheme="minorHAnsi"/>
          <w:color w:val="000000" w:themeColor="text1"/>
          <w:sz w:val="20"/>
          <w:szCs w:val="20"/>
        </w:rPr>
        <w:t xml:space="preserve">, </w:t>
      </w:r>
      <w:r w:rsidRPr="00781005">
        <w:rPr>
          <w:rFonts w:asciiTheme="minorHAnsi" w:hAnsiTheme="minorHAnsi"/>
          <w:smallCaps/>
          <w:color w:val="000000" w:themeColor="text1"/>
          <w:spacing w:val="-1"/>
          <w:w w:val="101"/>
          <w:sz w:val="20"/>
          <w:szCs w:val="20"/>
        </w:rPr>
        <w:t>D</w:t>
      </w:r>
      <w:r w:rsidRPr="00781005">
        <w:rPr>
          <w:rFonts w:asciiTheme="minorHAnsi" w:hAnsiTheme="minorHAnsi"/>
          <w:smallCaps/>
          <w:color w:val="000000" w:themeColor="text1"/>
          <w:w w:val="101"/>
          <w:sz w:val="20"/>
          <w:szCs w:val="20"/>
        </w:rPr>
        <w:t>i</w:t>
      </w:r>
      <w:r w:rsidRPr="00781005">
        <w:rPr>
          <w:rFonts w:asciiTheme="minorHAnsi" w:hAnsiTheme="minorHAnsi"/>
          <w:color w:val="000000" w:themeColor="text1"/>
          <w:spacing w:val="-1"/>
          <w:sz w:val="20"/>
          <w:szCs w:val="20"/>
        </w:rPr>
        <w:t xml:space="preserve"> </w:t>
      </w:r>
      <w:r w:rsidRPr="00781005">
        <w:rPr>
          <w:rFonts w:asciiTheme="minorHAnsi" w:hAnsiTheme="minorHAnsi"/>
          <w:smallCaps/>
          <w:color w:val="000000" w:themeColor="text1"/>
          <w:spacing w:val="-1"/>
          <w:w w:val="97"/>
          <w:sz w:val="20"/>
          <w:szCs w:val="20"/>
        </w:rPr>
        <w:t>Girolamo</w:t>
      </w:r>
      <w:r w:rsidRPr="00781005">
        <w:rPr>
          <w:rFonts w:asciiTheme="minorHAnsi" w:hAnsiTheme="minorHAnsi"/>
          <w:color w:val="000000" w:themeColor="text1"/>
          <w:sz w:val="20"/>
          <w:szCs w:val="20"/>
        </w:rPr>
        <w:t xml:space="preserve">, </w:t>
      </w:r>
      <w:r w:rsidRPr="00781005">
        <w:rPr>
          <w:rFonts w:asciiTheme="minorHAnsi" w:hAnsiTheme="minorHAnsi"/>
          <w:smallCaps/>
          <w:color w:val="000000" w:themeColor="text1"/>
          <w:spacing w:val="-1"/>
          <w:w w:val="97"/>
          <w:sz w:val="20"/>
          <w:szCs w:val="20"/>
        </w:rPr>
        <w:t>Ricciard</w:t>
      </w:r>
      <w:r w:rsidRPr="00781005">
        <w:rPr>
          <w:rFonts w:asciiTheme="minorHAnsi" w:hAnsiTheme="minorHAnsi"/>
          <w:smallCaps/>
          <w:color w:val="000000" w:themeColor="text1"/>
          <w:spacing w:val="1"/>
          <w:w w:val="97"/>
          <w:sz w:val="20"/>
          <w:szCs w:val="20"/>
        </w:rPr>
        <w:t>i</w:t>
      </w:r>
      <w:r w:rsidRPr="00781005">
        <w:rPr>
          <w:rFonts w:asciiTheme="minorHAnsi" w:hAnsiTheme="minorHAnsi"/>
          <w:color w:val="000000" w:themeColor="text1"/>
          <w:sz w:val="20"/>
          <w:szCs w:val="20"/>
        </w:rPr>
        <w:t xml:space="preserve">, </w:t>
      </w:r>
      <w:r w:rsidRPr="00781005">
        <w:rPr>
          <w:rFonts w:asciiTheme="minorHAnsi" w:hAnsiTheme="minorHAnsi"/>
          <w:smallCaps/>
          <w:color w:val="000000" w:themeColor="text1"/>
          <w:spacing w:val="-1"/>
          <w:sz w:val="20"/>
          <w:szCs w:val="20"/>
        </w:rPr>
        <w:t>Lupo</w:t>
      </w:r>
      <w:r w:rsidRPr="00781005">
        <w:rPr>
          <w:rFonts w:asciiTheme="minorHAnsi" w:hAnsiTheme="minorHAnsi"/>
          <w:color w:val="000000" w:themeColor="text1"/>
          <w:sz w:val="20"/>
          <w:szCs w:val="20"/>
        </w:rPr>
        <w:t xml:space="preserve">, </w:t>
      </w:r>
      <w:r w:rsidRPr="00781005">
        <w:rPr>
          <w:rFonts w:asciiTheme="minorHAnsi" w:hAnsiTheme="minorHAnsi"/>
          <w:smallCaps/>
          <w:color w:val="000000" w:themeColor="text1"/>
          <w:spacing w:val="-1"/>
          <w:sz w:val="20"/>
          <w:szCs w:val="20"/>
        </w:rPr>
        <w:t>Fed</w:t>
      </w:r>
      <w:r w:rsidRPr="00781005">
        <w:rPr>
          <w:rFonts w:asciiTheme="minorHAnsi" w:hAnsiTheme="minorHAnsi"/>
          <w:smallCaps/>
          <w:color w:val="000000" w:themeColor="text1"/>
          <w:sz w:val="20"/>
          <w:szCs w:val="20"/>
        </w:rPr>
        <w:t>e</w:t>
      </w:r>
      <w:r w:rsidRPr="00781005">
        <w:rPr>
          <w:rFonts w:asciiTheme="minorHAnsi" w:hAnsiTheme="minorHAnsi"/>
          <w:color w:val="000000" w:themeColor="text1"/>
          <w:sz w:val="20"/>
          <w:szCs w:val="20"/>
        </w:rPr>
        <w:t xml:space="preserve">, </w:t>
      </w:r>
      <w:r w:rsidRPr="00781005">
        <w:rPr>
          <w:rFonts w:asciiTheme="minorHAnsi" w:hAnsiTheme="minorHAnsi"/>
          <w:smallCaps/>
          <w:color w:val="000000" w:themeColor="text1"/>
          <w:spacing w:val="-1"/>
          <w:w w:val="99"/>
          <w:sz w:val="20"/>
          <w:szCs w:val="20"/>
        </w:rPr>
        <w:t>Co</w:t>
      </w:r>
      <w:r w:rsidRPr="00781005">
        <w:rPr>
          <w:rFonts w:asciiTheme="minorHAnsi" w:hAnsiTheme="minorHAnsi"/>
          <w:smallCaps/>
          <w:color w:val="000000" w:themeColor="text1"/>
          <w:spacing w:val="-10"/>
          <w:w w:val="99"/>
          <w:sz w:val="20"/>
          <w:szCs w:val="20"/>
        </w:rPr>
        <w:t>l</w:t>
      </w:r>
      <w:r w:rsidRPr="00781005">
        <w:rPr>
          <w:rFonts w:asciiTheme="minorHAnsi" w:hAnsiTheme="minorHAnsi"/>
          <w:smallCaps/>
          <w:color w:val="000000" w:themeColor="text1"/>
          <w:w w:val="99"/>
          <w:sz w:val="20"/>
          <w:szCs w:val="20"/>
        </w:rPr>
        <w:t>torti</w:t>
      </w:r>
    </w:p>
    <w:p w14:paraId="46F17324" w14:textId="77777777" w:rsidR="000E2A19" w:rsidRDefault="000E2A19" w:rsidP="00B26435">
      <w:pPr>
        <w:pStyle w:val="Testonotaapidipagina"/>
      </w:pPr>
    </w:p>
  </w:footnote>
  <w:footnote w:id="258">
    <w:p w14:paraId="37DB09AA" w14:textId="77777777" w:rsidR="000E2A19" w:rsidRPr="001E7FB2" w:rsidRDefault="000E2A19" w:rsidP="00B26435">
      <w:pPr>
        <w:pStyle w:val="Corpotesto"/>
        <w:spacing w:before="36"/>
        <w:ind w:left="587"/>
        <w:rPr>
          <w:rFonts w:asciiTheme="minorHAnsi" w:hAnsiTheme="minorHAnsi"/>
          <w:color w:val="000000" w:themeColor="text1"/>
          <w:sz w:val="20"/>
          <w:szCs w:val="20"/>
        </w:rPr>
      </w:pPr>
      <w:r>
        <w:rPr>
          <w:rStyle w:val="Rimandonotaapidipagina"/>
        </w:rPr>
        <w:footnoteRef/>
      </w:r>
      <w:r>
        <w:t xml:space="preserve"> </w:t>
      </w:r>
      <w:r w:rsidRPr="001E7FB2">
        <w:rPr>
          <w:rFonts w:asciiTheme="minorHAnsi" w:hAnsiTheme="minorHAnsi"/>
          <w:smallCaps/>
          <w:color w:val="000000" w:themeColor="text1"/>
          <w:spacing w:val="-1"/>
          <w:w w:val="96"/>
          <w:sz w:val="20"/>
          <w:szCs w:val="20"/>
        </w:rPr>
        <w:t>109.3 (testo 2) Astorr</w:t>
      </w:r>
      <w:r w:rsidRPr="001E7FB2">
        <w:rPr>
          <w:rFonts w:asciiTheme="minorHAnsi" w:hAnsiTheme="minorHAnsi"/>
          <w:smallCaps/>
          <w:color w:val="000000" w:themeColor="text1"/>
          <w:w w:val="96"/>
          <w:sz w:val="20"/>
          <w:szCs w:val="20"/>
        </w:rPr>
        <w:t>e</w:t>
      </w:r>
      <w:r w:rsidRPr="001E7FB2">
        <w:rPr>
          <w:rFonts w:asciiTheme="minorHAnsi" w:hAnsiTheme="minorHAnsi"/>
          <w:color w:val="000000" w:themeColor="text1"/>
          <w:sz w:val="20"/>
          <w:szCs w:val="20"/>
        </w:rPr>
        <w:t xml:space="preserve">, </w:t>
      </w:r>
      <w:r w:rsidRPr="001E7FB2">
        <w:rPr>
          <w:rFonts w:asciiTheme="minorHAnsi" w:hAnsiTheme="minorHAnsi"/>
          <w:smallCaps/>
          <w:color w:val="000000" w:themeColor="text1"/>
          <w:spacing w:val="-1"/>
          <w:w w:val="103"/>
          <w:sz w:val="20"/>
          <w:szCs w:val="20"/>
        </w:rPr>
        <w:t>Bini</w:t>
      </w:r>
      <w:r w:rsidRPr="001E7FB2">
        <w:rPr>
          <w:rFonts w:asciiTheme="minorHAnsi" w:hAnsiTheme="minorHAnsi"/>
          <w:color w:val="000000" w:themeColor="text1"/>
          <w:sz w:val="20"/>
          <w:szCs w:val="20"/>
        </w:rPr>
        <w:t xml:space="preserve">, </w:t>
      </w:r>
      <w:r w:rsidRPr="001E7FB2">
        <w:rPr>
          <w:rFonts w:asciiTheme="minorHAnsi" w:hAnsiTheme="minorHAnsi"/>
          <w:smallCaps/>
          <w:color w:val="000000" w:themeColor="text1"/>
          <w:spacing w:val="-1"/>
          <w:w w:val="98"/>
          <w:sz w:val="20"/>
          <w:szCs w:val="20"/>
        </w:rPr>
        <w:t>Manca</w:t>
      </w:r>
      <w:r w:rsidRPr="001E7FB2">
        <w:rPr>
          <w:rFonts w:asciiTheme="minorHAnsi" w:hAnsiTheme="minorHAnsi"/>
          <w:color w:val="000000" w:themeColor="text1"/>
          <w:sz w:val="20"/>
          <w:szCs w:val="20"/>
        </w:rPr>
        <w:t xml:space="preserve">, Assuntela </w:t>
      </w:r>
      <w:r w:rsidRPr="001E7FB2">
        <w:rPr>
          <w:rFonts w:asciiTheme="minorHAnsi" w:hAnsiTheme="minorHAnsi"/>
          <w:smallCaps/>
          <w:color w:val="000000" w:themeColor="text1"/>
          <w:spacing w:val="-1"/>
          <w:w w:val="98"/>
          <w:sz w:val="20"/>
          <w:szCs w:val="20"/>
        </w:rPr>
        <w:t>Messi</w:t>
      </w:r>
      <w:r w:rsidRPr="001E7FB2">
        <w:rPr>
          <w:rFonts w:asciiTheme="minorHAnsi" w:hAnsiTheme="minorHAnsi"/>
          <w:smallCaps/>
          <w:color w:val="000000" w:themeColor="text1"/>
          <w:spacing w:val="-5"/>
          <w:w w:val="98"/>
          <w:sz w:val="20"/>
          <w:szCs w:val="20"/>
        </w:rPr>
        <w:t>n</w:t>
      </w:r>
      <w:r w:rsidRPr="001E7FB2">
        <w:rPr>
          <w:rFonts w:asciiTheme="minorHAnsi" w:hAnsiTheme="minorHAnsi"/>
          <w:color w:val="000000" w:themeColor="text1"/>
          <w:w w:val="96"/>
          <w:sz w:val="20"/>
          <w:szCs w:val="20"/>
        </w:rPr>
        <w:t>a</w:t>
      </w:r>
    </w:p>
    <w:p w14:paraId="690E9393" w14:textId="77777777" w:rsidR="000E2A19" w:rsidRDefault="000E2A19" w:rsidP="00B26435">
      <w:pPr>
        <w:pStyle w:val="Testonotaapidipagina"/>
      </w:pPr>
    </w:p>
  </w:footnote>
  <w:footnote w:id="259">
    <w:p w14:paraId="6F405FEB" w14:textId="77777777" w:rsidR="000E2A19" w:rsidRPr="001E7FB2" w:rsidRDefault="000E2A19" w:rsidP="00B26435">
      <w:pPr>
        <w:pStyle w:val="Corpotesto"/>
        <w:spacing w:before="36"/>
        <w:ind w:left="587"/>
        <w:rPr>
          <w:rFonts w:asciiTheme="minorHAnsi" w:hAnsiTheme="minorHAnsi"/>
          <w:color w:val="000000" w:themeColor="text1"/>
          <w:sz w:val="20"/>
          <w:szCs w:val="20"/>
        </w:rPr>
      </w:pPr>
      <w:r>
        <w:rPr>
          <w:rStyle w:val="Rimandonotaapidipagina"/>
        </w:rPr>
        <w:footnoteRef/>
      </w:r>
      <w:r>
        <w:t xml:space="preserve"> </w:t>
      </w:r>
      <w:r w:rsidRPr="001E7FB2">
        <w:rPr>
          <w:rFonts w:asciiTheme="minorHAnsi" w:hAnsiTheme="minorHAnsi"/>
          <w:smallCaps/>
          <w:color w:val="000000" w:themeColor="text1"/>
          <w:spacing w:val="-1"/>
          <w:w w:val="99"/>
          <w:sz w:val="20"/>
          <w:szCs w:val="20"/>
        </w:rPr>
        <w:t>109.4 Stege</w:t>
      </w:r>
      <w:r w:rsidRPr="001E7FB2">
        <w:rPr>
          <w:rFonts w:asciiTheme="minorHAnsi" w:hAnsiTheme="minorHAnsi"/>
          <w:smallCaps/>
          <w:color w:val="000000" w:themeColor="text1"/>
          <w:w w:val="99"/>
          <w:sz w:val="20"/>
          <w:szCs w:val="20"/>
        </w:rPr>
        <w:t>r</w:t>
      </w:r>
      <w:r w:rsidRPr="001E7FB2">
        <w:rPr>
          <w:rFonts w:asciiTheme="minorHAnsi" w:hAnsiTheme="minorHAnsi"/>
          <w:color w:val="000000" w:themeColor="text1"/>
          <w:sz w:val="20"/>
          <w:szCs w:val="20"/>
        </w:rPr>
        <w:t xml:space="preserve">, </w:t>
      </w:r>
      <w:r w:rsidRPr="001E7FB2">
        <w:rPr>
          <w:rFonts w:asciiTheme="minorHAnsi" w:hAnsiTheme="minorHAnsi"/>
          <w:smallCaps/>
          <w:color w:val="000000" w:themeColor="text1"/>
          <w:spacing w:val="-1"/>
          <w:w w:val="98"/>
          <w:sz w:val="20"/>
          <w:szCs w:val="20"/>
        </w:rPr>
        <w:t>Unterberge</w:t>
      </w:r>
      <w:r w:rsidRPr="001E7FB2">
        <w:rPr>
          <w:rFonts w:asciiTheme="minorHAnsi" w:hAnsiTheme="minorHAnsi"/>
          <w:smallCaps/>
          <w:color w:val="000000" w:themeColor="text1"/>
          <w:w w:val="98"/>
          <w:sz w:val="20"/>
          <w:szCs w:val="20"/>
        </w:rPr>
        <w:t>r</w:t>
      </w:r>
      <w:r w:rsidRPr="001E7FB2">
        <w:rPr>
          <w:rFonts w:asciiTheme="minorHAnsi" w:hAnsiTheme="minorHAnsi"/>
          <w:color w:val="000000" w:themeColor="text1"/>
          <w:sz w:val="20"/>
          <w:szCs w:val="20"/>
        </w:rPr>
        <w:t xml:space="preserve">, </w:t>
      </w:r>
      <w:r w:rsidRPr="001E7FB2">
        <w:rPr>
          <w:rFonts w:asciiTheme="minorHAnsi" w:hAnsiTheme="minorHAnsi"/>
          <w:smallCaps/>
          <w:color w:val="000000" w:themeColor="text1"/>
          <w:spacing w:val="-1"/>
          <w:w w:val="101"/>
          <w:sz w:val="20"/>
          <w:szCs w:val="20"/>
        </w:rPr>
        <w:t>Durn</w:t>
      </w:r>
      <w:r w:rsidRPr="001E7FB2">
        <w:rPr>
          <w:rFonts w:asciiTheme="minorHAnsi" w:hAnsiTheme="minorHAnsi"/>
          <w:smallCaps/>
          <w:color w:val="000000" w:themeColor="text1"/>
          <w:spacing w:val="-18"/>
          <w:w w:val="101"/>
          <w:sz w:val="20"/>
          <w:szCs w:val="20"/>
        </w:rPr>
        <w:t>w</w:t>
      </w:r>
      <w:r w:rsidRPr="001E7FB2">
        <w:rPr>
          <w:rFonts w:asciiTheme="minorHAnsi" w:hAnsiTheme="minorHAnsi"/>
          <w:smallCaps/>
          <w:color w:val="000000" w:themeColor="text1"/>
          <w:spacing w:val="-1"/>
          <w:w w:val="97"/>
          <w:sz w:val="20"/>
          <w:szCs w:val="20"/>
        </w:rPr>
        <w:t>alder</w:t>
      </w:r>
      <w:r w:rsidRPr="001E7FB2">
        <w:rPr>
          <w:rFonts w:asciiTheme="minorHAnsi" w:hAnsiTheme="minorHAnsi"/>
          <w:color w:val="000000" w:themeColor="text1"/>
          <w:sz w:val="20"/>
          <w:szCs w:val="20"/>
        </w:rPr>
        <w:t xml:space="preserve">, </w:t>
      </w:r>
      <w:r w:rsidRPr="001E7FB2">
        <w:rPr>
          <w:rFonts w:asciiTheme="minorHAnsi" w:hAnsiTheme="minorHAnsi"/>
          <w:smallCaps/>
          <w:color w:val="000000" w:themeColor="text1"/>
          <w:spacing w:val="-1"/>
          <w:sz w:val="20"/>
          <w:szCs w:val="20"/>
        </w:rPr>
        <w:t>Laniece</w:t>
      </w:r>
    </w:p>
    <w:p w14:paraId="13AC9B55" w14:textId="77777777" w:rsidR="000E2A19" w:rsidRDefault="000E2A19" w:rsidP="00B26435">
      <w:pPr>
        <w:pStyle w:val="Testonotaapidipagina"/>
      </w:pPr>
    </w:p>
  </w:footnote>
  <w:footnote w:id="260">
    <w:p w14:paraId="5FCFC127" w14:textId="77777777" w:rsidR="000E2A19" w:rsidRDefault="000E2A19">
      <w:pPr>
        <w:pStyle w:val="Testonotaapidipagina"/>
      </w:pPr>
      <w:r>
        <w:rPr>
          <w:rStyle w:val="Rimandonotaapidipagina"/>
        </w:rPr>
        <w:footnoteRef/>
      </w:r>
      <w:r>
        <w:t xml:space="preserve"> </w:t>
      </w:r>
      <w:r w:rsidRPr="001E7FB2">
        <w:rPr>
          <w:rFonts w:asciiTheme="minorHAnsi" w:hAnsiTheme="minorHAnsi"/>
          <w:smallCaps/>
          <w:color w:val="000000" w:themeColor="text1"/>
          <w:spacing w:val="-1"/>
          <w:w w:val="96"/>
        </w:rPr>
        <w:t>109.3 (testo 2) Astorr</w:t>
      </w:r>
      <w:r w:rsidRPr="001E7FB2">
        <w:rPr>
          <w:rFonts w:asciiTheme="minorHAnsi" w:hAnsiTheme="minorHAnsi"/>
          <w:smallCaps/>
          <w:color w:val="000000" w:themeColor="text1"/>
          <w:w w:val="96"/>
        </w:rPr>
        <w:t>e</w:t>
      </w:r>
      <w:r w:rsidRPr="001E7FB2">
        <w:rPr>
          <w:rFonts w:asciiTheme="minorHAnsi" w:hAnsiTheme="minorHAnsi"/>
          <w:color w:val="000000" w:themeColor="text1"/>
        </w:rPr>
        <w:t xml:space="preserve">, </w:t>
      </w:r>
      <w:r w:rsidRPr="001E7FB2">
        <w:rPr>
          <w:rFonts w:asciiTheme="minorHAnsi" w:hAnsiTheme="minorHAnsi"/>
          <w:smallCaps/>
          <w:color w:val="000000" w:themeColor="text1"/>
          <w:spacing w:val="-1"/>
          <w:w w:val="103"/>
        </w:rPr>
        <w:t>Bini</w:t>
      </w:r>
      <w:r w:rsidRPr="001E7FB2">
        <w:rPr>
          <w:rFonts w:asciiTheme="minorHAnsi" w:hAnsiTheme="minorHAnsi"/>
          <w:color w:val="000000" w:themeColor="text1"/>
        </w:rPr>
        <w:t xml:space="preserve">, </w:t>
      </w:r>
      <w:r w:rsidRPr="001E7FB2">
        <w:rPr>
          <w:rFonts w:asciiTheme="minorHAnsi" w:hAnsiTheme="minorHAnsi"/>
          <w:smallCaps/>
          <w:color w:val="000000" w:themeColor="text1"/>
          <w:spacing w:val="-1"/>
          <w:w w:val="98"/>
        </w:rPr>
        <w:t>Manca</w:t>
      </w:r>
      <w:r w:rsidRPr="001E7FB2">
        <w:rPr>
          <w:rFonts w:asciiTheme="minorHAnsi" w:hAnsiTheme="minorHAnsi"/>
          <w:color w:val="000000" w:themeColor="text1"/>
        </w:rPr>
        <w:t xml:space="preserve">, Assuntela </w:t>
      </w:r>
      <w:r w:rsidRPr="001E7FB2">
        <w:rPr>
          <w:rFonts w:asciiTheme="minorHAnsi" w:hAnsiTheme="minorHAnsi"/>
          <w:smallCaps/>
          <w:color w:val="000000" w:themeColor="text1"/>
          <w:spacing w:val="-1"/>
          <w:w w:val="98"/>
        </w:rPr>
        <w:t>Messi</w:t>
      </w:r>
      <w:r w:rsidRPr="001E7FB2">
        <w:rPr>
          <w:rFonts w:asciiTheme="minorHAnsi" w:hAnsiTheme="minorHAnsi"/>
          <w:smallCaps/>
          <w:color w:val="000000" w:themeColor="text1"/>
          <w:spacing w:val="-5"/>
          <w:w w:val="98"/>
        </w:rPr>
        <w:t>n</w:t>
      </w:r>
      <w:r w:rsidRPr="001E7FB2">
        <w:rPr>
          <w:rFonts w:asciiTheme="minorHAnsi" w:hAnsiTheme="minorHAnsi"/>
          <w:color w:val="000000" w:themeColor="text1"/>
          <w:w w:val="96"/>
        </w:rPr>
        <w:t>a</w:t>
      </w:r>
    </w:p>
  </w:footnote>
  <w:footnote w:id="261">
    <w:p w14:paraId="4031D4A0" w14:textId="77777777" w:rsidR="00B93B12" w:rsidRDefault="00B93B12">
      <w:pPr>
        <w:pStyle w:val="Testonotaapidipagina"/>
      </w:pPr>
      <w:r>
        <w:rPr>
          <w:rStyle w:val="Rimandonotaapidipagina"/>
        </w:rPr>
        <w:footnoteRef/>
      </w:r>
      <w:r>
        <w:t xml:space="preserve"> </w:t>
      </w:r>
      <w:r w:rsidRPr="001E7FB2">
        <w:rPr>
          <w:rFonts w:asciiTheme="minorHAnsi" w:hAnsiTheme="minorHAnsi"/>
          <w:smallCaps/>
          <w:color w:val="000000" w:themeColor="text1"/>
          <w:spacing w:val="-1"/>
          <w:w w:val="96"/>
        </w:rPr>
        <w:t>109.3 (testo 2) Astorr</w:t>
      </w:r>
      <w:r w:rsidRPr="001E7FB2">
        <w:rPr>
          <w:rFonts w:asciiTheme="minorHAnsi" w:hAnsiTheme="minorHAnsi"/>
          <w:smallCaps/>
          <w:color w:val="000000" w:themeColor="text1"/>
          <w:w w:val="96"/>
        </w:rPr>
        <w:t>e</w:t>
      </w:r>
      <w:r w:rsidRPr="001E7FB2">
        <w:rPr>
          <w:rFonts w:asciiTheme="minorHAnsi" w:hAnsiTheme="minorHAnsi"/>
          <w:color w:val="000000" w:themeColor="text1"/>
        </w:rPr>
        <w:t xml:space="preserve">, </w:t>
      </w:r>
      <w:r w:rsidRPr="001E7FB2">
        <w:rPr>
          <w:rFonts w:asciiTheme="minorHAnsi" w:hAnsiTheme="minorHAnsi"/>
          <w:smallCaps/>
          <w:color w:val="000000" w:themeColor="text1"/>
          <w:spacing w:val="-1"/>
          <w:w w:val="103"/>
        </w:rPr>
        <w:t>Bini</w:t>
      </w:r>
      <w:r w:rsidRPr="001E7FB2">
        <w:rPr>
          <w:rFonts w:asciiTheme="minorHAnsi" w:hAnsiTheme="minorHAnsi"/>
          <w:color w:val="000000" w:themeColor="text1"/>
        </w:rPr>
        <w:t xml:space="preserve">, </w:t>
      </w:r>
      <w:r w:rsidRPr="001E7FB2">
        <w:rPr>
          <w:rFonts w:asciiTheme="minorHAnsi" w:hAnsiTheme="minorHAnsi"/>
          <w:smallCaps/>
          <w:color w:val="000000" w:themeColor="text1"/>
          <w:spacing w:val="-1"/>
          <w:w w:val="98"/>
        </w:rPr>
        <w:t>Manca</w:t>
      </w:r>
      <w:r w:rsidRPr="001E7FB2">
        <w:rPr>
          <w:rFonts w:asciiTheme="minorHAnsi" w:hAnsiTheme="minorHAnsi"/>
          <w:color w:val="000000" w:themeColor="text1"/>
        </w:rPr>
        <w:t xml:space="preserve">, Assuntela </w:t>
      </w:r>
      <w:r w:rsidRPr="001E7FB2">
        <w:rPr>
          <w:rFonts w:asciiTheme="minorHAnsi" w:hAnsiTheme="minorHAnsi"/>
          <w:smallCaps/>
          <w:color w:val="000000" w:themeColor="text1"/>
          <w:spacing w:val="-1"/>
          <w:w w:val="98"/>
        </w:rPr>
        <w:t>Messi</w:t>
      </w:r>
      <w:r w:rsidRPr="001E7FB2">
        <w:rPr>
          <w:rFonts w:asciiTheme="minorHAnsi" w:hAnsiTheme="minorHAnsi"/>
          <w:smallCaps/>
          <w:color w:val="000000" w:themeColor="text1"/>
          <w:spacing w:val="-5"/>
          <w:w w:val="98"/>
        </w:rPr>
        <w:t>n</w:t>
      </w:r>
      <w:r w:rsidRPr="001E7FB2">
        <w:rPr>
          <w:rFonts w:asciiTheme="minorHAnsi" w:hAnsiTheme="minorHAnsi"/>
          <w:color w:val="000000" w:themeColor="text1"/>
          <w:w w:val="96"/>
        </w:rPr>
        <w:t>a</w:t>
      </w:r>
    </w:p>
  </w:footnote>
  <w:footnote w:id="262">
    <w:p w14:paraId="52B6E7B3" w14:textId="77777777" w:rsidR="000E2A19" w:rsidRPr="001E7FB2" w:rsidRDefault="000E2A19" w:rsidP="00B26435">
      <w:pPr>
        <w:pStyle w:val="Titolo21"/>
        <w:rPr>
          <w:rFonts w:asciiTheme="minorHAnsi" w:hAnsiTheme="minorHAnsi"/>
          <w:b w:val="0"/>
          <w:color w:val="000000" w:themeColor="text1"/>
          <w:sz w:val="20"/>
          <w:szCs w:val="20"/>
        </w:rPr>
      </w:pPr>
      <w:r>
        <w:rPr>
          <w:rStyle w:val="Rimandonotaapidipagina"/>
        </w:rPr>
        <w:footnoteRef/>
      </w:r>
      <w:r>
        <w:t xml:space="preserve"> </w:t>
      </w:r>
      <w:r w:rsidRPr="001E7FB2">
        <w:rPr>
          <w:rFonts w:asciiTheme="minorHAnsi" w:hAnsiTheme="minorHAnsi"/>
          <w:b w:val="0"/>
          <w:color w:val="000000" w:themeColor="text1"/>
          <w:sz w:val="20"/>
          <w:szCs w:val="20"/>
        </w:rPr>
        <w:t xml:space="preserve">111.1 </w:t>
      </w:r>
      <w:r w:rsidRPr="001E7FB2">
        <w:rPr>
          <w:rFonts w:asciiTheme="minorHAnsi" w:hAnsiTheme="minorHAnsi"/>
          <w:b w:val="0"/>
          <w:smallCaps/>
          <w:color w:val="000000" w:themeColor="text1"/>
          <w:w w:val="101"/>
          <w:sz w:val="20"/>
          <w:szCs w:val="20"/>
        </w:rPr>
        <w:t>Il</w:t>
      </w:r>
      <w:r w:rsidRPr="001E7FB2">
        <w:rPr>
          <w:rFonts w:asciiTheme="minorHAnsi" w:hAnsiTheme="minorHAnsi"/>
          <w:b w:val="0"/>
          <w:color w:val="000000" w:themeColor="text1"/>
          <w:sz w:val="20"/>
          <w:szCs w:val="20"/>
        </w:rPr>
        <w:t xml:space="preserve"> </w:t>
      </w:r>
      <w:r w:rsidRPr="001E7FB2">
        <w:rPr>
          <w:rFonts w:asciiTheme="minorHAnsi" w:hAnsiTheme="minorHAnsi"/>
          <w:b w:val="0"/>
          <w:smallCaps/>
          <w:color w:val="000000" w:themeColor="text1"/>
          <w:spacing w:val="-1"/>
          <w:sz w:val="20"/>
          <w:szCs w:val="20"/>
        </w:rPr>
        <w:t>Rel</w:t>
      </w:r>
      <w:r w:rsidRPr="001E7FB2">
        <w:rPr>
          <w:rFonts w:asciiTheme="minorHAnsi" w:hAnsiTheme="minorHAnsi"/>
          <w:b w:val="0"/>
          <w:smallCaps/>
          <w:color w:val="000000" w:themeColor="text1"/>
          <w:spacing w:val="-9"/>
          <w:sz w:val="20"/>
          <w:szCs w:val="20"/>
        </w:rPr>
        <w:t>a</w:t>
      </w:r>
      <w:r w:rsidRPr="001E7FB2">
        <w:rPr>
          <w:rFonts w:asciiTheme="minorHAnsi" w:hAnsiTheme="minorHAnsi"/>
          <w:b w:val="0"/>
          <w:smallCaps/>
          <w:color w:val="000000" w:themeColor="text1"/>
          <w:w w:val="98"/>
          <w:sz w:val="20"/>
          <w:szCs w:val="20"/>
        </w:rPr>
        <w:t>tore</w:t>
      </w:r>
    </w:p>
    <w:p w14:paraId="4DE3953E" w14:textId="77777777" w:rsidR="000E2A19" w:rsidRDefault="000E2A19" w:rsidP="00B26435">
      <w:pPr>
        <w:pStyle w:val="Testonotaapidipagina"/>
      </w:pPr>
    </w:p>
  </w:footnote>
  <w:footnote w:id="263">
    <w:p w14:paraId="2EE155D9" w14:textId="77777777" w:rsidR="000E2A19" w:rsidRDefault="000E2A19">
      <w:pPr>
        <w:pStyle w:val="Testonotaapidipagina"/>
      </w:pPr>
      <w:r>
        <w:rPr>
          <w:rStyle w:val="Rimandonotaapidipagina"/>
        </w:rPr>
        <w:footnoteRef/>
      </w:r>
      <w:r>
        <w:t xml:space="preserve"> </w:t>
      </w:r>
      <w:r w:rsidRPr="001E7FB2">
        <w:rPr>
          <w:rFonts w:asciiTheme="minorHAnsi" w:hAnsiTheme="minorHAnsi"/>
          <w:smallCaps/>
          <w:color w:val="000000" w:themeColor="text1"/>
          <w:spacing w:val="-1"/>
          <w:w w:val="96"/>
        </w:rPr>
        <w:t>109.3 (testo 2) Astorr</w:t>
      </w:r>
      <w:r w:rsidRPr="001E7FB2">
        <w:rPr>
          <w:rFonts w:asciiTheme="minorHAnsi" w:hAnsiTheme="minorHAnsi"/>
          <w:smallCaps/>
          <w:color w:val="000000" w:themeColor="text1"/>
          <w:w w:val="96"/>
        </w:rPr>
        <w:t>e</w:t>
      </w:r>
      <w:r w:rsidRPr="001E7FB2">
        <w:rPr>
          <w:rFonts w:asciiTheme="minorHAnsi" w:hAnsiTheme="minorHAnsi"/>
          <w:color w:val="000000" w:themeColor="text1"/>
        </w:rPr>
        <w:t xml:space="preserve">, </w:t>
      </w:r>
      <w:r w:rsidRPr="001E7FB2">
        <w:rPr>
          <w:rFonts w:asciiTheme="minorHAnsi" w:hAnsiTheme="minorHAnsi"/>
          <w:smallCaps/>
          <w:color w:val="000000" w:themeColor="text1"/>
          <w:spacing w:val="-1"/>
          <w:w w:val="103"/>
        </w:rPr>
        <w:t>Bini</w:t>
      </w:r>
      <w:r w:rsidRPr="001E7FB2">
        <w:rPr>
          <w:rFonts w:asciiTheme="minorHAnsi" w:hAnsiTheme="minorHAnsi"/>
          <w:color w:val="000000" w:themeColor="text1"/>
        </w:rPr>
        <w:t xml:space="preserve">, </w:t>
      </w:r>
      <w:r w:rsidRPr="001E7FB2">
        <w:rPr>
          <w:rFonts w:asciiTheme="minorHAnsi" w:hAnsiTheme="minorHAnsi"/>
          <w:smallCaps/>
          <w:color w:val="000000" w:themeColor="text1"/>
          <w:spacing w:val="-1"/>
          <w:w w:val="98"/>
        </w:rPr>
        <w:t>Manca</w:t>
      </w:r>
      <w:r w:rsidRPr="001E7FB2">
        <w:rPr>
          <w:rFonts w:asciiTheme="minorHAnsi" w:hAnsiTheme="minorHAnsi"/>
          <w:color w:val="000000" w:themeColor="text1"/>
        </w:rPr>
        <w:t xml:space="preserve">, Assuntela </w:t>
      </w:r>
      <w:r w:rsidRPr="001E7FB2">
        <w:rPr>
          <w:rFonts w:asciiTheme="minorHAnsi" w:hAnsiTheme="minorHAnsi"/>
          <w:smallCaps/>
          <w:color w:val="000000" w:themeColor="text1"/>
          <w:spacing w:val="-1"/>
          <w:w w:val="98"/>
        </w:rPr>
        <w:t>Messi</w:t>
      </w:r>
      <w:r w:rsidRPr="001E7FB2">
        <w:rPr>
          <w:rFonts w:asciiTheme="minorHAnsi" w:hAnsiTheme="minorHAnsi"/>
          <w:smallCaps/>
          <w:color w:val="000000" w:themeColor="text1"/>
          <w:spacing w:val="-5"/>
          <w:w w:val="98"/>
        </w:rPr>
        <w:t>n</w:t>
      </w:r>
      <w:r w:rsidRPr="001E7FB2">
        <w:rPr>
          <w:rFonts w:asciiTheme="minorHAnsi" w:hAnsiTheme="minorHAnsi"/>
          <w:color w:val="000000" w:themeColor="text1"/>
          <w:w w:val="96"/>
        </w:rPr>
        <w:t>a</w:t>
      </w:r>
    </w:p>
  </w:footnote>
  <w:footnote w:id="264">
    <w:p w14:paraId="15A73602" w14:textId="77777777" w:rsidR="000E2A19" w:rsidRPr="001E7FB2" w:rsidRDefault="000E2A19" w:rsidP="00B26435">
      <w:pPr>
        <w:pStyle w:val="Corpotesto"/>
        <w:rPr>
          <w:rFonts w:asciiTheme="minorHAnsi" w:hAnsiTheme="minorHAnsi"/>
          <w:color w:val="000000" w:themeColor="text1"/>
          <w:sz w:val="20"/>
          <w:szCs w:val="20"/>
        </w:rPr>
      </w:pPr>
      <w:r>
        <w:rPr>
          <w:rStyle w:val="Rimandonotaapidipagina"/>
        </w:rPr>
        <w:footnoteRef/>
      </w:r>
      <w:r>
        <w:t xml:space="preserve"> </w:t>
      </w:r>
      <w:r w:rsidRPr="001E7FB2">
        <w:rPr>
          <w:rFonts w:asciiTheme="minorHAnsi" w:hAnsiTheme="minorHAnsi"/>
          <w:color w:val="000000" w:themeColor="text1"/>
          <w:sz w:val="20"/>
          <w:szCs w:val="20"/>
        </w:rPr>
        <w:t>113.0.1 (testo 2) Gallone, Toffanin, Siclari</w:t>
      </w:r>
    </w:p>
    <w:p w14:paraId="4ACFABD7" w14:textId="77777777" w:rsidR="000E2A19" w:rsidRDefault="000E2A19" w:rsidP="00B26435">
      <w:pPr>
        <w:pStyle w:val="Testonotaapidipagina"/>
      </w:pPr>
    </w:p>
  </w:footnote>
  <w:footnote w:id="265">
    <w:p w14:paraId="1C002B07" w14:textId="77777777" w:rsidR="000E2A19" w:rsidRPr="001E7FB2" w:rsidRDefault="000E2A19" w:rsidP="00B26435">
      <w:pPr>
        <w:pStyle w:val="Titolo21"/>
        <w:rPr>
          <w:rFonts w:asciiTheme="minorHAnsi" w:hAnsiTheme="minorHAnsi"/>
          <w:b w:val="0"/>
          <w:color w:val="000000" w:themeColor="text1"/>
          <w:sz w:val="20"/>
          <w:szCs w:val="20"/>
        </w:rPr>
      </w:pPr>
      <w:r>
        <w:rPr>
          <w:rStyle w:val="Rimandonotaapidipagina"/>
        </w:rPr>
        <w:footnoteRef/>
      </w:r>
      <w:r>
        <w:t xml:space="preserve"> </w:t>
      </w:r>
      <w:r w:rsidRPr="001E7FB2">
        <w:rPr>
          <w:rFonts w:asciiTheme="minorHAnsi" w:hAnsiTheme="minorHAnsi"/>
          <w:b w:val="0"/>
          <w:color w:val="000000" w:themeColor="text1"/>
          <w:sz w:val="20"/>
          <w:szCs w:val="20"/>
        </w:rPr>
        <w:t xml:space="preserve">115.1 </w:t>
      </w:r>
      <w:r w:rsidRPr="001E7FB2">
        <w:rPr>
          <w:rFonts w:asciiTheme="minorHAnsi" w:hAnsiTheme="minorHAnsi"/>
          <w:b w:val="0"/>
          <w:smallCaps/>
          <w:color w:val="000000" w:themeColor="text1"/>
          <w:w w:val="101"/>
          <w:sz w:val="20"/>
          <w:szCs w:val="20"/>
        </w:rPr>
        <w:t>Il</w:t>
      </w:r>
      <w:r w:rsidRPr="001E7FB2">
        <w:rPr>
          <w:rFonts w:asciiTheme="minorHAnsi" w:hAnsiTheme="minorHAnsi"/>
          <w:b w:val="0"/>
          <w:color w:val="000000" w:themeColor="text1"/>
          <w:sz w:val="20"/>
          <w:szCs w:val="20"/>
        </w:rPr>
        <w:t xml:space="preserve"> </w:t>
      </w:r>
      <w:r w:rsidRPr="001E7FB2">
        <w:rPr>
          <w:rFonts w:asciiTheme="minorHAnsi" w:hAnsiTheme="minorHAnsi"/>
          <w:b w:val="0"/>
          <w:smallCaps/>
          <w:color w:val="000000" w:themeColor="text1"/>
          <w:spacing w:val="-1"/>
          <w:sz w:val="20"/>
          <w:szCs w:val="20"/>
        </w:rPr>
        <w:t>Rel</w:t>
      </w:r>
      <w:r w:rsidRPr="001E7FB2">
        <w:rPr>
          <w:rFonts w:asciiTheme="minorHAnsi" w:hAnsiTheme="minorHAnsi"/>
          <w:b w:val="0"/>
          <w:smallCaps/>
          <w:color w:val="000000" w:themeColor="text1"/>
          <w:spacing w:val="-9"/>
          <w:sz w:val="20"/>
          <w:szCs w:val="20"/>
        </w:rPr>
        <w:t>a</w:t>
      </w:r>
      <w:r w:rsidRPr="001E7FB2">
        <w:rPr>
          <w:rFonts w:asciiTheme="minorHAnsi" w:hAnsiTheme="minorHAnsi"/>
          <w:b w:val="0"/>
          <w:smallCaps/>
          <w:color w:val="000000" w:themeColor="text1"/>
          <w:w w:val="98"/>
          <w:sz w:val="20"/>
          <w:szCs w:val="20"/>
        </w:rPr>
        <w:t>tore</w:t>
      </w:r>
    </w:p>
    <w:p w14:paraId="4D7F6FCD" w14:textId="77777777" w:rsidR="000E2A19" w:rsidRDefault="000E2A19" w:rsidP="00B26435">
      <w:pPr>
        <w:pStyle w:val="Testonotaapidipagina"/>
      </w:pPr>
    </w:p>
  </w:footnote>
  <w:footnote w:id="266">
    <w:p w14:paraId="2CF0F785" w14:textId="77777777" w:rsidR="000E2A19" w:rsidRDefault="000E2A19">
      <w:pPr>
        <w:pStyle w:val="Testonotaapidipagina"/>
      </w:pPr>
      <w:r>
        <w:rPr>
          <w:rStyle w:val="Rimandonotaapidipagina"/>
        </w:rPr>
        <w:footnoteRef/>
      </w:r>
      <w:r>
        <w:t xml:space="preserve"> 19.1000 Il Governo</w:t>
      </w:r>
    </w:p>
  </w:footnote>
  <w:footnote w:id="267">
    <w:p w14:paraId="3354804F" w14:textId="77777777" w:rsidR="000E2A19" w:rsidRDefault="000E2A19">
      <w:pPr>
        <w:pStyle w:val="Testonotaapidipagina"/>
      </w:pPr>
      <w:r>
        <w:rPr>
          <w:rStyle w:val="Rimandonotaapidipagina"/>
        </w:rPr>
        <w:footnoteRef/>
      </w:r>
      <w:r>
        <w:t xml:space="preserve"> 19.1000 Il Governo</w:t>
      </w:r>
    </w:p>
  </w:footnote>
  <w:footnote w:id="268">
    <w:p w14:paraId="4BCB2C1E" w14:textId="77777777" w:rsidR="000E2A19" w:rsidRPr="00EA6120" w:rsidRDefault="000E2A19" w:rsidP="00B26435">
      <w:pPr>
        <w:pStyle w:val="Titolo21"/>
        <w:rPr>
          <w:rFonts w:ascii="Arial" w:hAnsi="Arial" w:cs="Arial"/>
          <w:b w:val="0"/>
          <w:color w:val="000000" w:themeColor="text1"/>
          <w:sz w:val="20"/>
          <w:szCs w:val="20"/>
        </w:rPr>
      </w:pPr>
      <w:r>
        <w:rPr>
          <w:rStyle w:val="Rimandonotaapidipagina"/>
        </w:rPr>
        <w:footnoteRef/>
      </w:r>
      <w:r>
        <w:t xml:space="preserve"> </w:t>
      </w:r>
      <w:r w:rsidRPr="00EA6120">
        <w:rPr>
          <w:rFonts w:ascii="Arial" w:hAnsi="Arial" w:cs="Arial"/>
          <w:b w:val="0"/>
          <w:color w:val="000000" w:themeColor="text1"/>
          <w:sz w:val="20"/>
          <w:szCs w:val="20"/>
        </w:rPr>
        <w:t xml:space="preserve">120.2000 </w:t>
      </w:r>
      <w:r w:rsidRPr="00EA6120">
        <w:rPr>
          <w:rFonts w:ascii="Arial" w:hAnsi="Arial" w:cs="Arial"/>
          <w:b w:val="0"/>
          <w:smallCaps/>
          <w:color w:val="000000" w:themeColor="text1"/>
          <w:w w:val="101"/>
          <w:sz w:val="20"/>
          <w:szCs w:val="20"/>
        </w:rPr>
        <w:t>Il</w:t>
      </w:r>
      <w:r w:rsidRPr="00EA6120">
        <w:rPr>
          <w:rFonts w:ascii="Arial" w:hAnsi="Arial" w:cs="Arial"/>
          <w:b w:val="0"/>
          <w:color w:val="000000" w:themeColor="text1"/>
          <w:sz w:val="20"/>
          <w:szCs w:val="20"/>
        </w:rPr>
        <w:t xml:space="preserve"> </w:t>
      </w:r>
      <w:r w:rsidRPr="00EA6120">
        <w:rPr>
          <w:rFonts w:ascii="Arial" w:hAnsi="Arial" w:cs="Arial"/>
          <w:b w:val="0"/>
          <w:smallCaps/>
          <w:color w:val="000000" w:themeColor="text1"/>
          <w:spacing w:val="-1"/>
          <w:sz w:val="20"/>
          <w:szCs w:val="20"/>
        </w:rPr>
        <w:t>Rel</w:t>
      </w:r>
      <w:r w:rsidRPr="00EA6120">
        <w:rPr>
          <w:rFonts w:ascii="Arial" w:hAnsi="Arial" w:cs="Arial"/>
          <w:b w:val="0"/>
          <w:smallCaps/>
          <w:color w:val="000000" w:themeColor="text1"/>
          <w:spacing w:val="-9"/>
          <w:sz w:val="20"/>
          <w:szCs w:val="20"/>
        </w:rPr>
        <w:t>a</w:t>
      </w:r>
      <w:r w:rsidRPr="00EA6120">
        <w:rPr>
          <w:rFonts w:ascii="Arial" w:hAnsi="Arial" w:cs="Arial"/>
          <w:b w:val="0"/>
          <w:smallCaps/>
          <w:color w:val="000000" w:themeColor="text1"/>
          <w:w w:val="98"/>
          <w:sz w:val="20"/>
          <w:szCs w:val="20"/>
        </w:rPr>
        <w:t>tore</w:t>
      </w:r>
    </w:p>
    <w:p w14:paraId="4C68576F" w14:textId="77777777" w:rsidR="000E2A19" w:rsidRDefault="000E2A19" w:rsidP="00B26435">
      <w:pPr>
        <w:pStyle w:val="Testonotaapidipagina"/>
      </w:pPr>
    </w:p>
  </w:footnote>
  <w:footnote w:id="269">
    <w:p w14:paraId="59EF23AD" w14:textId="77777777" w:rsidR="000E2A19" w:rsidRPr="00EA6120" w:rsidRDefault="000E2A19" w:rsidP="00B26435">
      <w:pPr>
        <w:pStyle w:val="Titolo21"/>
        <w:rPr>
          <w:rFonts w:ascii="Arial" w:hAnsi="Arial" w:cs="Arial"/>
          <w:b w:val="0"/>
          <w:color w:val="000000" w:themeColor="text1"/>
          <w:sz w:val="20"/>
          <w:szCs w:val="20"/>
        </w:rPr>
      </w:pPr>
      <w:r>
        <w:rPr>
          <w:rStyle w:val="Rimandonotaapidipagina"/>
        </w:rPr>
        <w:footnoteRef/>
      </w:r>
      <w:r>
        <w:t xml:space="preserve"> </w:t>
      </w:r>
      <w:r>
        <w:rPr>
          <w:rFonts w:ascii="Arial" w:hAnsi="Arial" w:cs="Arial"/>
          <w:b w:val="0"/>
          <w:color w:val="000000" w:themeColor="text1"/>
          <w:sz w:val="20"/>
          <w:szCs w:val="20"/>
        </w:rPr>
        <w:t>120.2001</w:t>
      </w:r>
      <w:r w:rsidRPr="00EA6120">
        <w:rPr>
          <w:rFonts w:ascii="Arial" w:hAnsi="Arial" w:cs="Arial"/>
          <w:b w:val="0"/>
          <w:color w:val="000000" w:themeColor="text1"/>
          <w:sz w:val="20"/>
          <w:szCs w:val="20"/>
        </w:rPr>
        <w:t xml:space="preserve"> </w:t>
      </w:r>
      <w:r w:rsidRPr="00EA6120">
        <w:rPr>
          <w:rFonts w:ascii="Arial" w:hAnsi="Arial" w:cs="Arial"/>
          <w:b w:val="0"/>
          <w:smallCaps/>
          <w:color w:val="000000" w:themeColor="text1"/>
          <w:w w:val="101"/>
          <w:sz w:val="20"/>
          <w:szCs w:val="20"/>
        </w:rPr>
        <w:t>Il</w:t>
      </w:r>
      <w:r w:rsidRPr="00EA6120">
        <w:rPr>
          <w:rFonts w:ascii="Arial" w:hAnsi="Arial" w:cs="Arial"/>
          <w:b w:val="0"/>
          <w:color w:val="000000" w:themeColor="text1"/>
          <w:sz w:val="20"/>
          <w:szCs w:val="20"/>
        </w:rPr>
        <w:t xml:space="preserve"> </w:t>
      </w:r>
      <w:r w:rsidRPr="00EA6120">
        <w:rPr>
          <w:rFonts w:ascii="Arial" w:hAnsi="Arial" w:cs="Arial"/>
          <w:b w:val="0"/>
          <w:smallCaps/>
          <w:color w:val="000000" w:themeColor="text1"/>
          <w:spacing w:val="-1"/>
          <w:sz w:val="20"/>
          <w:szCs w:val="20"/>
        </w:rPr>
        <w:t>Rel</w:t>
      </w:r>
      <w:r w:rsidRPr="00EA6120">
        <w:rPr>
          <w:rFonts w:ascii="Arial" w:hAnsi="Arial" w:cs="Arial"/>
          <w:b w:val="0"/>
          <w:smallCaps/>
          <w:color w:val="000000" w:themeColor="text1"/>
          <w:spacing w:val="-9"/>
          <w:sz w:val="20"/>
          <w:szCs w:val="20"/>
        </w:rPr>
        <w:t>a</w:t>
      </w:r>
      <w:r w:rsidRPr="00EA6120">
        <w:rPr>
          <w:rFonts w:ascii="Arial" w:hAnsi="Arial" w:cs="Arial"/>
          <w:b w:val="0"/>
          <w:smallCaps/>
          <w:color w:val="000000" w:themeColor="text1"/>
          <w:w w:val="98"/>
          <w:sz w:val="20"/>
          <w:szCs w:val="20"/>
        </w:rPr>
        <w:t>tore</w:t>
      </w:r>
    </w:p>
    <w:p w14:paraId="46388255" w14:textId="77777777" w:rsidR="000E2A19" w:rsidRDefault="000E2A19" w:rsidP="00B26435">
      <w:pPr>
        <w:pStyle w:val="Testonotaapidipagina"/>
      </w:pPr>
    </w:p>
  </w:footnote>
  <w:footnote w:id="270">
    <w:p w14:paraId="00ECD298" w14:textId="77777777" w:rsidR="000E2A19" w:rsidRDefault="000E2A19" w:rsidP="00B26435">
      <w:pPr>
        <w:pStyle w:val="Testonotaapidipagina"/>
      </w:pPr>
      <w:r>
        <w:rPr>
          <w:rStyle w:val="Rimandonotaapidipagina"/>
        </w:rPr>
        <w:footnoteRef/>
      </w:r>
      <w:r>
        <w:t xml:space="preserve"> </w:t>
      </w:r>
      <w:r>
        <w:rPr>
          <w:rFonts w:ascii="Arial" w:hAnsi="Arial" w:cs="Arial"/>
          <w:b/>
          <w:color w:val="000000" w:themeColor="text1"/>
        </w:rPr>
        <w:t>120.2001</w:t>
      </w:r>
      <w:r w:rsidRPr="00EA6120">
        <w:rPr>
          <w:rFonts w:ascii="Arial" w:hAnsi="Arial" w:cs="Arial"/>
          <w:color w:val="000000" w:themeColor="text1"/>
        </w:rPr>
        <w:t xml:space="preserve"> </w:t>
      </w:r>
      <w:r w:rsidRPr="00EA6120">
        <w:rPr>
          <w:rFonts w:ascii="Arial" w:hAnsi="Arial" w:cs="Arial"/>
          <w:smallCaps/>
          <w:color w:val="000000" w:themeColor="text1"/>
          <w:w w:val="101"/>
        </w:rPr>
        <w:t>Il</w:t>
      </w:r>
      <w:r w:rsidRPr="00EA6120">
        <w:rPr>
          <w:rFonts w:ascii="Arial" w:hAnsi="Arial" w:cs="Arial"/>
          <w:color w:val="000000" w:themeColor="text1"/>
        </w:rPr>
        <w:t xml:space="preserve"> </w:t>
      </w:r>
      <w:r w:rsidRPr="00EA6120">
        <w:rPr>
          <w:rFonts w:ascii="Arial" w:hAnsi="Arial" w:cs="Arial"/>
          <w:b/>
          <w:smallCaps/>
          <w:color w:val="000000" w:themeColor="text1"/>
          <w:spacing w:val="-1"/>
        </w:rPr>
        <w:t>R</w:t>
      </w:r>
      <w:r w:rsidRPr="00EA6120">
        <w:rPr>
          <w:rFonts w:ascii="Arial" w:hAnsi="Arial" w:cs="Arial"/>
          <w:smallCaps/>
          <w:color w:val="000000" w:themeColor="text1"/>
          <w:spacing w:val="-1"/>
        </w:rPr>
        <w:t>el</w:t>
      </w:r>
      <w:r w:rsidRPr="00EA6120">
        <w:rPr>
          <w:rFonts w:ascii="Arial" w:hAnsi="Arial" w:cs="Arial"/>
          <w:smallCaps/>
          <w:color w:val="000000" w:themeColor="text1"/>
          <w:spacing w:val="-9"/>
        </w:rPr>
        <w:t>a</w:t>
      </w:r>
      <w:r w:rsidRPr="00EA6120">
        <w:rPr>
          <w:rFonts w:ascii="Arial" w:hAnsi="Arial" w:cs="Arial"/>
          <w:smallCaps/>
          <w:color w:val="000000" w:themeColor="text1"/>
          <w:w w:val="98"/>
        </w:rPr>
        <w:t>tore</w:t>
      </w:r>
    </w:p>
  </w:footnote>
  <w:footnote w:id="271">
    <w:p w14:paraId="1857D149" w14:textId="77777777" w:rsidR="000E2A19" w:rsidRPr="00EA6120" w:rsidRDefault="000E2A19" w:rsidP="00B26435">
      <w:pPr>
        <w:pStyle w:val="Titolo21"/>
        <w:rPr>
          <w:rFonts w:asciiTheme="minorHAnsi" w:hAnsiTheme="minorHAnsi"/>
          <w:b w:val="0"/>
          <w:color w:val="000000" w:themeColor="text1"/>
          <w:sz w:val="20"/>
          <w:szCs w:val="20"/>
        </w:rPr>
      </w:pPr>
      <w:r>
        <w:rPr>
          <w:rStyle w:val="Rimandonotaapidipagina"/>
        </w:rPr>
        <w:footnoteRef/>
      </w:r>
      <w:r>
        <w:t xml:space="preserve"> </w:t>
      </w:r>
      <w:r w:rsidRPr="00EA6120">
        <w:rPr>
          <w:rFonts w:asciiTheme="minorHAnsi" w:hAnsiTheme="minorHAnsi"/>
          <w:b w:val="0"/>
          <w:color w:val="000000" w:themeColor="text1"/>
          <w:sz w:val="20"/>
          <w:szCs w:val="20"/>
        </w:rPr>
        <w:t xml:space="preserve">121.2000 </w:t>
      </w:r>
      <w:r w:rsidRPr="00EA6120">
        <w:rPr>
          <w:rFonts w:asciiTheme="minorHAnsi" w:hAnsiTheme="minorHAnsi"/>
          <w:b w:val="0"/>
          <w:smallCaps/>
          <w:color w:val="000000" w:themeColor="text1"/>
          <w:w w:val="101"/>
          <w:sz w:val="20"/>
          <w:szCs w:val="20"/>
        </w:rPr>
        <w:t>Il</w:t>
      </w:r>
      <w:r w:rsidRPr="00EA6120">
        <w:rPr>
          <w:rFonts w:asciiTheme="minorHAnsi" w:hAnsiTheme="minorHAnsi"/>
          <w:b w:val="0"/>
          <w:color w:val="000000" w:themeColor="text1"/>
          <w:sz w:val="20"/>
          <w:szCs w:val="20"/>
        </w:rPr>
        <w:t xml:space="preserve"> </w:t>
      </w:r>
      <w:r w:rsidRPr="00EA6120">
        <w:rPr>
          <w:rFonts w:asciiTheme="minorHAnsi" w:hAnsiTheme="minorHAnsi"/>
          <w:b w:val="0"/>
          <w:smallCaps/>
          <w:color w:val="000000" w:themeColor="text1"/>
          <w:spacing w:val="-1"/>
          <w:sz w:val="20"/>
          <w:szCs w:val="20"/>
        </w:rPr>
        <w:t>Rel</w:t>
      </w:r>
      <w:r w:rsidRPr="00EA6120">
        <w:rPr>
          <w:rFonts w:asciiTheme="minorHAnsi" w:hAnsiTheme="minorHAnsi"/>
          <w:b w:val="0"/>
          <w:smallCaps/>
          <w:color w:val="000000" w:themeColor="text1"/>
          <w:spacing w:val="-9"/>
          <w:sz w:val="20"/>
          <w:szCs w:val="20"/>
        </w:rPr>
        <w:t>a</w:t>
      </w:r>
      <w:r w:rsidRPr="00EA6120">
        <w:rPr>
          <w:rFonts w:asciiTheme="minorHAnsi" w:hAnsiTheme="minorHAnsi"/>
          <w:b w:val="0"/>
          <w:smallCaps/>
          <w:color w:val="000000" w:themeColor="text1"/>
          <w:w w:val="98"/>
          <w:sz w:val="20"/>
          <w:szCs w:val="20"/>
        </w:rPr>
        <w:t>tore</w:t>
      </w:r>
    </w:p>
    <w:p w14:paraId="7C049C9B" w14:textId="77777777" w:rsidR="000E2A19" w:rsidRDefault="000E2A19" w:rsidP="00B26435">
      <w:pPr>
        <w:pStyle w:val="Testonotaapidipagina"/>
      </w:pPr>
    </w:p>
  </w:footnote>
  <w:footnote w:id="272">
    <w:p w14:paraId="57F8EFC3" w14:textId="77777777" w:rsidR="000E2A19" w:rsidRDefault="000E2A19">
      <w:pPr>
        <w:pStyle w:val="Testonotaapidipagina"/>
      </w:pPr>
      <w:r>
        <w:rPr>
          <w:rStyle w:val="Rimandonotaapidipagina"/>
        </w:rPr>
        <w:footnoteRef/>
      </w:r>
      <w:r>
        <w:t xml:space="preserve"> 19.1000 Il Governo</w:t>
      </w:r>
    </w:p>
  </w:footnote>
  <w:footnote w:id="273">
    <w:p w14:paraId="04130168" w14:textId="77777777" w:rsidR="000E2A19" w:rsidRDefault="000E2A19">
      <w:pPr>
        <w:pStyle w:val="Testonotaapidipagina"/>
      </w:pPr>
      <w:r>
        <w:rPr>
          <w:rStyle w:val="Rimandonotaapidipagina"/>
        </w:rPr>
        <w:footnoteRef/>
      </w:r>
      <w:r>
        <w:t xml:space="preserve"> 19.1000 Il Governo</w:t>
      </w:r>
    </w:p>
  </w:footnote>
  <w:footnote w:id="274">
    <w:p w14:paraId="6829A608" w14:textId="77777777" w:rsidR="000E2A19" w:rsidRPr="0064041C" w:rsidRDefault="000E2A19" w:rsidP="00B26435">
      <w:pPr>
        <w:pStyle w:val="Corpotesto"/>
        <w:rPr>
          <w:rFonts w:asciiTheme="minorHAnsi" w:hAnsiTheme="minorHAnsi"/>
          <w:color w:val="000000" w:themeColor="text1"/>
        </w:rPr>
      </w:pPr>
      <w:r w:rsidRPr="0064041C">
        <w:rPr>
          <w:rStyle w:val="Rimandonotaapidipagina"/>
        </w:rPr>
        <w:footnoteRef/>
      </w:r>
      <w:r w:rsidRPr="0064041C">
        <w:t xml:space="preserve"> </w:t>
      </w:r>
      <w:r w:rsidRPr="0064041C">
        <w:rPr>
          <w:rFonts w:asciiTheme="minorHAnsi" w:hAnsiTheme="minorHAnsi"/>
          <w:sz w:val="20"/>
          <w:szCs w:val="20"/>
        </w:rPr>
        <w:t xml:space="preserve">123.3 </w:t>
      </w:r>
      <w:r w:rsidRPr="0064041C">
        <w:rPr>
          <w:rFonts w:asciiTheme="minorHAnsi" w:hAnsiTheme="minorHAnsi"/>
          <w:color w:val="000000" w:themeColor="text1"/>
          <w:sz w:val="20"/>
          <w:szCs w:val="20"/>
        </w:rPr>
        <w:t xml:space="preserve">(testo 2) </w:t>
      </w:r>
      <w:r w:rsidRPr="0064041C">
        <w:rPr>
          <w:rFonts w:asciiTheme="minorHAnsi" w:hAnsiTheme="minorHAnsi"/>
          <w:smallCaps/>
          <w:color w:val="000000" w:themeColor="text1"/>
          <w:spacing w:val="-1"/>
          <w:w w:val="99"/>
          <w:sz w:val="20"/>
          <w:szCs w:val="20"/>
        </w:rPr>
        <w:t>Mirabelli</w:t>
      </w:r>
    </w:p>
    <w:p w14:paraId="20D3640A" w14:textId="77777777" w:rsidR="000E2A19" w:rsidRDefault="000E2A19" w:rsidP="00B26435">
      <w:pPr>
        <w:pStyle w:val="Testonotaapidipagina"/>
      </w:pPr>
    </w:p>
  </w:footnote>
  <w:footnote w:id="275">
    <w:p w14:paraId="68B19305" w14:textId="77777777" w:rsidR="000E2A19" w:rsidRPr="00EA6120" w:rsidRDefault="000E2A19" w:rsidP="00B26435">
      <w:pPr>
        <w:pStyle w:val="Titolo21"/>
        <w:rPr>
          <w:rFonts w:asciiTheme="minorHAnsi" w:hAnsiTheme="minorHAnsi"/>
          <w:b w:val="0"/>
          <w:color w:val="000000" w:themeColor="text1"/>
          <w:sz w:val="20"/>
          <w:szCs w:val="20"/>
        </w:rPr>
      </w:pPr>
      <w:r>
        <w:rPr>
          <w:rStyle w:val="Rimandonotaapidipagina"/>
        </w:rPr>
        <w:footnoteRef/>
      </w:r>
      <w:r>
        <w:t xml:space="preserve"> </w:t>
      </w:r>
      <w:r w:rsidRPr="00EA6120">
        <w:rPr>
          <w:rFonts w:asciiTheme="minorHAnsi" w:hAnsiTheme="minorHAnsi"/>
          <w:b w:val="0"/>
          <w:color w:val="000000" w:themeColor="text1"/>
          <w:sz w:val="20"/>
          <w:szCs w:val="20"/>
        </w:rPr>
        <w:t xml:space="preserve">123.9 </w:t>
      </w:r>
      <w:r w:rsidRPr="00EA6120">
        <w:rPr>
          <w:rFonts w:asciiTheme="minorHAnsi" w:hAnsiTheme="minorHAnsi"/>
          <w:b w:val="0"/>
          <w:smallCaps/>
          <w:color w:val="000000" w:themeColor="text1"/>
          <w:w w:val="101"/>
          <w:sz w:val="20"/>
          <w:szCs w:val="20"/>
        </w:rPr>
        <w:t>Il</w:t>
      </w:r>
      <w:r w:rsidRPr="00EA6120">
        <w:rPr>
          <w:rFonts w:asciiTheme="minorHAnsi" w:hAnsiTheme="minorHAnsi"/>
          <w:b w:val="0"/>
          <w:color w:val="000000" w:themeColor="text1"/>
          <w:sz w:val="20"/>
          <w:szCs w:val="20"/>
        </w:rPr>
        <w:t xml:space="preserve"> </w:t>
      </w:r>
      <w:r w:rsidRPr="00EA6120">
        <w:rPr>
          <w:rFonts w:asciiTheme="minorHAnsi" w:hAnsiTheme="minorHAnsi"/>
          <w:b w:val="0"/>
          <w:smallCaps/>
          <w:color w:val="000000" w:themeColor="text1"/>
          <w:spacing w:val="-1"/>
          <w:sz w:val="20"/>
          <w:szCs w:val="20"/>
        </w:rPr>
        <w:t>Rel</w:t>
      </w:r>
      <w:r w:rsidRPr="00EA6120">
        <w:rPr>
          <w:rFonts w:asciiTheme="minorHAnsi" w:hAnsiTheme="minorHAnsi"/>
          <w:b w:val="0"/>
          <w:smallCaps/>
          <w:color w:val="000000" w:themeColor="text1"/>
          <w:spacing w:val="-9"/>
          <w:sz w:val="20"/>
          <w:szCs w:val="20"/>
        </w:rPr>
        <w:t>a</w:t>
      </w:r>
      <w:r w:rsidRPr="00EA6120">
        <w:rPr>
          <w:rFonts w:asciiTheme="minorHAnsi" w:hAnsiTheme="minorHAnsi"/>
          <w:b w:val="0"/>
          <w:smallCaps/>
          <w:color w:val="000000" w:themeColor="text1"/>
          <w:w w:val="98"/>
          <w:sz w:val="20"/>
          <w:szCs w:val="20"/>
        </w:rPr>
        <w:t>tore</w:t>
      </w:r>
    </w:p>
    <w:p w14:paraId="7F621A47" w14:textId="77777777" w:rsidR="000E2A19" w:rsidRDefault="000E2A19" w:rsidP="00B26435">
      <w:pPr>
        <w:pStyle w:val="Testonotaapidipagina"/>
      </w:pPr>
    </w:p>
  </w:footnote>
  <w:footnote w:id="276">
    <w:p w14:paraId="71971279" w14:textId="77777777" w:rsidR="000E2A19" w:rsidRPr="00EA6120" w:rsidRDefault="000E2A19" w:rsidP="00B26435">
      <w:pPr>
        <w:pStyle w:val="Titolo21"/>
        <w:tabs>
          <w:tab w:val="left" w:pos="1188"/>
        </w:tabs>
        <w:spacing w:before="35"/>
        <w:rPr>
          <w:rFonts w:asciiTheme="minorHAnsi" w:hAnsiTheme="minorHAnsi"/>
          <w:color w:val="000000" w:themeColor="text1"/>
        </w:rPr>
      </w:pPr>
      <w:r>
        <w:rPr>
          <w:rStyle w:val="Rimandonotaapidipagina"/>
        </w:rPr>
        <w:footnoteRef/>
      </w:r>
      <w:r>
        <w:t xml:space="preserve"> </w:t>
      </w:r>
      <w:r w:rsidRPr="0064041C">
        <w:rPr>
          <w:rFonts w:asciiTheme="minorHAnsi" w:hAnsiTheme="minorHAnsi"/>
          <w:b w:val="0"/>
          <w:sz w:val="20"/>
          <w:szCs w:val="20"/>
        </w:rPr>
        <w:t xml:space="preserve">123.3 </w:t>
      </w:r>
      <w:r w:rsidRPr="0064041C">
        <w:rPr>
          <w:rFonts w:asciiTheme="minorHAnsi" w:hAnsiTheme="minorHAnsi"/>
          <w:b w:val="0"/>
          <w:color w:val="000000" w:themeColor="text1"/>
          <w:sz w:val="20"/>
          <w:szCs w:val="20"/>
        </w:rPr>
        <w:t xml:space="preserve">(testo 2) </w:t>
      </w:r>
      <w:r w:rsidRPr="0064041C">
        <w:rPr>
          <w:rFonts w:asciiTheme="minorHAnsi" w:hAnsiTheme="minorHAnsi"/>
          <w:b w:val="0"/>
          <w:smallCaps/>
          <w:color w:val="000000" w:themeColor="text1"/>
          <w:spacing w:val="-1"/>
          <w:w w:val="99"/>
          <w:sz w:val="20"/>
          <w:szCs w:val="20"/>
        </w:rPr>
        <w:t>Mirabelli</w:t>
      </w:r>
    </w:p>
    <w:p w14:paraId="4BAC8F63" w14:textId="77777777" w:rsidR="000E2A19" w:rsidRDefault="000E2A19" w:rsidP="00B26435">
      <w:pPr>
        <w:pStyle w:val="Testonotaapidipagina"/>
      </w:pPr>
    </w:p>
  </w:footnote>
  <w:footnote w:id="277">
    <w:p w14:paraId="3605A44E" w14:textId="77777777" w:rsidR="000E2A19" w:rsidRPr="0010312F" w:rsidRDefault="000E2A19" w:rsidP="00B26435">
      <w:pPr>
        <w:pStyle w:val="Titolo21"/>
        <w:spacing w:before="239"/>
        <w:rPr>
          <w:rFonts w:asciiTheme="minorHAnsi" w:hAnsiTheme="minorHAnsi"/>
          <w:b w:val="0"/>
          <w:color w:val="000000" w:themeColor="text1"/>
          <w:sz w:val="20"/>
          <w:szCs w:val="20"/>
        </w:rPr>
      </w:pPr>
      <w:r>
        <w:rPr>
          <w:rStyle w:val="Rimandonotaapidipagina"/>
        </w:rPr>
        <w:footnoteRef/>
      </w:r>
      <w:r>
        <w:t xml:space="preserve"> </w:t>
      </w:r>
      <w:r w:rsidRPr="0010312F">
        <w:rPr>
          <w:rFonts w:asciiTheme="minorHAnsi" w:hAnsiTheme="minorHAnsi"/>
          <w:b w:val="0"/>
          <w:color w:val="000000" w:themeColor="text1"/>
          <w:sz w:val="20"/>
          <w:szCs w:val="20"/>
        </w:rPr>
        <w:t xml:space="preserve">124.1 </w:t>
      </w:r>
      <w:r w:rsidRPr="0010312F">
        <w:rPr>
          <w:rFonts w:asciiTheme="minorHAnsi" w:hAnsiTheme="minorHAnsi"/>
          <w:b w:val="0"/>
          <w:smallCaps/>
          <w:color w:val="000000" w:themeColor="text1"/>
          <w:spacing w:val="-1"/>
          <w:w w:val="99"/>
          <w:sz w:val="20"/>
          <w:szCs w:val="20"/>
        </w:rPr>
        <w:t>Mirabelli</w:t>
      </w:r>
      <w:r w:rsidRPr="0010312F">
        <w:rPr>
          <w:rFonts w:asciiTheme="minorHAnsi" w:hAnsiTheme="minorHAnsi"/>
          <w:b w:val="0"/>
          <w:color w:val="000000" w:themeColor="text1"/>
          <w:sz w:val="20"/>
          <w:szCs w:val="20"/>
        </w:rPr>
        <w:t xml:space="preserve">, </w:t>
      </w:r>
      <w:r w:rsidRPr="0010312F">
        <w:rPr>
          <w:rFonts w:asciiTheme="minorHAnsi" w:hAnsiTheme="minorHAnsi"/>
          <w:b w:val="0"/>
          <w:smallCaps/>
          <w:color w:val="000000" w:themeColor="text1"/>
          <w:spacing w:val="-1"/>
          <w:sz w:val="20"/>
          <w:szCs w:val="20"/>
        </w:rPr>
        <w:t>Cirinn</w:t>
      </w:r>
      <w:r w:rsidRPr="0010312F">
        <w:rPr>
          <w:rFonts w:asciiTheme="minorHAnsi" w:hAnsiTheme="minorHAnsi"/>
          <w:b w:val="0"/>
          <w:smallCaps/>
          <w:color w:val="000000" w:themeColor="text1"/>
          <w:sz w:val="20"/>
          <w:szCs w:val="20"/>
        </w:rPr>
        <w:t>à</w:t>
      </w:r>
      <w:r w:rsidRPr="0010312F">
        <w:rPr>
          <w:rFonts w:asciiTheme="minorHAnsi" w:hAnsiTheme="minorHAnsi"/>
          <w:b w:val="0"/>
          <w:color w:val="000000" w:themeColor="text1"/>
          <w:sz w:val="20"/>
          <w:szCs w:val="20"/>
        </w:rPr>
        <w:t xml:space="preserve">, </w:t>
      </w:r>
      <w:r w:rsidRPr="0010312F">
        <w:rPr>
          <w:rFonts w:asciiTheme="minorHAnsi" w:hAnsiTheme="minorHAnsi"/>
          <w:b w:val="0"/>
          <w:color w:val="000000" w:themeColor="text1"/>
          <w:spacing w:val="-27"/>
          <w:sz w:val="20"/>
          <w:szCs w:val="20"/>
        </w:rPr>
        <w:t>V</w:t>
      </w:r>
      <w:r w:rsidRPr="0010312F">
        <w:rPr>
          <w:rFonts w:asciiTheme="minorHAnsi" w:hAnsiTheme="minorHAnsi"/>
          <w:b w:val="0"/>
          <w:smallCaps/>
          <w:color w:val="000000" w:themeColor="text1"/>
          <w:spacing w:val="-1"/>
          <w:w w:val="101"/>
          <w:sz w:val="20"/>
          <w:szCs w:val="20"/>
        </w:rPr>
        <w:t>alente</w:t>
      </w:r>
      <w:r w:rsidRPr="0010312F">
        <w:rPr>
          <w:rFonts w:asciiTheme="minorHAnsi" w:hAnsiTheme="minorHAnsi"/>
          <w:b w:val="0"/>
          <w:color w:val="000000" w:themeColor="text1"/>
          <w:sz w:val="20"/>
          <w:szCs w:val="20"/>
        </w:rPr>
        <w:t xml:space="preserve">, </w:t>
      </w:r>
      <w:r w:rsidRPr="0010312F">
        <w:rPr>
          <w:rFonts w:asciiTheme="minorHAnsi" w:hAnsiTheme="minorHAnsi"/>
          <w:b w:val="0"/>
          <w:smallCaps/>
          <w:color w:val="000000" w:themeColor="text1"/>
          <w:spacing w:val="-1"/>
          <w:w w:val="95"/>
          <w:sz w:val="20"/>
          <w:szCs w:val="20"/>
        </w:rPr>
        <w:t>Rossomando</w:t>
      </w:r>
    </w:p>
    <w:p w14:paraId="117D07ED" w14:textId="77777777" w:rsidR="000E2A19" w:rsidRDefault="000E2A19" w:rsidP="00B26435">
      <w:pPr>
        <w:pStyle w:val="Testonotaapidipagina"/>
      </w:pPr>
    </w:p>
  </w:footnote>
  <w:footnote w:id="278">
    <w:p w14:paraId="04A5BC6F" w14:textId="77777777" w:rsidR="000E2A19" w:rsidRDefault="000E2A19" w:rsidP="00B26435">
      <w:pPr>
        <w:pStyle w:val="Testonotaapidipagina"/>
      </w:pPr>
      <w:r>
        <w:rPr>
          <w:rStyle w:val="Rimandonotaapidipagina"/>
        </w:rPr>
        <w:footnoteRef/>
      </w:r>
      <w:r>
        <w:t xml:space="preserve"> </w:t>
      </w:r>
      <w:r w:rsidRPr="003A15F5">
        <w:rPr>
          <w:color w:val="000000" w:themeColor="text1"/>
        </w:rPr>
        <w:t xml:space="preserve">125.2 </w:t>
      </w:r>
      <w:r>
        <w:rPr>
          <w:color w:val="000000" w:themeColor="text1"/>
        </w:rPr>
        <w:t>(testo 2) Lanutti Fenu, Accoto, 125.3</w:t>
      </w:r>
      <w:r w:rsidRPr="003A15F5">
        <w:rPr>
          <w:color w:val="000000" w:themeColor="text1"/>
        </w:rPr>
        <w:t xml:space="preserve"> </w:t>
      </w:r>
      <w:r>
        <w:rPr>
          <w:color w:val="000000" w:themeColor="text1"/>
        </w:rPr>
        <w:t>(testo 2) Schifani, Gasparri, Siclari</w:t>
      </w:r>
    </w:p>
  </w:footnote>
  <w:footnote w:id="279">
    <w:p w14:paraId="653A9DAD" w14:textId="77777777" w:rsidR="000E2A19" w:rsidRDefault="000E2A19" w:rsidP="00B26435">
      <w:pPr>
        <w:pStyle w:val="Titolo21"/>
        <w:tabs>
          <w:tab w:val="left" w:pos="1368"/>
        </w:tabs>
        <w:spacing w:before="36"/>
      </w:pPr>
      <w:r w:rsidRPr="00394022">
        <w:rPr>
          <w:rStyle w:val="Rimandonotaapidipagina"/>
          <w:rFonts w:asciiTheme="minorHAnsi" w:hAnsiTheme="minorHAnsi"/>
          <w:b w:val="0"/>
          <w:sz w:val="20"/>
          <w:szCs w:val="20"/>
        </w:rPr>
        <w:footnoteRef/>
      </w:r>
      <w:r w:rsidRPr="00394022">
        <w:rPr>
          <w:rFonts w:asciiTheme="minorHAnsi" w:hAnsiTheme="minorHAnsi"/>
          <w:b w:val="0"/>
          <w:sz w:val="20"/>
          <w:szCs w:val="20"/>
        </w:rPr>
        <w:t xml:space="preserve"> 125.0.8 (testo 2) </w:t>
      </w:r>
      <w:r w:rsidRPr="00394022">
        <w:rPr>
          <w:rFonts w:asciiTheme="minorHAnsi" w:hAnsiTheme="minorHAnsi"/>
          <w:b w:val="0"/>
          <w:smallCaps/>
          <w:spacing w:val="-1"/>
          <w:w w:val="95"/>
          <w:sz w:val="20"/>
          <w:szCs w:val="20"/>
        </w:rPr>
        <w:t>Bress</w:t>
      </w:r>
      <w:r w:rsidRPr="00394022">
        <w:rPr>
          <w:rFonts w:asciiTheme="minorHAnsi" w:hAnsiTheme="minorHAnsi"/>
          <w:b w:val="0"/>
          <w:smallCaps/>
          <w:w w:val="95"/>
          <w:sz w:val="20"/>
          <w:szCs w:val="20"/>
        </w:rPr>
        <w:t>a</w:t>
      </w:r>
      <w:r w:rsidRPr="00394022">
        <w:rPr>
          <w:rFonts w:asciiTheme="minorHAnsi" w:hAnsiTheme="minorHAnsi"/>
          <w:b w:val="0"/>
          <w:sz w:val="20"/>
          <w:szCs w:val="20"/>
        </w:rPr>
        <w:t xml:space="preserve">, </w:t>
      </w:r>
      <w:r w:rsidRPr="00394022">
        <w:rPr>
          <w:rFonts w:asciiTheme="minorHAnsi" w:hAnsiTheme="minorHAnsi"/>
          <w:b w:val="0"/>
          <w:smallCaps/>
          <w:spacing w:val="-1"/>
          <w:w w:val="101"/>
          <w:sz w:val="20"/>
          <w:szCs w:val="20"/>
        </w:rPr>
        <w:t>Conz</w:t>
      </w:r>
      <w:r w:rsidRPr="00394022">
        <w:rPr>
          <w:rFonts w:asciiTheme="minorHAnsi" w:hAnsiTheme="minorHAnsi"/>
          <w:b w:val="0"/>
          <w:smallCaps/>
          <w:spacing w:val="-9"/>
          <w:w w:val="101"/>
          <w:sz w:val="20"/>
          <w:szCs w:val="20"/>
        </w:rPr>
        <w:t>a</w:t>
      </w:r>
      <w:r w:rsidRPr="00394022">
        <w:rPr>
          <w:rFonts w:asciiTheme="minorHAnsi" w:hAnsiTheme="minorHAnsi"/>
          <w:b w:val="0"/>
          <w:w w:val="102"/>
          <w:sz w:val="20"/>
          <w:szCs w:val="20"/>
        </w:rPr>
        <w:t>tti</w:t>
      </w:r>
    </w:p>
  </w:footnote>
  <w:footnote w:id="280">
    <w:p w14:paraId="14BFEE43" w14:textId="77777777" w:rsidR="000E2A19" w:rsidRPr="00523392" w:rsidRDefault="000E2A19" w:rsidP="00B26435">
      <w:pPr>
        <w:pStyle w:val="Titolo21"/>
        <w:rPr>
          <w:rFonts w:asciiTheme="minorHAnsi" w:hAnsiTheme="minorHAnsi"/>
          <w:b w:val="0"/>
          <w:sz w:val="20"/>
          <w:szCs w:val="20"/>
        </w:rPr>
      </w:pPr>
      <w:r w:rsidRPr="00523392">
        <w:rPr>
          <w:rStyle w:val="Rimandonotaapidipagina"/>
          <w:rFonts w:asciiTheme="minorHAnsi" w:hAnsiTheme="minorHAnsi"/>
          <w:b w:val="0"/>
          <w:sz w:val="20"/>
          <w:szCs w:val="20"/>
        </w:rPr>
        <w:footnoteRef/>
      </w:r>
      <w:r w:rsidRPr="00523392">
        <w:rPr>
          <w:rFonts w:asciiTheme="minorHAnsi" w:hAnsiTheme="minorHAnsi"/>
          <w:b w:val="0"/>
          <w:sz w:val="20"/>
          <w:szCs w:val="20"/>
        </w:rPr>
        <w:t xml:space="preserve"> 125.0.16 </w:t>
      </w:r>
      <w:r w:rsidRPr="00523392">
        <w:rPr>
          <w:rFonts w:asciiTheme="minorHAnsi" w:hAnsiTheme="minorHAnsi"/>
          <w:b w:val="0"/>
          <w:smallCaps/>
          <w:spacing w:val="-1"/>
          <w:w w:val="101"/>
          <w:sz w:val="20"/>
          <w:szCs w:val="20"/>
        </w:rPr>
        <w:t>Durn</w:t>
      </w:r>
      <w:r w:rsidRPr="00523392">
        <w:rPr>
          <w:rFonts w:asciiTheme="minorHAnsi" w:hAnsiTheme="minorHAnsi"/>
          <w:b w:val="0"/>
          <w:smallCaps/>
          <w:spacing w:val="-18"/>
          <w:w w:val="101"/>
          <w:sz w:val="20"/>
          <w:szCs w:val="20"/>
        </w:rPr>
        <w:t>w</w:t>
      </w:r>
      <w:r w:rsidRPr="00523392">
        <w:rPr>
          <w:rFonts w:asciiTheme="minorHAnsi" w:hAnsiTheme="minorHAnsi"/>
          <w:b w:val="0"/>
          <w:smallCaps/>
          <w:spacing w:val="-1"/>
          <w:w w:val="97"/>
          <w:sz w:val="20"/>
          <w:szCs w:val="20"/>
        </w:rPr>
        <w:t>alder</w:t>
      </w:r>
      <w:r w:rsidRPr="00523392">
        <w:rPr>
          <w:rFonts w:asciiTheme="minorHAnsi" w:hAnsiTheme="minorHAnsi"/>
          <w:b w:val="0"/>
          <w:sz w:val="20"/>
          <w:szCs w:val="20"/>
        </w:rPr>
        <w:t xml:space="preserve">, </w:t>
      </w:r>
      <w:r w:rsidRPr="00523392">
        <w:rPr>
          <w:rFonts w:asciiTheme="minorHAnsi" w:hAnsiTheme="minorHAnsi"/>
          <w:b w:val="0"/>
          <w:smallCaps/>
          <w:spacing w:val="-1"/>
          <w:w w:val="99"/>
          <w:sz w:val="20"/>
          <w:szCs w:val="20"/>
        </w:rPr>
        <w:t>Stege</w:t>
      </w:r>
      <w:r w:rsidRPr="00523392">
        <w:rPr>
          <w:rFonts w:asciiTheme="minorHAnsi" w:hAnsiTheme="minorHAnsi"/>
          <w:b w:val="0"/>
          <w:smallCaps/>
          <w:w w:val="99"/>
          <w:sz w:val="20"/>
          <w:szCs w:val="20"/>
        </w:rPr>
        <w:t>r</w:t>
      </w:r>
      <w:r w:rsidRPr="00523392">
        <w:rPr>
          <w:rFonts w:asciiTheme="minorHAnsi" w:hAnsiTheme="minorHAnsi"/>
          <w:b w:val="0"/>
          <w:sz w:val="20"/>
          <w:szCs w:val="20"/>
        </w:rPr>
        <w:t xml:space="preserve">, </w:t>
      </w:r>
      <w:r w:rsidRPr="00523392">
        <w:rPr>
          <w:rFonts w:asciiTheme="minorHAnsi" w:hAnsiTheme="minorHAnsi"/>
          <w:b w:val="0"/>
          <w:smallCaps/>
          <w:spacing w:val="-1"/>
          <w:w w:val="98"/>
          <w:sz w:val="20"/>
          <w:szCs w:val="20"/>
        </w:rPr>
        <w:t>Unterberge</w:t>
      </w:r>
      <w:r w:rsidRPr="00523392">
        <w:rPr>
          <w:rFonts w:asciiTheme="minorHAnsi" w:hAnsiTheme="minorHAnsi"/>
          <w:b w:val="0"/>
          <w:smallCaps/>
          <w:w w:val="98"/>
          <w:sz w:val="20"/>
          <w:szCs w:val="20"/>
        </w:rPr>
        <w:t>r</w:t>
      </w:r>
      <w:r w:rsidRPr="00523392">
        <w:rPr>
          <w:rFonts w:asciiTheme="minorHAnsi" w:hAnsiTheme="minorHAnsi"/>
          <w:b w:val="0"/>
          <w:sz w:val="20"/>
          <w:szCs w:val="20"/>
        </w:rPr>
        <w:t xml:space="preserve">, </w:t>
      </w:r>
      <w:r w:rsidRPr="00523392">
        <w:rPr>
          <w:rFonts w:asciiTheme="minorHAnsi" w:hAnsiTheme="minorHAnsi"/>
          <w:b w:val="0"/>
          <w:smallCaps/>
          <w:spacing w:val="-1"/>
          <w:sz w:val="20"/>
          <w:szCs w:val="20"/>
        </w:rPr>
        <w:t>Laniec</w:t>
      </w:r>
      <w:r w:rsidRPr="00523392">
        <w:rPr>
          <w:rFonts w:asciiTheme="minorHAnsi" w:hAnsiTheme="minorHAnsi"/>
          <w:b w:val="0"/>
          <w:smallCaps/>
          <w:sz w:val="20"/>
          <w:szCs w:val="20"/>
        </w:rPr>
        <w:t>e</w:t>
      </w:r>
      <w:r w:rsidRPr="00523392">
        <w:rPr>
          <w:rFonts w:asciiTheme="minorHAnsi" w:hAnsiTheme="minorHAnsi"/>
          <w:b w:val="0"/>
          <w:sz w:val="20"/>
          <w:szCs w:val="20"/>
        </w:rPr>
        <w:t xml:space="preserve">, </w:t>
      </w:r>
      <w:r w:rsidRPr="00523392">
        <w:rPr>
          <w:rFonts w:asciiTheme="minorHAnsi" w:hAnsiTheme="minorHAnsi"/>
          <w:b w:val="0"/>
          <w:smallCaps/>
          <w:spacing w:val="-1"/>
          <w:w w:val="101"/>
          <w:sz w:val="20"/>
          <w:szCs w:val="20"/>
        </w:rPr>
        <w:t>Conz</w:t>
      </w:r>
      <w:r w:rsidRPr="00523392">
        <w:rPr>
          <w:rFonts w:asciiTheme="minorHAnsi" w:hAnsiTheme="minorHAnsi"/>
          <w:b w:val="0"/>
          <w:smallCaps/>
          <w:spacing w:val="-9"/>
          <w:w w:val="101"/>
          <w:sz w:val="20"/>
          <w:szCs w:val="20"/>
        </w:rPr>
        <w:t>a</w:t>
      </w:r>
      <w:r w:rsidRPr="00523392">
        <w:rPr>
          <w:rFonts w:asciiTheme="minorHAnsi" w:hAnsiTheme="minorHAnsi"/>
          <w:b w:val="0"/>
          <w:w w:val="102"/>
          <w:sz w:val="20"/>
          <w:szCs w:val="20"/>
        </w:rPr>
        <w:t>tti</w:t>
      </w:r>
    </w:p>
    <w:p w14:paraId="22242FD9" w14:textId="77777777" w:rsidR="000E2A19" w:rsidRDefault="000E2A19" w:rsidP="00B26435">
      <w:pPr>
        <w:pStyle w:val="Testonotaapidipagina"/>
      </w:pPr>
    </w:p>
  </w:footnote>
  <w:footnote w:id="281">
    <w:p w14:paraId="614C5173" w14:textId="77777777" w:rsidR="000E2A19" w:rsidRDefault="000E2A19">
      <w:pPr>
        <w:pStyle w:val="Testonotaapidipagina"/>
      </w:pPr>
      <w:r>
        <w:rPr>
          <w:rStyle w:val="Rimandonotaapidipagina"/>
        </w:rPr>
        <w:footnoteRef/>
      </w:r>
      <w:r>
        <w:t xml:space="preserve"> 19.1000 Il Governo</w:t>
      </w:r>
    </w:p>
  </w:footnote>
  <w:footnote w:id="282">
    <w:p w14:paraId="47DD9CC4" w14:textId="77777777" w:rsidR="000E2A19" w:rsidRDefault="000E2A19">
      <w:pPr>
        <w:pStyle w:val="Testonotaapidipagina"/>
      </w:pPr>
      <w:r>
        <w:rPr>
          <w:rStyle w:val="Rimandonotaapidipagina"/>
        </w:rPr>
        <w:footnoteRef/>
      </w:r>
      <w:r>
        <w:t xml:space="preserve"> 19.1000 Il Governo</w:t>
      </w:r>
    </w:p>
  </w:footnote>
  <w:footnote w:id="283">
    <w:p w14:paraId="1BD3EBF0" w14:textId="77777777" w:rsidR="000E2A19" w:rsidRDefault="000E2A19">
      <w:pPr>
        <w:pStyle w:val="Testonotaapidipagina"/>
      </w:pPr>
      <w:r>
        <w:rPr>
          <w:rStyle w:val="Rimandonotaapidipagina"/>
        </w:rPr>
        <w:footnoteRef/>
      </w:r>
      <w:r>
        <w:t xml:space="preserve"> 19.1000 Il Governo</w:t>
      </w:r>
    </w:p>
  </w:footnote>
  <w:footnote w:id="284">
    <w:p w14:paraId="2C0F1CC6" w14:textId="77777777" w:rsidR="000E2A19" w:rsidRDefault="000E2A19" w:rsidP="00B26435">
      <w:pPr>
        <w:pStyle w:val="Testonotaapidipagina"/>
      </w:pPr>
      <w:r>
        <w:rPr>
          <w:rStyle w:val="Rimandonotaapidipagina"/>
        </w:rPr>
        <w:footnoteRef/>
      </w:r>
      <w:r>
        <w:t xml:space="preserve"> 1.5 Il Relatore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BA3FE" w14:textId="77777777" w:rsidR="000E2A19" w:rsidRDefault="000E2A19" w:rsidP="00473B76">
    <w:pPr>
      <w:pStyle w:val="Intestazione"/>
      <w:tabs>
        <w:tab w:val="clear" w:pos="4819"/>
        <w:tab w:val="clear" w:pos="9638"/>
        <w:tab w:val="left" w:pos="811"/>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4CD08" w14:textId="77777777" w:rsidR="000E2A19" w:rsidRPr="00A82891" w:rsidRDefault="000E2A19" w:rsidP="007C573D">
    <w:pP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51C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
    <w:nsid w:val="02EB3097"/>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2">
    <w:nsid w:val="04F302B8"/>
    <w:multiLevelType w:val="hybridMultilevel"/>
    <w:tmpl w:val="EC1A2856"/>
    <w:lvl w:ilvl="0" w:tplc="9D786CEA">
      <w:numFmt w:val="bullet"/>
      <w:lvlText w:val="&gt;"/>
      <w:lvlJc w:val="left"/>
      <w:pPr>
        <w:ind w:left="644" w:hanging="360"/>
      </w:pPr>
      <w:rPr>
        <w:rFonts w:ascii="Calibri" w:hAnsi="Calibri" w:cs="Calibri" w:hint="default"/>
        <w:b/>
        <w:i w:val="0"/>
        <w:color w:val="FFC000"/>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nsid w:val="0A993153"/>
    <w:multiLevelType w:val="multilevel"/>
    <w:tmpl w:val="1A28C680"/>
    <w:lvl w:ilvl="0">
      <w:start w:val="109"/>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ascii="Times New Roman" w:eastAsia="Times New Roman" w:hAnsi="Times New Roman" w:cs="Times New Roman" w:hint="default"/>
        <w:w w:val="100"/>
        <w:sz w:val="24"/>
        <w:szCs w:val="24"/>
        <w:lang w:val="it-IT" w:eastAsia="en-US" w:bidi="ar-SA"/>
      </w:rPr>
    </w:lvl>
    <w:lvl w:ilvl="3">
      <w:start w:val="1"/>
      <w:numFmt w:val="lowerLetter"/>
      <w:lvlText w:val="%4)"/>
      <w:lvlJc w:val="left"/>
      <w:pPr>
        <w:ind w:left="587" w:hanging="286"/>
      </w:pPr>
      <w:rPr>
        <w:rFonts w:ascii="Times New Roman" w:eastAsia="Times New Roman" w:hAnsi="Times New Roman" w:cs="Times New Roman" w:hint="default"/>
        <w:i/>
        <w:w w:val="100"/>
        <w:sz w:val="24"/>
        <w:szCs w:val="24"/>
        <w:lang w:val="it-IT" w:eastAsia="en-US" w:bidi="ar-SA"/>
      </w:rPr>
    </w:lvl>
    <w:lvl w:ilvl="4">
      <w:numFmt w:val="bullet"/>
      <w:lvlText w:val="•"/>
      <w:lvlJc w:val="left"/>
      <w:pPr>
        <w:ind w:left="3334" w:hanging="286"/>
      </w:pPr>
      <w:rPr>
        <w:rFonts w:hint="default"/>
        <w:lang w:val="it-IT" w:eastAsia="en-US" w:bidi="ar-SA"/>
      </w:rPr>
    </w:lvl>
    <w:lvl w:ilvl="5">
      <w:numFmt w:val="bullet"/>
      <w:lvlText w:val="•"/>
      <w:lvlJc w:val="left"/>
      <w:pPr>
        <w:ind w:left="4202" w:hanging="286"/>
      </w:pPr>
      <w:rPr>
        <w:rFonts w:hint="default"/>
        <w:lang w:val="it-IT" w:eastAsia="en-US" w:bidi="ar-SA"/>
      </w:rPr>
    </w:lvl>
    <w:lvl w:ilvl="6">
      <w:numFmt w:val="bullet"/>
      <w:lvlText w:val="•"/>
      <w:lvlJc w:val="left"/>
      <w:pPr>
        <w:ind w:left="5069" w:hanging="286"/>
      </w:pPr>
      <w:rPr>
        <w:rFonts w:hint="default"/>
        <w:lang w:val="it-IT" w:eastAsia="en-US" w:bidi="ar-SA"/>
      </w:rPr>
    </w:lvl>
    <w:lvl w:ilvl="7">
      <w:numFmt w:val="bullet"/>
      <w:lvlText w:val="•"/>
      <w:lvlJc w:val="left"/>
      <w:pPr>
        <w:ind w:left="5937" w:hanging="286"/>
      </w:pPr>
      <w:rPr>
        <w:rFonts w:hint="default"/>
        <w:lang w:val="it-IT" w:eastAsia="en-US" w:bidi="ar-SA"/>
      </w:rPr>
    </w:lvl>
    <w:lvl w:ilvl="8">
      <w:numFmt w:val="bullet"/>
      <w:lvlText w:val="•"/>
      <w:lvlJc w:val="left"/>
      <w:pPr>
        <w:ind w:left="6804" w:hanging="286"/>
      </w:pPr>
      <w:rPr>
        <w:rFonts w:hint="default"/>
        <w:lang w:val="it-IT" w:eastAsia="en-US" w:bidi="ar-SA"/>
      </w:rPr>
    </w:lvl>
  </w:abstractNum>
  <w:abstractNum w:abstractNumId="4">
    <w:nsid w:val="0AED6385"/>
    <w:multiLevelType w:val="hybridMultilevel"/>
    <w:tmpl w:val="58565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EF337CB"/>
    <w:multiLevelType w:val="multilevel"/>
    <w:tmpl w:val="6FE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F23877"/>
    <w:multiLevelType w:val="hybridMultilevel"/>
    <w:tmpl w:val="C5CA6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4A5236E"/>
    <w:multiLevelType w:val="hybridMultilevel"/>
    <w:tmpl w:val="B3F2C1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60C786B"/>
    <w:multiLevelType w:val="multilevel"/>
    <w:tmpl w:val="CCC0A068"/>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2"/>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7"/>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7"/>
      </w:pPr>
      <w:rPr>
        <w:rFonts w:hint="default"/>
        <w:lang w:val="it-IT" w:eastAsia="en-US" w:bidi="ar-SA"/>
      </w:rPr>
    </w:lvl>
    <w:lvl w:ilvl="5">
      <w:numFmt w:val="bullet"/>
      <w:lvlText w:val="•"/>
      <w:lvlJc w:val="left"/>
      <w:pPr>
        <w:ind w:left="4551" w:hanging="247"/>
      </w:pPr>
      <w:rPr>
        <w:rFonts w:hint="default"/>
        <w:lang w:val="it-IT" w:eastAsia="en-US" w:bidi="ar-SA"/>
      </w:rPr>
    </w:lvl>
    <w:lvl w:ilvl="6">
      <w:numFmt w:val="bullet"/>
      <w:lvlText w:val="•"/>
      <w:lvlJc w:val="left"/>
      <w:pPr>
        <w:ind w:left="5348" w:hanging="247"/>
      </w:pPr>
      <w:rPr>
        <w:rFonts w:hint="default"/>
        <w:lang w:val="it-IT" w:eastAsia="en-US" w:bidi="ar-SA"/>
      </w:rPr>
    </w:lvl>
    <w:lvl w:ilvl="7">
      <w:numFmt w:val="bullet"/>
      <w:lvlText w:val="•"/>
      <w:lvlJc w:val="left"/>
      <w:pPr>
        <w:ind w:left="6146" w:hanging="247"/>
      </w:pPr>
      <w:rPr>
        <w:rFonts w:hint="default"/>
        <w:lang w:val="it-IT" w:eastAsia="en-US" w:bidi="ar-SA"/>
      </w:rPr>
    </w:lvl>
    <w:lvl w:ilvl="8">
      <w:numFmt w:val="bullet"/>
      <w:lvlText w:val="•"/>
      <w:lvlJc w:val="left"/>
      <w:pPr>
        <w:ind w:left="6944" w:hanging="247"/>
      </w:pPr>
      <w:rPr>
        <w:rFonts w:hint="default"/>
        <w:lang w:val="it-IT" w:eastAsia="en-US" w:bidi="ar-SA"/>
      </w:rPr>
    </w:lvl>
  </w:abstractNum>
  <w:abstractNum w:abstractNumId="9">
    <w:nsid w:val="16C53E5C"/>
    <w:multiLevelType w:val="hybridMultilevel"/>
    <w:tmpl w:val="2364F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796812"/>
    <w:multiLevelType w:val="hybridMultilevel"/>
    <w:tmpl w:val="B192DA84"/>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1">
    <w:nsid w:val="212259FD"/>
    <w:multiLevelType w:val="multilevel"/>
    <w:tmpl w:val="19149CCA"/>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6"/>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5"/>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5"/>
      </w:pPr>
      <w:rPr>
        <w:rFonts w:hint="default"/>
        <w:lang w:val="it-IT" w:eastAsia="en-US" w:bidi="ar-SA"/>
      </w:rPr>
    </w:lvl>
    <w:lvl w:ilvl="5">
      <w:numFmt w:val="bullet"/>
      <w:lvlText w:val="•"/>
      <w:lvlJc w:val="left"/>
      <w:pPr>
        <w:ind w:left="4551" w:hanging="245"/>
      </w:pPr>
      <w:rPr>
        <w:rFonts w:hint="default"/>
        <w:lang w:val="it-IT" w:eastAsia="en-US" w:bidi="ar-SA"/>
      </w:rPr>
    </w:lvl>
    <w:lvl w:ilvl="6">
      <w:numFmt w:val="bullet"/>
      <w:lvlText w:val="•"/>
      <w:lvlJc w:val="left"/>
      <w:pPr>
        <w:ind w:left="5348" w:hanging="245"/>
      </w:pPr>
      <w:rPr>
        <w:rFonts w:hint="default"/>
        <w:lang w:val="it-IT" w:eastAsia="en-US" w:bidi="ar-SA"/>
      </w:rPr>
    </w:lvl>
    <w:lvl w:ilvl="7">
      <w:numFmt w:val="bullet"/>
      <w:lvlText w:val="•"/>
      <w:lvlJc w:val="left"/>
      <w:pPr>
        <w:ind w:left="6146" w:hanging="245"/>
      </w:pPr>
      <w:rPr>
        <w:rFonts w:hint="default"/>
        <w:lang w:val="it-IT" w:eastAsia="en-US" w:bidi="ar-SA"/>
      </w:rPr>
    </w:lvl>
    <w:lvl w:ilvl="8">
      <w:numFmt w:val="bullet"/>
      <w:lvlText w:val="•"/>
      <w:lvlJc w:val="left"/>
      <w:pPr>
        <w:ind w:left="6944" w:hanging="245"/>
      </w:pPr>
      <w:rPr>
        <w:rFonts w:hint="default"/>
        <w:lang w:val="it-IT" w:eastAsia="en-US" w:bidi="ar-SA"/>
      </w:rPr>
    </w:lvl>
  </w:abstractNum>
  <w:abstractNum w:abstractNumId="12">
    <w:nsid w:val="2FA7524A"/>
    <w:multiLevelType w:val="hybridMultilevel"/>
    <w:tmpl w:val="61F2FA3C"/>
    <w:lvl w:ilvl="0" w:tplc="8ADECF38">
      <w:numFmt w:val="bullet"/>
      <w:pStyle w:val="TitolonewsletterISPRO"/>
      <w:lvlText w:val="&gt;"/>
      <w:lvlJc w:val="left"/>
      <w:pPr>
        <w:ind w:left="928" w:hanging="360"/>
      </w:pPr>
      <w:rPr>
        <w:rFonts w:ascii="Calibri" w:hAnsi="Calibri" w:cs="Calibri" w:hint="default"/>
        <w:b/>
        <w:i w:val="0"/>
        <w:color w:val="FFC000"/>
        <w:sz w:val="2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nsid w:val="319D7F2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4">
    <w:nsid w:val="32A809C6"/>
    <w:multiLevelType w:val="hybridMultilevel"/>
    <w:tmpl w:val="73D057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9413816"/>
    <w:multiLevelType w:val="hybridMultilevel"/>
    <w:tmpl w:val="462699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BD945FE"/>
    <w:multiLevelType w:val="multilevel"/>
    <w:tmpl w:val="2D50B164"/>
    <w:lvl w:ilvl="0">
      <w:start w:val="94"/>
      <w:numFmt w:val="decimal"/>
      <w:lvlText w:val="%1"/>
      <w:lvlJc w:val="left"/>
      <w:pPr>
        <w:ind w:left="1247" w:hanging="660"/>
      </w:pPr>
      <w:rPr>
        <w:rFonts w:hint="default"/>
        <w:lang w:val="it-IT" w:eastAsia="en-US" w:bidi="ar-SA"/>
      </w:rPr>
    </w:lvl>
    <w:lvl w:ilvl="1">
      <w:numFmt w:val="decimal"/>
      <w:lvlText w:val="%1.%2"/>
      <w:lvlJc w:val="left"/>
      <w:pPr>
        <w:ind w:left="1247" w:hanging="660"/>
      </w:pPr>
      <w:rPr>
        <w:rFonts w:hint="default"/>
        <w:lang w:val="it-IT" w:eastAsia="en-US" w:bidi="ar-SA"/>
      </w:rPr>
    </w:lvl>
    <w:lvl w:ilvl="2">
      <w:start w:val="1"/>
      <w:numFmt w:val="decimal"/>
      <w:lvlText w:val="%1.%2.%3"/>
      <w:lvlJc w:val="left"/>
      <w:pPr>
        <w:ind w:left="1247" w:hanging="66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1"/>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673" w:hanging="251"/>
      </w:pPr>
      <w:rPr>
        <w:rFonts w:hint="default"/>
        <w:lang w:val="it-IT" w:eastAsia="en-US" w:bidi="ar-SA"/>
      </w:rPr>
    </w:lvl>
    <w:lvl w:ilvl="5">
      <w:numFmt w:val="bullet"/>
      <w:lvlText w:val="•"/>
      <w:lvlJc w:val="left"/>
      <w:pPr>
        <w:ind w:left="4484" w:hanging="251"/>
      </w:pPr>
      <w:rPr>
        <w:rFonts w:hint="default"/>
        <w:lang w:val="it-IT" w:eastAsia="en-US" w:bidi="ar-SA"/>
      </w:rPr>
    </w:lvl>
    <w:lvl w:ilvl="6">
      <w:numFmt w:val="bullet"/>
      <w:lvlText w:val="•"/>
      <w:lvlJc w:val="left"/>
      <w:pPr>
        <w:ind w:left="5295" w:hanging="251"/>
      </w:pPr>
      <w:rPr>
        <w:rFonts w:hint="default"/>
        <w:lang w:val="it-IT" w:eastAsia="en-US" w:bidi="ar-SA"/>
      </w:rPr>
    </w:lvl>
    <w:lvl w:ilvl="7">
      <w:numFmt w:val="bullet"/>
      <w:lvlText w:val="•"/>
      <w:lvlJc w:val="left"/>
      <w:pPr>
        <w:ind w:left="6106" w:hanging="251"/>
      </w:pPr>
      <w:rPr>
        <w:rFonts w:hint="default"/>
        <w:lang w:val="it-IT" w:eastAsia="en-US" w:bidi="ar-SA"/>
      </w:rPr>
    </w:lvl>
    <w:lvl w:ilvl="8">
      <w:numFmt w:val="bullet"/>
      <w:lvlText w:val="•"/>
      <w:lvlJc w:val="left"/>
      <w:pPr>
        <w:ind w:left="6917" w:hanging="251"/>
      </w:pPr>
      <w:rPr>
        <w:rFonts w:hint="default"/>
        <w:lang w:val="it-IT" w:eastAsia="en-US" w:bidi="ar-SA"/>
      </w:rPr>
    </w:lvl>
  </w:abstractNum>
  <w:abstractNum w:abstractNumId="17">
    <w:nsid w:val="470E31AA"/>
    <w:multiLevelType w:val="multilevel"/>
    <w:tmpl w:val="12325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C672A7"/>
    <w:multiLevelType w:val="hybridMultilevel"/>
    <w:tmpl w:val="65143C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5B3A0323"/>
    <w:multiLevelType w:val="hybridMultilevel"/>
    <w:tmpl w:val="E85CD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384130C"/>
    <w:multiLevelType w:val="hybridMultilevel"/>
    <w:tmpl w:val="E5DCB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3F57250"/>
    <w:multiLevelType w:val="multilevel"/>
    <w:tmpl w:val="AD66AF2C"/>
    <w:lvl w:ilvl="0">
      <w:start w:val="11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1"/>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9"/>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9"/>
      </w:pPr>
      <w:rPr>
        <w:rFonts w:hint="default"/>
        <w:lang w:val="it-IT" w:eastAsia="en-US" w:bidi="ar-SA"/>
      </w:rPr>
    </w:lvl>
    <w:lvl w:ilvl="5">
      <w:numFmt w:val="bullet"/>
      <w:lvlText w:val="•"/>
      <w:lvlJc w:val="left"/>
      <w:pPr>
        <w:ind w:left="4551" w:hanging="249"/>
      </w:pPr>
      <w:rPr>
        <w:rFonts w:hint="default"/>
        <w:lang w:val="it-IT" w:eastAsia="en-US" w:bidi="ar-SA"/>
      </w:rPr>
    </w:lvl>
    <w:lvl w:ilvl="6">
      <w:numFmt w:val="bullet"/>
      <w:lvlText w:val="•"/>
      <w:lvlJc w:val="left"/>
      <w:pPr>
        <w:ind w:left="5348" w:hanging="249"/>
      </w:pPr>
      <w:rPr>
        <w:rFonts w:hint="default"/>
        <w:lang w:val="it-IT" w:eastAsia="en-US" w:bidi="ar-SA"/>
      </w:rPr>
    </w:lvl>
    <w:lvl w:ilvl="7">
      <w:numFmt w:val="bullet"/>
      <w:lvlText w:val="•"/>
      <w:lvlJc w:val="left"/>
      <w:pPr>
        <w:ind w:left="6146" w:hanging="249"/>
      </w:pPr>
      <w:rPr>
        <w:rFonts w:hint="default"/>
        <w:lang w:val="it-IT" w:eastAsia="en-US" w:bidi="ar-SA"/>
      </w:rPr>
    </w:lvl>
    <w:lvl w:ilvl="8">
      <w:numFmt w:val="bullet"/>
      <w:lvlText w:val="•"/>
      <w:lvlJc w:val="left"/>
      <w:pPr>
        <w:ind w:left="6944" w:hanging="249"/>
      </w:pPr>
      <w:rPr>
        <w:rFonts w:hint="default"/>
        <w:lang w:val="it-IT" w:eastAsia="en-US" w:bidi="ar-SA"/>
      </w:rPr>
    </w:lvl>
  </w:abstractNum>
  <w:abstractNum w:abstractNumId="22">
    <w:nsid w:val="64CF35F5"/>
    <w:multiLevelType w:val="multilevel"/>
    <w:tmpl w:val="0AB66186"/>
    <w:lvl w:ilvl="0">
      <w:start w:val="123"/>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hint="default"/>
        <w:w w:val="100"/>
        <w:lang w:val="it-IT" w:eastAsia="en-US" w:bidi="ar-SA"/>
      </w:rPr>
    </w:lvl>
    <w:lvl w:ilvl="3">
      <w:numFmt w:val="bullet"/>
      <w:lvlText w:val="•"/>
      <w:lvlJc w:val="left"/>
      <w:pPr>
        <w:ind w:left="3142" w:hanging="247"/>
      </w:pPr>
      <w:rPr>
        <w:rFonts w:hint="default"/>
        <w:lang w:val="it-IT" w:eastAsia="en-US" w:bidi="ar-SA"/>
      </w:rPr>
    </w:lvl>
    <w:lvl w:ilvl="4">
      <w:numFmt w:val="bullet"/>
      <w:lvlText w:val="•"/>
      <w:lvlJc w:val="left"/>
      <w:pPr>
        <w:ind w:left="3913" w:hanging="247"/>
      </w:pPr>
      <w:rPr>
        <w:rFonts w:hint="default"/>
        <w:lang w:val="it-IT" w:eastAsia="en-US" w:bidi="ar-SA"/>
      </w:rPr>
    </w:lvl>
    <w:lvl w:ilvl="5">
      <w:numFmt w:val="bullet"/>
      <w:lvlText w:val="•"/>
      <w:lvlJc w:val="left"/>
      <w:pPr>
        <w:ind w:left="4684" w:hanging="247"/>
      </w:pPr>
      <w:rPr>
        <w:rFonts w:hint="default"/>
        <w:lang w:val="it-IT" w:eastAsia="en-US" w:bidi="ar-SA"/>
      </w:rPr>
    </w:lvl>
    <w:lvl w:ilvl="6">
      <w:numFmt w:val="bullet"/>
      <w:lvlText w:val="•"/>
      <w:lvlJc w:val="left"/>
      <w:pPr>
        <w:ind w:left="5455" w:hanging="247"/>
      </w:pPr>
      <w:rPr>
        <w:rFonts w:hint="default"/>
        <w:lang w:val="it-IT" w:eastAsia="en-US" w:bidi="ar-SA"/>
      </w:rPr>
    </w:lvl>
    <w:lvl w:ilvl="7">
      <w:numFmt w:val="bullet"/>
      <w:lvlText w:val="•"/>
      <w:lvlJc w:val="left"/>
      <w:pPr>
        <w:ind w:left="6226" w:hanging="247"/>
      </w:pPr>
      <w:rPr>
        <w:rFonts w:hint="default"/>
        <w:lang w:val="it-IT" w:eastAsia="en-US" w:bidi="ar-SA"/>
      </w:rPr>
    </w:lvl>
    <w:lvl w:ilvl="8">
      <w:numFmt w:val="bullet"/>
      <w:lvlText w:val="•"/>
      <w:lvlJc w:val="left"/>
      <w:pPr>
        <w:ind w:left="6997" w:hanging="247"/>
      </w:pPr>
      <w:rPr>
        <w:rFonts w:hint="default"/>
        <w:lang w:val="it-IT" w:eastAsia="en-US" w:bidi="ar-SA"/>
      </w:rPr>
    </w:lvl>
  </w:abstractNum>
  <w:abstractNum w:abstractNumId="23">
    <w:nsid w:val="69692EA1"/>
    <w:multiLevelType w:val="hybridMultilevel"/>
    <w:tmpl w:val="233AAEFC"/>
    <w:lvl w:ilvl="0" w:tplc="A9641690">
      <w:start w:val="1"/>
      <w:numFmt w:val="lowerLetter"/>
      <w:lvlText w:val="%1)"/>
      <w:lvlJc w:val="left"/>
      <w:pPr>
        <w:ind w:left="587" w:hanging="240"/>
        <w:jc w:val="right"/>
      </w:pPr>
      <w:rPr>
        <w:rFonts w:ascii="Times New Roman" w:eastAsia="Times New Roman" w:hAnsi="Times New Roman" w:cs="Times New Roman" w:hint="default"/>
        <w:w w:val="100"/>
        <w:sz w:val="24"/>
        <w:szCs w:val="24"/>
        <w:lang w:val="it-IT" w:eastAsia="en-US" w:bidi="ar-SA"/>
      </w:rPr>
    </w:lvl>
    <w:lvl w:ilvl="1" w:tplc="072808DE">
      <w:start w:val="1"/>
      <w:numFmt w:val="decimal"/>
      <w:lvlText w:val="%2)"/>
      <w:lvlJc w:val="left"/>
      <w:pPr>
        <w:ind w:left="2091" w:hanging="260"/>
      </w:pPr>
      <w:rPr>
        <w:rFonts w:ascii="Times New Roman" w:eastAsia="Times New Roman" w:hAnsi="Times New Roman" w:cs="Times New Roman" w:hint="default"/>
        <w:w w:val="100"/>
        <w:sz w:val="24"/>
        <w:szCs w:val="24"/>
        <w:lang w:val="it-IT" w:eastAsia="en-US" w:bidi="ar-SA"/>
      </w:rPr>
    </w:lvl>
    <w:lvl w:ilvl="2" w:tplc="88E07486">
      <w:numFmt w:val="bullet"/>
      <w:lvlText w:val="•"/>
      <w:lvlJc w:val="left"/>
      <w:pPr>
        <w:ind w:left="2815" w:hanging="260"/>
      </w:pPr>
      <w:rPr>
        <w:rFonts w:hint="default"/>
        <w:lang w:val="it-IT" w:eastAsia="en-US" w:bidi="ar-SA"/>
      </w:rPr>
    </w:lvl>
    <w:lvl w:ilvl="3" w:tplc="B7D85C1A">
      <w:numFmt w:val="bullet"/>
      <w:lvlText w:val="•"/>
      <w:lvlJc w:val="left"/>
      <w:pPr>
        <w:ind w:left="3531" w:hanging="260"/>
      </w:pPr>
      <w:rPr>
        <w:rFonts w:hint="default"/>
        <w:lang w:val="it-IT" w:eastAsia="en-US" w:bidi="ar-SA"/>
      </w:rPr>
    </w:lvl>
    <w:lvl w:ilvl="4" w:tplc="CB4827E4">
      <w:numFmt w:val="bullet"/>
      <w:lvlText w:val="•"/>
      <w:lvlJc w:val="left"/>
      <w:pPr>
        <w:ind w:left="4246" w:hanging="260"/>
      </w:pPr>
      <w:rPr>
        <w:rFonts w:hint="default"/>
        <w:lang w:val="it-IT" w:eastAsia="en-US" w:bidi="ar-SA"/>
      </w:rPr>
    </w:lvl>
    <w:lvl w:ilvl="5" w:tplc="E2962D08">
      <w:numFmt w:val="bullet"/>
      <w:lvlText w:val="•"/>
      <w:lvlJc w:val="left"/>
      <w:pPr>
        <w:ind w:left="4962" w:hanging="260"/>
      </w:pPr>
      <w:rPr>
        <w:rFonts w:hint="default"/>
        <w:lang w:val="it-IT" w:eastAsia="en-US" w:bidi="ar-SA"/>
      </w:rPr>
    </w:lvl>
    <w:lvl w:ilvl="6" w:tplc="F482CD1A">
      <w:numFmt w:val="bullet"/>
      <w:lvlText w:val="•"/>
      <w:lvlJc w:val="left"/>
      <w:pPr>
        <w:ind w:left="5677" w:hanging="260"/>
      </w:pPr>
      <w:rPr>
        <w:rFonts w:hint="default"/>
        <w:lang w:val="it-IT" w:eastAsia="en-US" w:bidi="ar-SA"/>
      </w:rPr>
    </w:lvl>
    <w:lvl w:ilvl="7" w:tplc="0E1E0608">
      <w:numFmt w:val="bullet"/>
      <w:lvlText w:val="•"/>
      <w:lvlJc w:val="left"/>
      <w:pPr>
        <w:ind w:left="6393" w:hanging="260"/>
      </w:pPr>
      <w:rPr>
        <w:rFonts w:hint="default"/>
        <w:lang w:val="it-IT" w:eastAsia="en-US" w:bidi="ar-SA"/>
      </w:rPr>
    </w:lvl>
    <w:lvl w:ilvl="8" w:tplc="9C82CFE4">
      <w:numFmt w:val="bullet"/>
      <w:lvlText w:val="•"/>
      <w:lvlJc w:val="left"/>
      <w:pPr>
        <w:ind w:left="7108" w:hanging="260"/>
      </w:pPr>
      <w:rPr>
        <w:rFonts w:hint="default"/>
        <w:lang w:val="it-IT" w:eastAsia="en-US" w:bidi="ar-SA"/>
      </w:rPr>
    </w:lvl>
  </w:abstractNum>
  <w:abstractNum w:abstractNumId="24">
    <w:nsid w:val="69967F5A"/>
    <w:multiLevelType w:val="multilevel"/>
    <w:tmpl w:val="E654D078"/>
    <w:lvl w:ilvl="0">
      <w:start w:val="125"/>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8"/>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6"/>
        <w:jc w:val="right"/>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56"/>
      </w:pPr>
      <w:rPr>
        <w:rFonts w:hint="default"/>
        <w:lang w:val="it-IT" w:eastAsia="en-US" w:bidi="ar-SA"/>
      </w:rPr>
    </w:lvl>
    <w:lvl w:ilvl="5">
      <w:numFmt w:val="bullet"/>
      <w:lvlText w:val="•"/>
      <w:lvlJc w:val="left"/>
      <w:pPr>
        <w:ind w:left="4551" w:hanging="256"/>
      </w:pPr>
      <w:rPr>
        <w:rFonts w:hint="default"/>
        <w:lang w:val="it-IT" w:eastAsia="en-US" w:bidi="ar-SA"/>
      </w:rPr>
    </w:lvl>
    <w:lvl w:ilvl="6">
      <w:numFmt w:val="bullet"/>
      <w:lvlText w:val="•"/>
      <w:lvlJc w:val="left"/>
      <w:pPr>
        <w:ind w:left="5348" w:hanging="256"/>
      </w:pPr>
      <w:rPr>
        <w:rFonts w:hint="default"/>
        <w:lang w:val="it-IT" w:eastAsia="en-US" w:bidi="ar-SA"/>
      </w:rPr>
    </w:lvl>
    <w:lvl w:ilvl="7">
      <w:numFmt w:val="bullet"/>
      <w:lvlText w:val="•"/>
      <w:lvlJc w:val="left"/>
      <w:pPr>
        <w:ind w:left="6146" w:hanging="256"/>
      </w:pPr>
      <w:rPr>
        <w:rFonts w:hint="default"/>
        <w:lang w:val="it-IT" w:eastAsia="en-US" w:bidi="ar-SA"/>
      </w:rPr>
    </w:lvl>
    <w:lvl w:ilvl="8">
      <w:numFmt w:val="bullet"/>
      <w:lvlText w:val="•"/>
      <w:lvlJc w:val="left"/>
      <w:pPr>
        <w:ind w:left="6944" w:hanging="256"/>
      </w:pPr>
      <w:rPr>
        <w:rFonts w:hint="default"/>
        <w:lang w:val="it-IT" w:eastAsia="en-US" w:bidi="ar-SA"/>
      </w:rPr>
    </w:lvl>
  </w:abstractNum>
  <w:abstractNum w:abstractNumId="25">
    <w:nsid w:val="6D1D2E73"/>
    <w:multiLevelType w:val="hybridMultilevel"/>
    <w:tmpl w:val="3C60990A"/>
    <w:lvl w:ilvl="0" w:tplc="A0881952">
      <w:start w:val="1"/>
      <w:numFmt w:val="decimal"/>
      <w:lvlText w:val="%1."/>
      <w:lvlJc w:val="left"/>
      <w:pPr>
        <w:ind w:left="587" w:hanging="270"/>
      </w:pPr>
      <w:rPr>
        <w:rFonts w:ascii="Times New Roman" w:eastAsia="Times New Roman" w:hAnsi="Times New Roman" w:cs="Times New Roman" w:hint="default"/>
        <w:w w:val="100"/>
        <w:sz w:val="24"/>
        <w:szCs w:val="24"/>
        <w:lang w:val="it-IT" w:eastAsia="en-US" w:bidi="ar-SA"/>
      </w:rPr>
    </w:lvl>
    <w:lvl w:ilvl="1" w:tplc="AA840FD6">
      <w:numFmt w:val="bullet"/>
      <w:lvlText w:val="•"/>
      <w:lvlJc w:val="left"/>
      <w:pPr>
        <w:ind w:left="1375" w:hanging="270"/>
      </w:pPr>
      <w:rPr>
        <w:rFonts w:hint="default"/>
        <w:lang w:val="it-IT" w:eastAsia="en-US" w:bidi="ar-SA"/>
      </w:rPr>
    </w:lvl>
    <w:lvl w:ilvl="2" w:tplc="F560116A">
      <w:numFmt w:val="bullet"/>
      <w:lvlText w:val="•"/>
      <w:lvlJc w:val="left"/>
      <w:pPr>
        <w:ind w:left="2171" w:hanging="270"/>
      </w:pPr>
      <w:rPr>
        <w:rFonts w:hint="default"/>
        <w:lang w:val="it-IT" w:eastAsia="en-US" w:bidi="ar-SA"/>
      </w:rPr>
    </w:lvl>
    <w:lvl w:ilvl="3" w:tplc="93CA192A">
      <w:numFmt w:val="bullet"/>
      <w:lvlText w:val="•"/>
      <w:lvlJc w:val="left"/>
      <w:pPr>
        <w:ind w:left="2967" w:hanging="270"/>
      </w:pPr>
      <w:rPr>
        <w:rFonts w:hint="default"/>
        <w:lang w:val="it-IT" w:eastAsia="en-US" w:bidi="ar-SA"/>
      </w:rPr>
    </w:lvl>
    <w:lvl w:ilvl="4" w:tplc="B106D46E">
      <w:numFmt w:val="bullet"/>
      <w:lvlText w:val="•"/>
      <w:lvlJc w:val="left"/>
      <w:pPr>
        <w:ind w:left="3763" w:hanging="270"/>
      </w:pPr>
      <w:rPr>
        <w:rFonts w:hint="default"/>
        <w:lang w:val="it-IT" w:eastAsia="en-US" w:bidi="ar-SA"/>
      </w:rPr>
    </w:lvl>
    <w:lvl w:ilvl="5" w:tplc="0CC8D854">
      <w:numFmt w:val="bullet"/>
      <w:lvlText w:val="•"/>
      <w:lvlJc w:val="left"/>
      <w:pPr>
        <w:ind w:left="4559" w:hanging="270"/>
      </w:pPr>
      <w:rPr>
        <w:rFonts w:hint="default"/>
        <w:lang w:val="it-IT" w:eastAsia="en-US" w:bidi="ar-SA"/>
      </w:rPr>
    </w:lvl>
    <w:lvl w:ilvl="6" w:tplc="D03885BA">
      <w:numFmt w:val="bullet"/>
      <w:lvlText w:val="•"/>
      <w:lvlJc w:val="left"/>
      <w:pPr>
        <w:ind w:left="5355" w:hanging="270"/>
      </w:pPr>
      <w:rPr>
        <w:rFonts w:hint="default"/>
        <w:lang w:val="it-IT" w:eastAsia="en-US" w:bidi="ar-SA"/>
      </w:rPr>
    </w:lvl>
    <w:lvl w:ilvl="7" w:tplc="B356756A">
      <w:numFmt w:val="bullet"/>
      <w:lvlText w:val="•"/>
      <w:lvlJc w:val="left"/>
      <w:pPr>
        <w:ind w:left="6151" w:hanging="270"/>
      </w:pPr>
      <w:rPr>
        <w:rFonts w:hint="default"/>
        <w:lang w:val="it-IT" w:eastAsia="en-US" w:bidi="ar-SA"/>
      </w:rPr>
    </w:lvl>
    <w:lvl w:ilvl="8" w:tplc="DD465AB6">
      <w:numFmt w:val="bullet"/>
      <w:lvlText w:val="•"/>
      <w:lvlJc w:val="left"/>
      <w:pPr>
        <w:ind w:left="6947" w:hanging="270"/>
      </w:pPr>
      <w:rPr>
        <w:rFonts w:hint="default"/>
        <w:lang w:val="it-IT" w:eastAsia="en-US" w:bidi="ar-SA"/>
      </w:rPr>
    </w:lvl>
  </w:abstractNum>
  <w:abstractNum w:abstractNumId="26">
    <w:nsid w:val="758F3A79"/>
    <w:multiLevelType w:val="hybridMultilevel"/>
    <w:tmpl w:val="E75AE79C"/>
    <w:lvl w:ilvl="0" w:tplc="D11E01E0">
      <w:start w:val="1"/>
      <w:numFmt w:val="lowerLetter"/>
      <w:lvlText w:val="%1)"/>
      <w:lvlJc w:val="left"/>
      <w:pPr>
        <w:ind w:left="587" w:hanging="253"/>
      </w:pPr>
      <w:rPr>
        <w:rFonts w:ascii="Times New Roman" w:eastAsia="Times New Roman" w:hAnsi="Times New Roman" w:cs="Times New Roman" w:hint="default"/>
        <w:w w:val="100"/>
        <w:sz w:val="24"/>
        <w:szCs w:val="24"/>
        <w:lang w:val="it-IT" w:eastAsia="en-US" w:bidi="ar-SA"/>
      </w:rPr>
    </w:lvl>
    <w:lvl w:ilvl="1" w:tplc="5DDAEFEC">
      <w:numFmt w:val="bullet"/>
      <w:lvlText w:val="•"/>
      <w:lvlJc w:val="left"/>
      <w:pPr>
        <w:ind w:left="1375" w:hanging="253"/>
      </w:pPr>
      <w:rPr>
        <w:rFonts w:hint="default"/>
        <w:lang w:val="it-IT" w:eastAsia="en-US" w:bidi="ar-SA"/>
      </w:rPr>
    </w:lvl>
    <w:lvl w:ilvl="2" w:tplc="B0A0A0EA">
      <w:numFmt w:val="bullet"/>
      <w:lvlText w:val="•"/>
      <w:lvlJc w:val="left"/>
      <w:pPr>
        <w:ind w:left="2171" w:hanging="253"/>
      </w:pPr>
      <w:rPr>
        <w:rFonts w:hint="default"/>
        <w:lang w:val="it-IT" w:eastAsia="en-US" w:bidi="ar-SA"/>
      </w:rPr>
    </w:lvl>
    <w:lvl w:ilvl="3" w:tplc="D0F4D450">
      <w:numFmt w:val="bullet"/>
      <w:lvlText w:val="•"/>
      <w:lvlJc w:val="left"/>
      <w:pPr>
        <w:ind w:left="2967" w:hanging="253"/>
      </w:pPr>
      <w:rPr>
        <w:rFonts w:hint="default"/>
        <w:lang w:val="it-IT" w:eastAsia="en-US" w:bidi="ar-SA"/>
      </w:rPr>
    </w:lvl>
    <w:lvl w:ilvl="4" w:tplc="B4166322">
      <w:numFmt w:val="bullet"/>
      <w:lvlText w:val="•"/>
      <w:lvlJc w:val="left"/>
      <w:pPr>
        <w:ind w:left="3763" w:hanging="253"/>
      </w:pPr>
      <w:rPr>
        <w:rFonts w:hint="default"/>
        <w:lang w:val="it-IT" w:eastAsia="en-US" w:bidi="ar-SA"/>
      </w:rPr>
    </w:lvl>
    <w:lvl w:ilvl="5" w:tplc="6C928722">
      <w:numFmt w:val="bullet"/>
      <w:lvlText w:val="•"/>
      <w:lvlJc w:val="left"/>
      <w:pPr>
        <w:ind w:left="4559" w:hanging="253"/>
      </w:pPr>
      <w:rPr>
        <w:rFonts w:hint="default"/>
        <w:lang w:val="it-IT" w:eastAsia="en-US" w:bidi="ar-SA"/>
      </w:rPr>
    </w:lvl>
    <w:lvl w:ilvl="6" w:tplc="CD421A02">
      <w:numFmt w:val="bullet"/>
      <w:lvlText w:val="•"/>
      <w:lvlJc w:val="left"/>
      <w:pPr>
        <w:ind w:left="5355" w:hanging="253"/>
      </w:pPr>
      <w:rPr>
        <w:rFonts w:hint="default"/>
        <w:lang w:val="it-IT" w:eastAsia="en-US" w:bidi="ar-SA"/>
      </w:rPr>
    </w:lvl>
    <w:lvl w:ilvl="7" w:tplc="43604A8E">
      <w:numFmt w:val="bullet"/>
      <w:lvlText w:val="•"/>
      <w:lvlJc w:val="left"/>
      <w:pPr>
        <w:ind w:left="6151" w:hanging="253"/>
      </w:pPr>
      <w:rPr>
        <w:rFonts w:hint="default"/>
        <w:lang w:val="it-IT" w:eastAsia="en-US" w:bidi="ar-SA"/>
      </w:rPr>
    </w:lvl>
    <w:lvl w:ilvl="8" w:tplc="AFB8C540">
      <w:numFmt w:val="bullet"/>
      <w:lvlText w:val="•"/>
      <w:lvlJc w:val="left"/>
      <w:pPr>
        <w:ind w:left="6947" w:hanging="253"/>
      </w:pPr>
      <w:rPr>
        <w:rFonts w:hint="default"/>
        <w:lang w:val="it-IT" w:eastAsia="en-US" w:bidi="ar-SA"/>
      </w:rPr>
    </w:lvl>
  </w:abstractNum>
  <w:num w:numId="1">
    <w:abstractNumId w:val="2"/>
  </w:num>
  <w:num w:numId="2">
    <w:abstractNumId w:val="12"/>
  </w:num>
  <w:num w:numId="3">
    <w:abstractNumId w:val="10"/>
  </w:num>
  <w:num w:numId="4">
    <w:abstractNumId w:val="7"/>
  </w:num>
  <w:num w:numId="5">
    <w:abstractNumId w:val="18"/>
  </w:num>
  <w:num w:numId="6">
    <w:abstractNumId w:val="4"/>
  </w:num>
  <w:num w:numId="7">
    <w:abstractNumId w:val="20"/>
  </w:num>
  <w:num w:numId="8">
    <w:abstractNumId w:val="17"/>
  </w:num>
  <w:num w:numId="9">
    <w:abstractNumId w:val="9"/>
  </w:num>
  <w:num w:numId="10">
    <w:abstractNumId w:val="6"/>
  </w:num>
  <w:num w:numId="11">
    <w:abstractNumId w:val="5"/>
  </w:num>
  <w:num w:numId="1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9"/>
  </w:num>
  <w:num w:numId="14">
    <w:abstractNumId w:val="26"/>
  </w:num>
  <w:num w:numId="15">
    <w:abstractNumId w:val="24"/>
  </w:num>
  <w:num w:numId="16">
    <w:abstractNumId w:val="22"/>
  </w:num>
  <w:num w:numId="17">
    <w:abstractNumId w:val="21"/>
  </w:num>
  <w:num w:numId="18">
    <w:abstractNumId w:val="3"/>
  </w:num>
  <w:num w:numId="19">
    <w:abstractNumId w:val="23"/>
  </w:num>
  <w:num w:numId="20">
    <w:abstractNumId w:val="13"/>
  </w:num>
  <w:num w:numId="21">
    <w:abstractNumId w:val="0"/>
  </w:num>
  <w:num w:numId="22">
    <w:abstractNumId w:val="1"/>
  </w:num>
  <w:num w:numId="23">
    <w:abstractNumId w:val="8"/>
  </w:num>
  <w:num w:numId="24">
    <w:abstractNumId w:val="11"/>
  </w:num>
  <w:num w:numId="25">
    <w:abstractNumId w:val="16"/>
  </w:num>
  <w:num w:numId="26">
    <w:abstractNumId w:val="25"/>
  </w:num>
  <w:num w:numId="27">
    <w:abstractNumId w:val="1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defaultTabStop w:val="720"/>
  <w:hyphenationZone w:val="283"/>
  <w:evenAndOddHeaders/>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14F"/>
    <w:rsid w:val="0000283B"/>
    <w:rsid w:val="0000392B"/>
    <w:rsid w:val="00011639"/>
    <w:rsid w:val="0001354D"/>
    <w:rsid w:val="0001412B"/>
    <w:rsid w:val="00014F29"/>
    <w:rsid w:val="00020E62"/>
    <w:rsid w:val="000312C3"/>
    <w:rsid w:val="000331CC"/>
    <w:rsid w:val="000334E1"/>
    <w:rsid w:val="00040E4A"/>
    <w:rsid w:val="00042E03"/>
    <w:rsid w:val="000525CC"/>
    <w:rsid w:val="000548FD"/>
    <w:rsid w:val="00055E6C"/>
    <w:rsid w:val="00062B9B"/>
    <w:rsid w:val="00065D85"/>
    <w:rsid w:val="0009180C"/>
    <w:rsid w:val="00095FE5"/>
    <w:rsid w:val="000A078D"/>
    <w:rsid w:val="000A0A41"/>
    <w:rsid w:val="000B4E72"/>
    <w:rsid w:val="000B5D07"/>
    <w:rsid w:val="000C3A15"/>
    <w:rsid w:val="000C45FD"/>
    <w:rsid w:val="000C50F1"/>
    <w:rsid w:val="000D6B51"/>
    <w:rsid w:val="000E2A19"/>
    <w:rsid w:val="000E58CB"/>
    <w:rsid w:val="000F7413"/>
    <w:rsid w:val="000F7F93"/>
    <w:rsid w:val="00105332"/>
    <w:rsid w:val="0011107C"/>
    <w:rsid w:val="00112F2F"/>
    <w:rsid w:val="00113CFE"/>
    <w:rsid w:val="00113F64"/>
    <w:rsid w:val="0012190D"/>
    <w:rsid w:val="00125203"/>
    <w:rsid w:val="00125CBA"/>
    <w:rsid w:val="00126E8F"/>
    <w:rsid w:val="0013117C"/>
    <w:rsid w:val="00133E8D"/>
    <w:rsid w:val="00134C90"/>
    <w:rsid w:val="00137B3F"/>
    <w:rsid w:val="001406E9"/>
    <w:rsid w:val="001413DF"/>
    <w:rsid w:val="00141485"/>
    <w:rsid w:val="0015538C"/>
    <w:rsid w:val="001636BB"/>
    <w:rsid w:val="00165484"/>
    <w:rsid w:val="00166CB1"/>
    <w:rsid w:val="0017004E"/>
    <w:rsid w:val="0017723D"/>
    <w:rsid w:val="00182895"/>
    <w:rsid w:val="00187D36"/>
    <w:rsid w:val="0019195A"/>
    <w:rsid w:val="001927D7"/>
    <w:rsid w:val="001A1A70"/>
    <w:rsid w:val="001A22CF"/>
    <w:rsid w:val="001A749A"/>
    <w:rsid w:val="001B3F84"/>
    <w:rsid w:val="001B687E"/>
    <w:rsid w:val="001C0AB0"/>
    <w:rsid w:val="001D04E2"/>
    <w:rsid w:val="001D1E46"/>
    <w:rsid w:val="001F378B"/>
    <w:rsid w:val="001F5EA4"/>
    <w:rsid w:val="001F6D3A"/>
    <w:rsid w:val="001F75AD"/>
    <w:rsid w:val="0020198A"/>
    <w:rsid w:val="00201A99"/>
    <w:rsid w:val="0020737D"/>
    <w:rsid w:val="0021022B"/>
    <w:rsid w:val="00213445"/>
    <w:rsid w:val="00215E69"/>
    <w:rsid w:val="00216EC3"/>
    <w:rsid w:val="00220748"/>
    <w:rsid w:val="0022078B"/>
    <w:rsid w:val="002273FB"/>
    <w:rsid w:val="00227FEC"/>
    <w:rsid w:val="00234096"/>
    <w:rsid w:val="00236326"/>
    <w:rsid w:val="0024213A"/>
    <w:rsid w:val="00251FEF"/>
    <w:rsid w:val="002565F2"/>
    <w:rsid w:val="00262F41"/>
    <w:rsid w:val="00264750"/>
    <w:rsid w:val="002739D4"/>
    <w:rsid w:val="00283714"/>
    <w:rsid w:val="002846E6"/>
    <w:rsid w:val="002857B8"/>
    <w:rsid w:val="00294ADF"/>
    <w:rsid w:val="0029625E"/>
    <w:rsid w:val="002971FC"/>
    <w:rsid w:val="002A0A24"/>
    <w:rsid w:val="002B44C9"/>
    <w:rsid w:val="002C7E0D"/>
    <w:rsid w:val="002D6ED1"/>
    <w:rsid w:val="002F18B4"/>
    <w:rsid w:val="002F2BAA"/>
    <w:rsid w:val="003063A8"/>
    <w:rsid w:val="003078B7"/>
    <w:rsid w:val="0031282F"/>
    <w:rsid w:val="00312DBA"/>
    <w:rsid w:val="003151B6"/>
    <w:rsid w:val="00315935"/>
    <w:rsid w:val="003169C1"/>
    <w:rsid w:val="0031763F"/>
    <w:rsid w:val="003178E9"/>
    <w:rsid w:val="00322A69"/>
    <w:rsid w:val="00323F0B"/>
    <w:rsid w:val="00325718"/>
    <w:rsid w:val="00327D1A"/>
    <w:rsid w:val="003315DB"/>
    <w:rsid w:val="00341212"/>
    <w:rsid w:val="00346C59"/>
    <w:rsid w:val="00351552"/>
    <w:rsid w:val="00354FAF"/>
    <w:rsid w:val="0036194E"/>
    <w:rsid w:val="00363304"/>
    <w:rsid w:val="00364A97"/>
    <w:rsid w:val="00377D10"/>
    <w:rsid w:val="003905DB"/>
    <w:rsid w:val="003B55CF"/>
    <w:rsid w:val="003B618F"/>
    <w:rsid w:val="003C13CE"/>
    <w:rsid w:val="003C2822"/>
    <w:rsid w:val="003D1E5D"/>
    <w:rsid w:val="003D2A0B"/>
    <w:rsid w:val="003D492A"/>
    <w:rsid w:val="003D602D"/>
    <w:rsid w:val="003D6F56"/>
    <w:rsid w:val="003E19B6"/>
    <w:rsid w:val="003E6C3F"/>
    <w:rsid w:val="003F2553"/>
    <w:rsid w:val="003F3306"/>
    <w:rsid w:val="003F51F8"/>
    <w:rsid w:val="004033D2"/>
    <w:rsid w:val="004035C7"/>
    <w:rsid w:val="004041F4"/>
    <w:rsid w:val="004053F3"/>
    <w:rsid w:val="00410BE0"/>
    <w:rsid w:val="00410C42"/>
    <w:rsid w:val="0041357C"/>
    <w:rsid w:val="00420460"/>
    <w:rsid w:val="00422E52"/>
    <w:rsid w:val="00424DB6"/>
    <w:rsid w:val="00434AA2"/>
    <w:rsid w:val="00440F4A"/>
    <w:rsid w:val="00441A04"/>
    <w:rsid w:val="00450D5B"/>
    <w:rsid w:val="004519D7"/>
    <w:rsid w:val="004532C6"/>
    <w:rsid w:val="004545F6"/>
    <w:rsid w:val="00454637"/>
    <w:rsid w:val="00456787"/>
    <w:rsid w:val="00465F1C"/>
    <w:rsid w:val="00473B76"/>
    <w:rsid w:val="004764A8"/>
    <w:rsid w:val="0048054C"/>
    <w:rsid w:val="00481C8C"/>
    <w:rsid w:val="004832BA"/>
    <w:rsid w:val="0048371F"/>
    <w:rsid w:val="004850A2"/>
    <w:rsid w:val="00487615"/>
    <w:rsid w:val="004B288A"/>
    <w:rsid w:val="004B4327"/>
    <w:rsid w:val="004C16CF"/>
    <w:rsid w:val="004C7ECF"/>
    <w:rsid w:val="004D04A9"/>
    <w:rsid w:val="004D0F93"/>
    <w:rsid w:val="004D533E"/>
    <w:rsid w:val="004D588C"/>
    <w:rsid w:val="004E4696"/>
    <w:rsid w:val="004E56A0"/>
    <w:rsid w:val="004E6060"/>
    <w:rsid w:val="004F0EE3"/>
    <w:rsid w:val="004F227F"/>
    <w:rsid w:val="004F5448"/>
    <w:rsid w:val="0050205B"/>
    <w:rsid w:val="005028B7"/>
    <w:rsid w:val="00510FB9"/>
    <w:rsid w:val="005127BF"/>
    <w:rsid w:val="005155CB"/>
    <w:rsid w:val="00516E7D"/>
    <w:rsid w:val="005171AF"/>
    <w:rsid w:val="00523A2C"/>
    <w:rsid w:val="005334F4"/>
    <w:rsid w:val="005345AF"/>
    <w:rsid w:val="00535DE3"/>
    <w:rsid w:val="0053600A"/>
    <w:rsid w:val="00536959"/>
    <w:rsid w:val="00537EE1"/>
    <w:rsid w:val="00541E41"/>
    <w:rsid w:val="005455B5"/>
    <w:rsid w:val="00553F54"/>
    <w:rsid w:val="005705AA"/>
    <w:rsid w:val="0057099F"/>
    <w:rsid w:val="00571386"/>
    <w:rsid w:val="00572BE9"/>
    <w:rsid w:val="0058489B"/>
    <w:rsid w:val="00590380"/>
    <w:rsid w:val="00592362"/>
    <w:rsid w:val="005926F7"/>
    <w:rsid w:val="005934CD"/>
    <w:rsid w:val="005B3648"/>
    <w:rsid w:val="005B4FD5"/>
    <w:rsid w:val="005C16F5"/>
    <w:rsid w:val="005C7C10"/>
    <w:rsid w:val="005D50F5"/>
    <w:rsid w:val="005D520C"/>
    <w:rsid w:val="005D53A6"/>
    <w:rsid w:val="005E0892"/>
    <w:rsid w:val="005E472D"/>
    <w:rsid w:val="005E72C2"/>
    <w:rsid w:val="005F1255"/>
    <w:rsid w:val="005F1A2D"/>
    <w:rsid w:val="005F27F8"/>
    <w:rsid w:val="005F4267"/>
    <w:rsid w:val="006054DE"/>
    <w:rsid w:val="00606053"/>
    <w:rsid w:val="0061002C"/>
    <w:rsid w:val="006173DE"/>
    <w:rsid w:val="0062159B"/>
    <w:rsid w:val="00623045"/>
    <w:rsid w:val="00623577"/>
    <w:rsid w:val="00644AD8"/>
    <w:rsid w:val="006508D0"/>
    <w:rsid w:val="00652AF5"/>
    <w:rsid w:val="0065552E"/>
    <w:rsid w:val="0065699F"/>
    <w:rsid w:val="00656B6D"/>
    <w:rsid w:val="00666366"/>
    <w:rsid w:val="00671FC2"/>
    <w:rsid w:val="00677E92"/>
    <w:rsid w:val="00682580"/>
    <w:rsid w:val="006839D6"/>
    <w:rsid w:val="0069179E"/>
    <w:rsid w:val="006973EE"/>
    <w:rsid w:val="006A1DE0"/>
    <w:rsid w:val="006A579B"/>
    <w:rsid w:val="006B30B2"/>
    <w:rsid w:val="006C4C74"/>
    <w:rsid w:val="006D1C75"/>
    <w:rsid w:val="006E2B63"/>
    <w:rsid w:val="006E302B"/>
    <w:rsid w:val="006E522F"/>
    <w:rsid w:val="006F455D"/>
    <w:rsid w:val="006F5E11"/>
    <w:rsid w:val="006F6F3C"/>
    <w:rsid w:val="00704B03"/>
    <w:rsid w:val="007053B8"/>
    <w:rsid w:val="0070663F"/>
    <w:rsid w:val="007156B5"/>
    <w:rsid w:val="007207DA"/>
    <w:rsid w:val="0072446D"/>
    <w:rsid w:val="007329D0"/>
    <w:rsid w:val="00734D39"/>
    <w:rsid w:val="00740F55"/>
    <w:rsid w:val="00744976"/>
    <w:rsid w:val="0074650F"/>
    <w:rsid w:val="00747EC8"/>
    <w:rsid w:val="00751D46"/>
    <w:rsid w:val="00753E34"/>
    <w:rsid w:val="00754B81"/>
    <w:rsid w:val="007811E7"/>
    <w:rsid w:val="00783AF0"/>
    <w:rsid w:val="00792ADB"/>
    <w:rsid w:val="00793B10"/>
    <w:rsid w:val="007A1606"/>
    <w:rsid w:val="007A35B6"/>
    <w:rsid w:val="007A66FC"/>
    <w:rsid w:val="007B16C8"/>
    <w:rsid w:val="007B3A12"/>
    <w:rsid w:val="007B5023"/>
    <w:rsid w:val="007B5275"/>
    <w:rsid w:val="007C3B1E"/>
    <w:rsid w:val="007C436B"/>
    <w:rsid w:val="007C573D"/>
    <w:rsid w:val="007C70BC"/>
    <w:rsid w:val="007D14FF"/>
    <w:rsid w:val="007D36E1"/>
    <w:rsid w:val="007D7409"/>
    <w:rsid w:val="007E4D43"/>
    <w:rsid w:val="007E5FDD"/>
    <w:rsid w:val="007F2DFA"/>
    <w:rsid w:val="007F34E5"/>
    <w:rsid w:val="007F4B1D"/>
    <w:rsid w:val="007F50A8"/>
    <w:rsid w:val="00800796"/>
    <w:rsid w:val="00800D74"/>
    <w:rsid w:val="0080396B"/>
    <w:rsid w:val="00804187"/>
    <w:rsid w:val="00816A2D"/>
    <w:rsid w:val="008246C0"/>
    <w:rsid w:val="00846B89"/>
    <w:rsid w:val="0084772D"/>
    <w:rsid w:val="00854469"/>
    <w:rsid w:val="0086411D"/>
    <w:rsid w:val="00873812"/>
    <w:rsid w:val="0088040D"/>
    <w:rsid w:val="008857CB"/>
    <w:rsid w:val="00885EE4"/>
    <w:rsid w:val="00891EE5"/>
    <w:rsid w:val="00892983"/>
    <w:rsid w:val="0089371A"/>
    <w:rsid w:val="008A15BB"/>
    <w:rsid w:val="008A7373"/>
    <w:rsid w:val="008B2177"/>
    <w:rsid w:val="008C1950"/>
    <w:rsid w:val="008D0E7A"/>
    <w:rsid w:val="008D3ABD"/>
    <w:rsid w:val="008D5A12"/>
    <w:rsid w:val="008E3353"/>
    <w:rsid w:val="008E3C4F"/>
    <w:rsid w:val="008F1B4E"/>
    <w:rsid w:val="008F7901"/>
    <w:rsid w:val="00902675"/>
    <w:rsid w:val="00903114"/>
    <w:rsid w:val="00906668"/>
    <w:rsid w:val="00906D72"/>
    <w:rsid w:val="009154FE"/>
    <w:rsid w:val="00924849"/>
    <w:rsid w:val="00930666"/>
    <w:rsid w:val="00936FBB"/>
    <w:rsid w:val="00937028"/>
    <w:rsid w:val="009413E8"/>
    <w:rsid w:val="00952A50"/>
    <w:rsid w:val="00954A51"/>
    <w:rsid w:val="00954CF6"/>
    <w:rsid w:val="00954FA6"/>
    <w:rsid w:val="009553AE"/>
    <w:rsid w:val="00955763"/>
    <w:rsid w:val="00956698"/>
    <w:rsid w:val="0096056C"/>
    <w:rsid w:val="009624C1"/>
    <w:rsid w:val="00972961"/>
    <w:rsid w:val="00974127"/>
    <w:rsid w:val="00977105"/>
    <w:rsid w:val="0099337D"/>
    <w:rsid w:val="00993538"/>
    <w:rsid w:val="009962ED"/>
    <w:rsid w:val="009A74B2"/>
    <w:rsid w:val="009B23A9"/>
    <w:rsid w:val="009B53F9"/>
    <w:rsid w:val="009C53EF"/>
    <w:rsid w:val="009C570D"/>
    <w:rsid w:val="009E014F"/>
    <w:rsid w:val="009F11A4"/>
    <w:rsid w:val="009F26AF"/>
    <w:rsid w:val="009F3802"/>
    <w:rsid w:val="009F3C67"/>
    <w:rsid w:val="00A00765"/>
    <w:rsid w:val="00A07323"/>
    <w:rsid w:val="00A07672"/>
    <w:rsid w:val="00A16EC0"/>
    <w:rsid w:val="00A16FC1"/>
    <w:rsid w:val="00A24F3A"/>
    <w:rsid w:val="00A30BD7"/>
    <w:rsid w:val="00A33CDD"/>
    <w:rsid w:val="00A37720"/>
    <w:rsid w:val="00A43B43"/>
    <w:rsid w:val="00A5014D"/>
    <w:rsid w:val="00A5211E"/>
    <w:rsid w:val="00A55A78"/>
    <w:rsid w:val="00A61AF7"/>
    <w:rsid w:val="00A6378C"/>
    <w:rsid w:val="00A705D9"/>
    <w:rsid w:val="00A75719"/>
    <w:rsid w:val="00A808EB"/>
    <w:rsid w:val="00A82891"/>
    <w:rsid w:val="00A854AD"/>
    <w:rsid w:val="00A918F9"/>
    <w:rsid w:val="00A92EF0"/>
    <w:rsid w:val="00AA11AD"/>
    <w:rsid w:val="00AA120E"/>
    <w:rsid w:val="00AA127C"/>
    <w:rsid w:val="00AA15A0"/>
    <w:rsid w:val="00AA5107"/>
    <w:rsid w:val="00AA706F"/>
    <w:rsid w:val="00AB6F71"/>
    <w:rsid w:val="00AC3A3B"/>
    <w:rsid w:val="00AD5AFD"/>
    <w:rsid w:val="00AE708D"/>
    <w:rsid w:val="00AF590A"/>
    <w:rsid w:val="00B0286F"/>
    <w:rsid w:val="00B07423"/>
    <w:rsid w:val="00B13F9F"/>
    <w:rsid w:val="00B159D2"/>
    <w:rsid w:val="00B16393"/>
    <w:rsid w:val="00B2344F"/>
    <w:rsid w:val="00B23C5F"/>
    <w:rsid w:val="00B2603D"/>
    <w:rsid w:val="00B26435"/>
    <w:rsid w:val="00B32CFF"/>
    <w:rsid w:val="00B32F3D"/>
    <w:rsid w:val="00B42702"/>
    <w:rsid w:val="00B42FCB"/>
    <w:rsid w:val="00B4529F"/>
    <w:rsid w:val="00B45315"/>
    <w:rsid w:val="00B520D6"/>
    <w:rsid w:val="00B5230B"/>
    <w:rsid w:val="00B52F6C"/>
    <w:rsid w:val="00B56801"/>
    <w:rsid w:val="00B61054"/>
    <w:rsid w:val="00B62016"/>
    <w:rsid w:val="00B645F5"/>
    <w:rsid w:val="00B67116"/>
    <w:rsid w:val="00B67C39"/>
    <w:rsid w:val="00B76C9A"/>
    <w:rsid w:val="00B778D4"/>
    <w:rsid w:val="00B82448"/>
    <w:rsid w:val="00B82DA5"/>
    <w:rsid w:val="00B93B12"/>
    <w:rsid w:val="00BA3423"/>
    <w:rsid w:val="00BB608C"/>
    <w:rsid w:val="00BB62AF"/>
    <w:rsid w:val="00BC2F2E"/>
    <w:rsid w:val="00BC2F98"/>
    <w:rsid w:val="00BC49F4"/>
    <w:rsid w:val="00BC4B89"/>
    <w:rsid w:val="00BD415D"/>
    <w:rsid w:val="00BD4A22"/>
    <w:rsid w:val="00BE3369"/>
    <w:rsid w:val="00BE423C"/>
    <w:rsid w:val="00BE42ED"/>
    <w:rsid w:val="00BE50CB"/>
    <w:rsid w:val="00BE5171"/>
    <w:rsid w:val="00BE5A1B"/>
    <w:rsid w:val="00BE5EE1"/>
    <w:rsid w:val="00BE6A6C"/>
    <w:rsid w:val="00C02901"/>
    <w:rsid w:val="00C051A0"/>
    <w:rsid w:val="00C0623F"/>
    <w:rsid w:val="00C14E8D"/>
    <w:rsid w:val="00C2005D"/>
    <w:rsid w:val="00C2564D"/>
    <w:rsid w:val="00C32577"/>
    <w:rsid w:val="00C4624D"/>
    <w:rsid w:val="00C50F7C"/>
    <w:rsid w:val="00C51C68"/>
    <w:rsid w:val="00C5243A"/>
    <w:rsid w:val="00C553DF"/>
    <w:rsid w:val="00C76E5E"/>
    <w:rsid w:val="00C86438"/>
    <w:rsid w:val="00C8754B"/>
    <w:rsid w:val="00C908BC"/>
    <w:rsid w:val="00C91B38"/>
    <w:rsid w:val="00C973FC"/>
    <w:rsid w:val="00CA6FB6"/>
    <w:rsid w:val="00CA7386"/>
    <w:rsid w:val="00CB0296"/>
    <w:rsid w:val="00CB2D1D"/>
    <w:rsid w:val="00CB3CA1"/>
    <w:rsid w:val="00CB5E62"/>
    <w:rsid w:val="00CB5F02"/>
    <w:rsid w:val="00CC3DC5"/>
    <w:rsid w:val="00CD386D"/>
    <w:rsid w:val="00CE0751"/>
    <w:rsid w:val="00CE692C"/>
    <w:rsid w:val="00CF5ED7"/>
    <w:rsid w:val="00D015AC"/>
    <w:rsid w:val="00D025C8"/>
    <w:rsid w:val="00D03F5F"/>
    <w:rsid w:val="00D13684"/>
    <w:rsid w:val="00D13A58"/>
    <w:rsid w:val="00D16843"/>
    <w:rsid w:val="00D22E40"/>
    <w:rsid w:val="00D27808"/>
    <w:rsid w:val="00D3239E"/>
    <w:rsid w:val="00D33922"/>
    <w:rsid w:val="00D34A99"/>
    <w:rsid w:val="00D35B55"/>
    <w:rsid w:val="00D43152"/>
    <w:rsid w:val="00D455DA"/>
    <w:rsid w:val="00D52D9C"/>
    <w:rsid w:val="00D55161"/>
    <w:rsid w:val="00D6709B"/>
    <w:rsid w:val="00D727AF"/>
    <w:rsid w:val="00D76A6D"/>
    <w:rsid w:val="00D80B36"/>
    <w:rsid w:val="00D854D2"/>
    <w:rsid w:val="00D90935"/>
    <w:rsid w:val="00D90D1C"/>
    <w:rsid w:val="00D946FA"/>
    <w:rsid w:val="00DA1D50"/>
    <w:rsid w:val="00DC3B6D"/>
    <w:rsid w:val="00DC77AE"/>
    <w:rsid w:val="00DD1A90"/>
    <w:rsid w:val="00DD243B"/>
    <w:rsid w:val="00DD5954"/>
    <w:rsid w:val="00DD7918"/>
    <w:rsid w:val="00DE0168"/>
    <w:rsid w:val="00DE23E5"/>
    <w:rsid w:val="00DE294B"/>
    <w:rsid w:val="00DE41E7"/>
    <w:rsid w:val="00DE54E2"/>
    <w:rsid w:val="00DF1B53"/>
    <w:rsid w:val="00DF1D3E"/>
    <w:rsid w:val="00DF3B3B"/>
    <w:rsid w:val="00DF4C64"/>
    <w:rsid w:val="00DF61F7"/>
    <w:rsid w:val="00DF7694"/>
    <w:rsid w:val="00E10939"/>
    <w:rsid w:val="00E10B48"/>
    <w:rsid w:val="00E10F35"/>
    <w:rsid w:val="00E119AB"/>
    <w:rsid w:val="00E12DC7"/>
    <w:rsid w:val="00E149B5"/>
    <w:rsid w:val="00E20887"/>
    <w:rsid w:val="00E257C8"/>
    <w:rsid w:val="00E37BEC"/>
    <w:rsid w:val="00E447A6"/>
    <w:rsid w:val="00E44F44"/>
    <w:rsid w:val="00E52027"/>
    <w:rsid w:val="00E52913"/>
    <w:rsid w:val="00E7709B"/>
    <w:rsid w:val="00E810E2"/>
    <w:rsid w:val="00E8364C"/>
    <w:rsid w:val="00E87237"/>
    <w:rsid w:val="00EA41FC"/>
    <w:rsid w:val="00EB6C23"/>
    <w:rsid w:val="00EC1DCD"/>
    <w:rsid w:val="00EC58C7"/>
    <w:rsid w:val="00ED0087"/>
    <w:rsid w:val="00ED3475"/>
    <w:rsid w:val="00EE1DD8"/>
    <w:rsid w:val="00EE4D49"/>
    <w:rsid w:val="00EE5B75"/>
    <w:rsid w:val="00EE5D4B"/>
    <w:rsid w:val="00EE7D35"/>
    <w:rsid w:val="00EF0D42"/>
    <w:rsid w:val="00EF3D6D"/>
    <w:rsid w:val="00EF7DC4"/>
    <w:rsid w:val="00EF7E38"/>
    <w:rsid w:val="00F00276"/>
    <w:rsid w:val="00F009FD"/>
    <w:rsid w:val="00F00B1C"/>
    <w:rsid w:val="00F05A11"/>
    <w:rsid w:val="00F11632"/>
    <w:rsid w:val="00F13D70"/>
    <w:rsid w:val="00F25B8E"/>
    <w:rsid w:val="00F25BDF"/>
    <w:rsid w:val="00F305F6"/>
    <w:rsid w:val="00F347CD"/>
    <w:rsid w:val="00F41ECE"/>
    <w:rsid w:val="00F41FA0"/>
    <w:rsid w:val="00F42C0E"/>
    <w:rsid w:val="00F43227"/>
    <w:rsid w:val="00F46BB9"/>
    <w:rsid w:val="00F51528"/>
    <w:rsid w:val="00F5379F"/>
    <w:rsid w:val="00F61292"/>
    <w:rsid w:val="00F627C9"/>
    <w:rsid w:val="00F64885"/>
    <w:rsid w:val="00F65A63"/>
    <w:rsid w:val="00F6661B"/>
    <w:rsid w:val="00F74A55"/>
    <w:rsid w:val="00F77BB8"/>
    <w:rsid w:val="00F8139A"/>
    <w:rsid w:val="00F8188D"/>
    <w:rsid w:val="00F86181"/>
    <w:rsid w:val="00F863AD"/>
    <w:rsid w:val="00F916C7"/>
    <w:rsid w:val="00F96968"/>
    <w:rsid w:val="00FA0BE3"/>
    <w:rsid w:val="00FB097F"/>
    <w:rsid w:val="00FB6FCB"/>
    <w:rsid w:val="00FC1D7E"/>
    <w:rsid w:val="00FC3D6D"/>
    <w:rsid w:val="00FC5C2F"/>
    <w:rsid w:val="00FC6D35"/>
    <w:rsid w:val="00FD1CFE"/>
    <w:rsid w:val="00FD4993"/>
    <w:rsid w:val="00FF21C7"/>
    <w:rsid w:val="00FF60DE"/>
    <w:rsid w:val="00FF659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27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aleway" w:eastAsia="Calibri" w:hAnsi="Raleway" w:cs="Calibri"/>
        <w:color w:val="878787"/>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F00276"/>
    <w:rPr>
      <w:rFonts w:ascii="Calibri" w:hAnsi="Calibri"/>
    </w:rPr>
  </w:style>
  <w:style w:type="paragraph" w:styleId="Titolo1">
    <w:name w:val="heading 1"/>
    <w:basedOn w:val="Normale"/>
    <w:next w:val="Normale"/>
    <w:link w:val="Titolo1Carattere"/>
    <w:uiPriority w:val="9"/>
    <w:qFormat/>
    <w:rsid w:val="00465F1C"/>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
    <w:qFormat/>
    <w:rsid w:val="00465F1C"/>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
    <w:qFormat/>
    <w:rsid w:val="00465F1C"/>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
    <w:qFormat/>
    <w:rsid w:val="00465F1C"/>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
    <w:qFormat/>
    <w:rsid w:val="00465F1C"/>
    <w:pPr>
      <w:keepNext/>
      <w:keepLines/>
      <w:spacing w:before="220" w:after="40"/>
      <w:contextualSpacing/>
      <w:outlineLvl w:val="4"/>
    </w:pPr>
    <w:rPr>
      <w:b/>
      <w:sz w:val="22"/>
      <w:szCs w:val="22"/>
    </w:rPr>
  </w:style>
  <w:style w:type="paragraph" w:styleId="Titolo6">
    <w:name w:val="heading 6"/>
    <w:basedOn w:val="Normale"/>
    <w:next w:val="Normale"/>
    <w:link w:val="Titolo6Carattere"/>
    <w:uiPriority w:val="9"/>
    <w:qFormat/>
    <w:rsid w:val="00465F1C"/>
    <w:pPr>
      <w:keepNext/>
      <w:keepLines/>
      <w:spacing w:before="200" w:after="40"/>
      <w:contextualSpacing/>
      <w:outlineLvl w:val="5"/>
    </w:pPr>
    <w:rPr>
      <w:b/>
    </w:rPr>
  </w:style>
  <w:style w:type="paragraph" w:styleId="Titolo7">
    <w:name w:val="heading 7"/>
    <w:basedOn w:val="Normale"/>
    <w:next w:val="Normale"/>
    <w:link w:val="Titolo7Carattere"/>
    <w:uiPriority w:val="9"/>
    <w:semiHidden/>
    <w:unhideWhenUsed/>
    <w:qFormat/>
    <w:rsid w:val="00EE4D49"/>
    <w:pPr>
      <w:keepNext/>
      <w:keepLines/>
      <w:spacing w:before="40" w:after="0"/>
      <w:outlineLvl w:val="6"/>
    </w:pPr>
    <w:rPr>
      <w:rFonts w:ascii="Calibri Light" w:eastAsia="Times New Roman" w:hAnsi="Calibri Light" w:cs="Times New Roman"/>
      <w:i/>
      <w:iCs/>
      <w:color w:val="C45911"/>
    </w:rPr>
  </w:style>
  <w:style w:type="paragraph" w:styleId="Titolo8">
    <w:name w:val="heading 8"/>
    <w:basedOn w:val="Normale"/>
    <w:next w:val="Normale"/>
    <w:link w:val="Titolo8Carattere"/>
    <w:uiPriority w:val="9"/>
    <w:semiHidden/>
    <w:unhideWhenUsed/>
    <w:qFormat/>
    <w:rsid w:val="00EE4D49"/>
    <w:pPr>
      <w:keepNext/>
      <w:keepLines/>
      <w:spacing w:before="40" w:after="0"/>
      <w:outlineLvl w:val="7"/>
    </w:pPr>
    <w:rPr>
      <w:rFonts w:ascii="Calibri Light" w:eastAsia="Times New Roman" w:hAnsi="Calibri Light" w:cs="Times New Roman"/>
      <w:i/>
      <w:iCs/>
      <w:color w:val="ED7D31"/>
    </w:rPr>
  </w:style>
  <w:style w:type="paragraph" w:styleId="Titolo9">
    <w:name w:val="heading 9"/>
    <w:basedOn w:val="Normale"/>
    <w:next w:val="Normale"/>
    <w:link w:val="Titolo9Carattere"/>
    <w:uiPriority w:val="9"/>
    <w:semiHidden/>
    <w:unhideWhenUsed/>
    <w:qFormat/>
    <w:rsid w:val="00EE4D49"/>
    <w:pPr>
      <w:keepNext/>
      <w:keepLines/>
      <w:spacing w:before="40" w:after="0"/>
      <w:outlineLvl w:val="8"/>
    </w:pPr>
    <w:rPr>
      <w:rFonts w:ascii="Calibri Light" w:eastAsia="Times New Roman" w:hAnsi="Calibri Light" w:cs="Times New Roman"/>
      <w:i/>
      <w:iCs/>
      <w:color w:val="ED7D3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65F1C"/>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465F1C"/>
    <w:pPr>
      <w:keepNext/>
      <w:keepLines/>
      <w:spacing w:before="480" w:after="120"/>
      <w:contextualSpacing/>
    </w:pPr>
    <w:rPr>
      <w:b/>
      <w:sz w:val="72"/>
      <w:szCs w:val="72"/>
    </w:rPr>
  </w:style>
  <w:style w:type="paragraph" w:styleId="Sottotitolo">
    <w:name w:val="Subtitle"/>
    <w:basedOn w:val="Normale"/>
    <w:next w:val="Normale"/>
    <w:link w:val="SottotitoloCarattere"/>
    <w:uiPriority w:val="11"/>
    <w:qFormat/>
    <w:rsid w:val="00D34A99"/>
    <w:pPr>
      <w:keepNext/>
      <w:keepLines/>
      <w:spacing w:before="360" w:after="80"/>
      <w:contextualSpacing/>
    </w:pPr>
    <w:rPr>
      <w:rFonts w:eastAsia="Georgia" w:cs="Georgia"/>
      <w:i/>
      <w:color w:val="666666"/>
      <w:sz w:val="48"/>
      <w:szCs w:val="48"/>
    </w:rPr>
  </w:style>
  <w:style w:type="paragraph" w:styleId="Intestazione">
    <w:name w:val="header"/>
    <w:basedOn w:val="Normale"/>
    <w:link w:val="IntestazioneCarattere"/>
    <w:uiPriority w:val="99"/>
    <w:unhideWhenUsed/>
    <w:rsid w:val="004F0E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0EE3"/>
  </w:style>
  <w:style w:type="paragraph" w:styleId="Pidipagina">
    <w:name w:val="footer"/>
    <w:basedOn w:val="Normale"/>
    <w:link w:val="PidipaginaCarattere"/>
    <w:uiPriority w:val="99"/>
    <w:unhideWhenUsed/>
    <w:rsid w:val="004F0E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0EE3"/>
  </w:style>
  <w:style w:type="character" w:styleId="Collegamentoipertestuale">
    <w:name w:val="Hyperlink"/>
    <w:basedOn w:val="Carpredefinitoparagrafo"/>
    <w:uiPriority w:val="99"/>
    <w:unhideWhenUsed/>
    <w:rsid w:val="00364A97"/>
    <w:rPr>
      <w:color w:val="0563C1" w:themeColor="hyperlink"/>
      <w:u w:val="single"/>
    </w:rPr>
  </w:style>
  <w:style w:type="character" w:styleId="Collegamentovisitato">
    <w:name w:val="FollowedHyperlink"/>
    <w:basedOn w:val="Carpredefinitoparagrafo"/>
    <w:uiPriority w:val="99"/>
    <w:semiHidden/>
    <w:unhideWhenUsed/>
    <w:rsid w:val="00364A97"/>
    <w:rPr>
      <w:color w:val="954F72" w:themeColor="followedHyperlink"/>
      <w:u w:val="single"/>
    </w:rPr>
  </w:style>
  <w:style w:type="character" w:styleId="Numeropagina">
    <w:name w:val="page number"/>
    <w:basedOn w:val="Carpredefinitoparagrafo"/>
    <w:uiPriority w:val="99"/>
    <w:semiHidden/>
    <w:unhideWhenUsed/>
    <w:rsid w:val="0069179E"/>
  </w:style>
  <w:style w:type="character" w:styleId="Enfasigrassetto">
    <w:name w:val="Strong"/>
    <w:basedOn w:val="Carpredefinitoparagrafo"/>
    <w:uiPriority w:val="22"/>
    <w:qFormat/>
    <w:rsid w:val="00473B76"/>
    <w:rPr>
      <w:b/>
      <w:bCs/>
    </w:rPr>
  </w:style>
  <w:style w:type="paragraph" w:styleId="Paragrafoelenco">
    <w:name w:val="List Paragraph"/>
    <w:basedOn w:val="Normale"/>
    <w:uiPriority w:val="1"/>
    <w:qFormat/>
    <w:rsid w:val="007B5023"/>
    <w:pPr>
      <w:ind w:left="720"/>
      <w:contextualSpacing/>
    </w:pPr>
  </w:style>
  <w:style w:type="paragraph" w:customStyle="1" w:styleId="TitolonewsletterISPRO">
    <w:name w:val="Titolo newsletter ISPRO"/>
    <w:link w:val="TitolonewsletterISPROCarattere"/>
    <w:rsid w:val="003151B6"/>
    <w:pPr>
      <w:numPr>
        <w:numId w:val="2"/>
      </w:numPr>
      <w:spacing w:after="140"/>
      <w:ind w:left="284"/>
      <w:jc w:val="center"/>
    </w:pPr>
    <w:rPr>
      <w:rFonts w:ascii="Calibri" w:hAnsi="Calibri"/>
      <w:b/>
      <w:color w:val="1D4387"/>
      <w:sz w:val="36"/>
      <w:szCs w:val="36"/>
    </w:rPr>
  </w:style>
  <w:style w:type="character" w:customStyle="1" w:styleId="TitolonewsletterISPROCarattere">
    <w:name w:val="Titolo newsletter ISPRO Carattere"/>
    <w:basedOn w:val="Carpredefinitoparagrafo"/>
    <w:link w:val="TitolonewsletterISPRO"/>
    <w:rsid w:val="003151B6"/>
    <w:rPr>
      <w:rFonts w:ascii="Calibri" w:hAnsi="Calibri"/>
      <w:b/>
      <w:color w:val="1D4387"/>
      <w:sz w:val="36"/>
      <w:szCs w:val="36"/>
    </w:rPr>
  </w:style>
  <w:style w:type="paragraph" w:styleId="Testofumetto">
    <w:name w:val="Balloon Text"/>
    <w:basedOn w:val="Normale"/>
    <w:link w:val="TestofumettoCarattere"/>
    <w:uiPriority w:val="99"/>
    <w:semiHidden/>
    <w:unhideWhenUsed/>
    <w:rsid w:val="00E257C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E257C8"/>
    <w:rPr>
      <w:rFonts w:ascii="Times New Roman" w:hAnsi="Times New Roman" w:cs="Times New Roman"/>
      <w:sz w:val="18"/>
      <w:szCs w:val="18"/>
    </w:rPr>
  </w:style>
  <w:style w:type="paragraph" w:styleId="NormaleWeb">
    <w:name w:val="Normal (Web)"/>
    <w:basedOn w:val="Normale"/>
    <w:uiPriority w:val="99"/>
    <w:unhideWhenUsed/>
    <w:rsid w:val="00C973F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center">
    <w:name w:val="testocenter"/>
    <w:basedOn w:val="Normale"/>
    <w:rsid w:val="0074497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justify">
    <w:name w:val="testojustify"/>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men">
    <w:name w:val="emen"/>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6">
    <w:name w:val="a6"/>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corsivo">
    <w:name w:val="Emphasis"/>
    <w:basedOn w:val="Carpredefinitoparagrafo"/>
    <w:uiPriority w:val="20"/>
    <w:qFormat/>
    <w:rsid w:val="00EF0D42"/>
    <w:rPr>
      <w:i/>
      <w:iCs/>
    </w:rPr>
  </w:style>
  <w:style w:type="paragraph" w:customStyle="1" w:styleId="a">
    <w:name w:val="a"/>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
    <w:name w:val="in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
    <w:name w:val="ar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ubr">
    <w:name w:val="rubr"/>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0">
    <w:name w:val="titol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
    <w:name w:val="intervent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de">
    <w:name w:val="sede"/>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nter">
    <w:name w:val="center"/>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ere">
    <w:name w:val="parere"/>
    <w:basedOn w:val="Normale"/>
    <w:rsid w:val="00D136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derline">
    <w:name w:val="underline"/>
    <w:basedOn w:val="Carpredefinitoparagrafo"/>
    <w:rsid w:val="005934CD"/>
  </w:style>
  <w:style w:type="character" w:customStyle="1" w:styleId="numeropagina0">
    <w:name w:val="numeropagina"/>
    <w:basedOn w:val="Carpredefinitoparagrafo"/>
    <w:rsid w:val="00F64885"/>
  </w:style>
  <w:style w:type="character" w:styleId="AcronimoHTML">
    <w:name w:val="HTML Acronym"/>
    <w:basedOn w:val="Carpredefinitoparagrafo"/>
    <w:uiPriority w:val="99"/>
    <w:semiHidden/>
    <w:unhideWhenUsed/>
    <w:rsid w:val="00EE5B75"/>
  </w:style>
  <w:style w:type="paragraph" w:styleId="Testonotaapidipagina">
    <w:name w:val="footnote text"/>
    <w:basedOn w:val="Normale"/>
    <w:link w:val="TestonotaapidipaginaCarattere"/>
    <w:uiPriority w:val="99"/>
    <w:unhideWhenUsed/>
    <w:rsid w:val="00CE0751"/>
    <w:pPr>
      <w:spacing w:after="0" w:line="240" w:lineRule="auto"/>
    </w:pPr>
  </w:style>
  <w:style w:type="character" w:customStyle="1" w:styleId="TestonotaapidipaginaCarattere">
    <w:name w:val="Testo nota a piè di pagina Carattere"/>
    <w:basedOn w:val="Carpredefinitoparagrafo"/>
    <w:link w:val="Testonotaapidipagina"/>
    <w:uiPriority w:val="99"/>
    <w:rsid w:val="00CE0751"/>
    <w:rPr>
      <w:rFonts w:ascii="Calibri" w:hAnsi="Calibri"/>
    </w:rPr>
  </w:style>
  <w:style w:type="character" w:styleId="Rimandonotaapidipagina">
    <w:name w:val="footnote reference"/>
    <w:basedOn w:val="Carpredefinitoparagrafo"/>
    <w:uiPriority w:val="99"/>
    <w:semiHidden/>
    <w:unhideWhenUsed/>
    <w:rsid w:val="00CE0751"/>
    <w:rPr>
      <w:vertAlign w:val="superscript"/>
    </w:rPr>
  </w:style>
  <w:style w:type="paragraph" w:customStyle="1" w:styleId="sottotitolo0">
    <w:name w:val="sottotitol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virtuale">
    <w:name w:val="interventovirtuale"/>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esidenza">
    <w:name w:val="presidenza"/>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vviso">
    <w:name w:val="avvis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allegato">
    <w:name w:val="titolo_allegat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sezione">
    <w:name w:val="titolosezione"/>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pologia">
    <w:name w:val="tipologia"/>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71">
    <w:name w:val="Titolo 71"/>
    <w:basedOn w:val="Normale"/>
    <w:next w:val="Normale"/>
    <w:uiPriority w:val="9"/>
    <w:semiHidden/>
    <w:unhideWhenUsed/>
    <w:qFormat/>
    <w:rsid w:val="00EE4D49"/>
    <w:pPr>
      <w:pBdr>
        <w:bottom w:val="dotted" w:sz="4" w:space="2" w:color="F4B083"/>
      </w:pBdr>
      <w:spacing w:before="200" w:after="100" w:line="240" w:lineRule="auto"/>
      <w:contextualSpacing/>
      <w:outlineLvl w:val="6"/>
    </w:pPr>
    <w:rPr>
      <w:rFonts w:ascii="Calibri Light" w:eastAsia="Times New Roman" w:hAnsi="Calibri Light" w:cs="Times New Roman"/>
      <w:i/>
      <w:iCs/>
      <w:color w:val="C45911"/>
      <w:sz w:val="22"/>
      <w:szCs w:val="22"/>
      <w:lang w:eastAsia="en-US"/>
    </w:rPr>
  </w:style>
  <w:style w:type="paragraph" w:customStyle="1" w:styleId="Titolo81">
    <w:name w:val="Titolo 81"/>
    <w:basedOn w:val="Normale"/>
    <w:next w:val="Normale"/>
    <w:uiPriority w:val="9"/>
    <w:semiHidden/>
    <w:unhideWhenUsed/>
    <w:qFormat/>
    <w:rsid w:val="00EE4D49"/>
    <w:pPr>
      <w:spacing w:before="200" w:after="100" w:line="240" w:lineRule="auto"/>
      <w:contextualSpacing/>
      <w:outlineLvl w:val="7"/>
    </w:pPr>
    <w:rPr>
      <w:rFonts w:ascii="Calibri Light" w:eastAsia="Times New Roman" w:hAnsi="Calibri Light" w:cs="Times New Roman"/>
      <w:i/>
      <w:iCs/>
      <w:color w:val="ED7D31"/>
      <w:sz w:val="22"/>
      <w:szCs w:val="22"/>
      <w:lang w:eastAsia="en-US"/>
    </w:rPr>
  </w:style>
  <w:style w:type="paragraph" w:customStyle="1" w:styleId="Titolo91">
    <w:name w:val="Titolo 91"/>
    <w:basedOn w:val="Normale"/>
    <w:next w:val="Normale"/>
    <w:uiPriority w:val="9"/>
    <w:semiHidden/>
    <w:unhideWhenUsed/>
    <w:qFormat/>
    <w:rsid w:val="00EE4D49"/>
    <w:pPr>
      <w:spacing w:before="200" w:after="100" w:line="240" w:lineRule="auto"/>
      <w:contextualSpacing/>
      <w:outlineLvl w:val="8"/>
    </w:pPr>
    <w:rPr>
      <w:rFonts w:ascii="Calibri Light" w:eastAsia="Times New Roman" w:hAnsi="Calibri Light" w:cs="Times New Roman"/>
      <w:i/>
      <w:iCs/>
      <w:color w:val="ED7D31"/>
      <w:lang w:eastAsia="en-US"/>
    </w:rPr>
  </w:style>
  <w:style w:type="numbering" w:customStyle="1" w:styleId="Nessunelenco1">
    <w:name w:val="Nessun elenco1"/>
    <w:next w:val="Nessunelenco"/>
    <w:uiPriority w:val="99"/>
    <w:semiHidden/>
    <w:unhideWhenUsed/>
    <w:rsid w:val="00EE4D49"/>
  </w:style>
  <w:style w:type="character" w:customStyle="1" w:styleId="Titolo1Carattere">
    <w:name w:val="Titolo 1 Carattere"/>
    <w:basedOn w:val="Carpredefinitoparagrafo"/>
    <w:link w:val="Titolo1"/>
    <w:uiPriority w:val="9"/>
    <w:rsid w:val="00EE4D49"/>
    <w:rPr>
      <w:rFonts w:ascii="Calibri" w:hAnsi="Calibri"/>
      <w:b/>
      <w:sz w:val="48"/>
      <w:szCs w:val="48"/>
    </w:rPr>
  </w:style>
  <w:style w:type="character" w:customStyle="1" w:styleId="Titolo2Carattere">
    <w:name w:val="Titolo 2 Carattere"/>
    <w:basedOn w:val="Carpredefinitoparagrafo"/>
    <w:link w:val="Titolo2"/>
    <w:uiPriority w:val="9"/>
    <w:rsid w:val="00EE4D49"/>
    <w:rPr>
      <w:rFonts w:ascii="Calibri" w:hAnsi="Calibri"/>
      <w:b/>
      <w:sz w:val="36"/>
      <w:szCs w:val="36"/>
    </w:rPr>
  </w:style>
  <w:style w:type="character" w:customStyle="1" w:styleId="Titolo3Carattere">
    <w:name w:val="Titolo 3 Carattere"/>
    <w:basedOn w:val="Carpredefinitoparagrafo"/>
    <w:link w:val="Titolo3"/>
    <w:uiPriority w:val="9"/>
    <w:rsid w:val="00EE4D49"/>
    <w:rPr>
      <w:rFonts w:ascii="Calibri" w:hAnsi="Calibri"/>
      <w:b/>
      <w:sz w:val="28"/>
      <w:szCs w:val="28"/>
    </w:rPr>
  </w:style>
  <w:style w:type="character" w:customStyle="1" w:styleId="Titolo4Carattere">
    <w:name w:val="Titolo 4 Carattere"/>
    <w:basedOn w:val="Carpredefinitoparagrafo"/>
    <w:link w:val="Titolo4"/>
    <w:uiPriority w:val="9"/>
    <w:rsid w:val="00EE4D49"/>
    <w:rPr>
      <w:rFonts w:ascii="Calibri" w:hAnsi="Calibri"/>
      <w:b/>
      <w:sz w:val="24"/>
      <w:szCs w:val="24"/>
    </w:rPr>
  </w:style>
  <w:style w:type="character" w:customStyle="1" w:styleId="Titolo5Carattere">
    <w:name w:val="Titolo 5 Carattere"/>
    <w:basedOn w:val="Carpredefinitoparagrafo"/>
    <w:link w:val="Titolo5"/>
    <w:uiPriority w:val="9"/>
    <w:rsid w:val="00EE4D49"/>
    <w:rPr>
      <w:rFonts w:ascii="Calibri" w:hAnsi="Calibri"/>
      <w:b/>
      <w:sz w:val="22"/>
      <w:szCs w:val="22"/>
    </w:rPr>
  </w:style>
  <w:style w:type="character" w:customStyle="1" w:styleId="Titolo6Carattere">
    <w:name w:val="Titolo 6 Carattere"/>
    <w:basedOn w:val="Carpredefinitoparagrafo"/>
    <w:link w:val="Titolo6"/>
    <w:uiPriority w:val="9"/>
    <w:rsid w:val="00EE4D49"/>
    <w:rPr>
      <w:rFonts w:ascii="Calibri" w:hAnsi="Calibri"/>
      <w:b/>
    </w:rPr>
  </w:style>
  <w:style w:type="character" w:customStyle="1" w:styleId="Titolo7Carattere">
    <w:name w:val="Titolo 7 Carattere"/>
    <w:basedOn w:val="Carpredefinitoparagrafo"/>
    <w:link w:val="Titolo7"/>
    <w:uiPriority w:val="9"/>
    <w:semiHidden/>
    <w:rsid w:val="00EE4D49"/>
    <w:rPr>
      <w:rFonts w:ascii="Calibri Light" w:eastAsia="Times New Roman" w:hAnsi="Calibri Light" w:cs="Times New Roman"/>
      <w:i/>
      <w:iCs/>
      <w:color w:val="C45911"/>
    </w:rPr>
  </w:style>
  <w:style w:type="character" w:customStyle="1" w:styleId="Titolo8Carattere">
    <w:name w:val="Titolo 8 Carattere"/>
    <w:basedOn w:val="Carpredefinitoparagrafo"/>
    <w:link w:val="Titolo8"/>
    <w:uiPriority w:val="9"/>
    <w:semiHidden/>
    <w:rsid w:val="00EE4D49"/>
    <w:rPr>
      <w:rFonts w:ascii="Calibri Light" w:eastAsia="Times New Roman" w:hAnsi="Calibri Light" w:cs="Times New Roman"/>
      <w:i/>
      <w:iCs/>
      <w:color w:val="ED7D31"/>
    </w:rPr>
  </w:style>
  <w:style w:type="character" w:customStyle="1" w:styleId="Titolo9Carattere">
    <w:name w:val="Titolo 9 Carattere"/>
    <w:basedOn w:val="Carpredefinitoparagrafo"/>
    <w:link w:val="Titolo9"/>
    <w:uiPriority w:val="9"/>
    <w:semiHidden/>
    <w:rsid w:val="00EE4D49"/>
    <w:rPr>
      <w:rFonts w:ascii="Calibri Light" w:eastAsia="Times New Roman" w:hAnsi="Calibri Light" w:cs="Times New Roman"/>
      <w:i/>
      <w:iCs/>
      <w:color w:val="ED7D31"/>
      <w:sz w:val="20"/>
      <w:szCs w:val="20"/>
    </w:rPr>
  </w:style>
  <w:style w:type="paragraph" w:customStyle="1" w:styleId="Didascalia1">
    <w:name w:val="Didascalia1"/>
    <w:basedOn w:val="Normale"/>
    <w:next w:val="Normale"/>
    <w:uiPriority w:val="35"/>
    <w:semiHidden/>
    <w:unhideWhenUsed/>
    <w:qFormat/>
    <w:rsid w:val="00EE4D49"/>
    <w:pPr>
      <w:spacing w:line="288" w:lineRule="auto"/>
    </w:pPr>
    <w:rPr>
      <w:rFonts w:cs="Times New Roman"/>
      <w:b/>
      <w:bCs/>
      <w:i/>
      <w:iCs/>
      <w:color w:val="C45911"/>
      <w:sz w:val="18"/>
      <w:szCs w:val="18"/>
      <w:lang w:eastAsia="en-US"/>
    </w:rPr>
  </w:style>
  <w:style w:type="character" w:customStyle="1" w:styleId="TitoloCarattere">
    <w:name w:val="Titolo Carattere"/>
    <w:basedOn w:val="Carpredefinitoparagrafo"/>
    <w:link w:val="Titolo"/>
    <w:uiPriority w:val="10"/>
    <w:rsid w:val="00EE4D49"/>
    <w:rPr>
      <w:rFonts w:ascii="Calibri" w:hAnsi="Calibri"/>
      <w:b/>
      <w:sz w:val="72"/>
      <w:szCs w:val="72"/>
    </w:rPr>
  </w:style>
  <w:style w:type="character" w:customStyle="1" w:styleId="SottotitoloCarattere">
    <w:name w:val="Sottotitolo Carattere"/>
    <w:basedOn w:val="Carpredefinitoparagrafo"/>
    <w:link w:val="Sottotitolo"/>
    <w:uiPriority w:val="11"/>
    <w:rsid w:val="00EE4D49"/>
    <w:rPr>
      <w:rFonts w:ascii="Calibri" w:eastAsia="Georgia" w:hAnsi="Calibri" w:cs="Georgia"/>
      <w:i/>
      <w:color w:val="666666"/>
      <w:sz w:val="48"/>
      <w:szCs w:val="48"/>
    </w:rPr>
  </w:style>
  <w:style w:type="paragraph" w:styleId="Nessunaspaziatura">
    <w:name w:val="No Spacing"/>
    <w:basedOn w:val="Normale"/>
    <w:uiPriority w:val="1"/>
    <w:qFormat/>
    <w:rsid w:val="00EE4D49"/>
    <w:pPr>
      <w:spacing w:after="0" w:line="240" w:lineRule="auto"/>
    </w:pPr>
    <w:rPr>
      <w:rFonts w:cs="Times New Roman"/>
      <w:i/>
      <w:iCs/>
      <w:color w:val="auto"/>
      <w:lang w:eastAsia="en-US"/>
    </w:rPr>
  </w:style>
  <w:style w:type="paragraph" w:customStyle="1" w:styleId="Citazione1">
    <w:name w:val="Citazione1"/>
    <w:basedOn w:val="Normale"/>
    <w:next w:val="Normale"/>
    <w:uiPriority w:val="29"/>
    <w:qFormat/>
    <w:rsid w:val="00EE4D49"/>
    <w:pPr>
      <w:spacing w:line="288" w:lineRule="auto"/>
    </w:pPr>
    <w:rPr>
      <w:rFonts w:cs="Times New Roman"/>
      <w:color w:val="C45911"/>
      <w:lang w:eastAsia="en-US"/>
    </w:rPr>
  </w:style>
  <w:style w:type="character" w:customStyle="1" w:styleId="CitazioneCarattere">
    <w:name w:val="Citazione Carattere"/>
    <w:basedOn w:val="Carpredefinitoparagrafo"/>
    <w:link w:val="Citazione"/>
    <w:uiPriority w:val="29"/>
    <w:rsid w:val="00EE4D49"/>
    <w:rPr>
      <w:color w:val="C45911"/>
      <w:sz w:val="20"/>
      <w:szCs w:val="20"/>
    </w:rPr>
  </w:style>
  <w:style w:type="paragraph" w:customStyle="1" w:styleId="Citazioneintensa1">
    <w:name w:val="Citazione intensa1"/>
    <w:basedOn w:val="Normale"/>
    <w:next w:val="Normale"/>
    <w:uiPriority w:val="30"/>
    <w:qFormat/>
    <w:rsid w:val="00EE4D49"/>
    <w:pPr>
      <w:pBdr>
        <w:top w:val="dotted" w:sz="8" w:space="10" w:color="ED7D31"/>
        <w:bottom w:val="dotted" w:sz="8" w:space="10" w:color="ED7D31"/>
      </w:pBdr>
      <w:spacing w:line="300" w:lineRule="auto"/>
      <w:ind w:left="2160" w:right="2160"/>
      <w:jc w:val="center"/>
    </w:pPr>
    <w:rPr>
      <w:rFonts w:ascii="Calibri Light" w:eastAsia="Times New Roman" w:hAnsi="Calibri Light" w:cs="Times New Roman"/>
      <w:b/>
      <w:bCs/>
      <w:i/>
      <w:iCs/>
      <w:color w:val="ED7D31"/>
      <w:lang w:eastAsia="en-US"/>
    </w:rPr>
  </w:style>
  <w:style w:type="character" w:customStyle="1" w:styleId="CitazioneintensaCarattere">
    <w:name w:val="Citazione intensa Carattere"/>
    <w:basedOn w:val="Carpredefinitoparagrafo"/>
    <w:link w:val="Citazioneintensa"/>
    <w:uiPriority w:val="30"/>
    <w:rsid w:val="00EE4D49"/>
    <w:rPr>
      <w:rFonts w:ascii="Calibri Light" w:eastAsia="Times New Roman" w:hAnsi="Calibri Light" w:cs="Times New Roman"/>
      <w:b/>
      <w:bCs/>
      <w:i/>
      <w:iCs/>
      <w:color w:val="ED7D31"/>
      <w:sz w:val="20"/>
      <w:szCs w:val="20"/>
    </w:rPr>
  </w:style>
  <w:style w:type="character" w:customStyle="1" w:styleId="Enfasidelicata1">
    <w:name w:val="Enfasi delicata1"/>
    <w:uiPriority w:val="19"/>
    <w:qFormat/>
    <w:rsid w:val="00EE4D49"/>
    <w:rPr>
      <w:rFonts w:ascii="Calibri Light" w:eastAsia="Times New Roman" w:hAnsi="Calibri Light" w:cs="Times New Roman"/>
      <w:i/>
      <w:iCs/>
      <w:color w:val="ED7D31"/>
    </w:rPr>
  </w:style>
  <w:style w:type="character" w:customStyle="1" w:styleId="Enfasiintensa1">
    <w:name w:val="Enfasi intensa1"/>
    <w:uiPriority w:val="21"/>
    <w:qFormat/>
    <w:rsid w:val="00EE4D49"/>
    <w:rPr>
      <w:rFonts w:ascii="Calibri Light" w:eastAsia="Times New Roman" w:hAnsi="Calibri Light" w:cs="Times New Roman"/>
      <w:b/>
      <w:bCs/>
      <w:i/>
      <w:iCs/>
      <w:dstrike w:val="0"/>
      <w:color w:val="FFFFFF"/>
      <w:bdr w:val="single" w:sz="18" w:space="0" w:color="ED7D31"/>
      <w:shd w:val="clear" w:color="auto" w:fill="ED7D31"/>
      <w:vertAlign w:val="baseline"/>
    </w:rPr>
  </w:style>
  <w:style w:type="character" w:customStyle="1" w:styleId="Riferimentodelicato1">
    <w:name w:val="Riferimento delicato1"/>
    <w:uiPriority w:val="31"/>
    <w:qFormat/>
    <w:rsid w:val="00EE4D49"/>
    <w:rPr>
      <w:i/>
      <w:iCs/>
      <w:smallCaps/>
      <w:color w:val="ED7D31"/>
      <w:u w:color="ED7D31"/>
    </w:rPr>
  </w:style>
  <w:style w:type="character" w:customStyle="1" w:styleId="Riferimentointenso1">
    <w:name w:val="Riferimento intenso1"/>
    <w:uiPriority w:val="32"/>
    <w:qFormat/>
    <w:rsid w:val="00EE4D49"/>
    <w:rPr>
      <w:b/>
      <w:bCs/>
      <w:i/>
      <w:iCs/>
      <w:smallCaps/>
      <w:color w:val="ED7D31"/>
      <w:u w:color="ED7D31"/>
    </w:rPr>
  </w:style>
  <w:style w:type="character" w:customStyle="1" w:styleId="Titolodellibro1">
    <w:name w:val="Titolo del libro1"/>
    <w:uiPriority w:val="33"/>
    <w:qFormat/>
    <w:rsid w:val="00EE4D49"/>
    <w:rPr>
      <w:rFonts w:ascii="Calibri Light" w:eastAsia="Times New Roman" w:hAnsi="Calibri Light" w:cs="Times New Roman"/>
      <w:b/>
      <w:bCs/>
      <w:i/>
      <w:iCs/>
      <w:smallCaps/>
      <w:color w:val="C45911"/>
      <w:u w:val="single"/>
    </w:rPr>
  </w:style>
  <w:style w:type="paragraph" w:styleId="Titolosommario">
    <w:name w:val="TOC Heading"/>
    <w:basedOn w:val="Titolo1"/>
    <w:next w:val="Normale"/>
    <w:uiPriority w:val="39"/>
    <w:semiHidden/>
    <w:unhideWhenUsed/>
    <w:qFormat/>
    <w:rsid w:val="00EE4D49"/>
    <w:pPr>
      <w:keepNext w:val="0"/>
      <w:keepLines w:val="0"/>
      <w:pBdr>
        <w:top w:val="single" w:sz="8" w:space="0" w:color="ED7D31"/>
        <w:left w:val="single" w:sz="8" w:space="0" w:color="ED7D31"/>
        <w:bottom w:val="single" w:sz="8" w:space="0" w:color="ED7D31"/>
        <w:right w:val="single" w:sz="8" w:space="0" w:color="ED7D31"/>
      </w:pBdr>
      <w:shd w:val="clear" w:color="auto" w:fill="FBE4D5"/>
      <w:spacing w:after="100" w:line="269" w:lineRule="auto"/>
      <w:outlineLvl w:val="9"/>
    </w:pPr>
    <w:rPr>
      <w:rFonts w:ascii="Calibri Light" w:eastAsia="Times New Roman" w:hAnsi="Calibri Light" w:cs="Times New Roman"/>
      <w:bCs/>
      <w:i/>
      <w:iCs/>
      <w:color w:val="823B0B"/>
      <w:sz w:val="22"/>
      <w:szCs w:val="22"/>
      <w:lang w:eastAsia="en-US" w:bidi="en-US"/>
    </w:rPr>
  </w:style>
  <w:style w:type="character" w:customStyle="1" w:styleId="apple-converted-space">
    <w:name w:val="apple-converted-space"/>
    <w:basedOn w:val="Carpredefinitoparagrafo"/>
    <w:rsid w:val="00EE4D49"/>
  </w:style>
  <w:style w:type="paragraph" w:customStyle="1" w:styleId="num">
    <w:name w:val="num"/>
    <w:next w:val="Normale"/>
    <w:autoRedefine/>
    <w:rsid w:val="00EE4D49"/>
    <w:pPr>
      <w:keepNext/>
      <w:widowControl w:val="0"/>
      <w:spacing w:before="720" w:after="0" w:line="240" w:lineRule="auto"/>
      <w:outlineLvl w:val="4"/>
    </w:pPr>
    <w:rPr>
      <w:rFonts w:ascii="Calibri" w:eastAsia="Times New Roman" w:hAnsi="Calibri" w:cs="Times New Roman"/>
      <w:noProof/>
      <w:color w:val="000000"/>
    </w:rPr>
  </w:style>
  <w:style w:type="numbering" w:customStyle="1" w:styleId="Nessunelenco11">
    <w:name w:val="Nessun elenco11"/>
    <w:next w:val="Nessunelenco"/>
    <w:uiPriority w:val="99"/>
    <w:semiHidden/>
    <w:unhideWhenUsed/>
    <w:rsid w:val="00EE4D49"/>
  </w:style>
  <w:style w:type="character" w:customStyle="1" w:styleId="Titolo7Carattere1">
    <w:name w:val="Titolo 7 Carattere1"/>
    <w:basedOn w:val="Carpredefinitoparagrafo"/>
    <w:uiPriority w:val="9"/>
    <w:semiHidden/>
    <w:rsid w:val="00EE4D49"/>
    <w:rPr>
      <w:rFonts w:asciiTheme="majorHAnsi" w:eastAsiaTheme="majorEastAsia" w:hAnsiTheme="majorHAnsi" w:cstheme="majorBidi"/>
      <w:i/>
      <w:iCs/>
      <w:color w:val="1F4D78" w:themeColor="accent1" w:themeShade="7F"/>
    </w:rPr>
  </w:style>
  <w:style w:type="character" w:customStyle="1" w:styleId="Titolo8Carattere1">
    <w:name w:val="Titolo 8 Carattere1"/>
    <w:basedOn w:val="Carpredefinitoparagrafo"/>
    <w:uiPriority w:val="9"/>
    <w:semiHidden/>
    <w:rsid w:val="00EE4D49"/>
    <w:rPr>
      <w:rFonts w:asciiTheme="majorHAnsi" w:eastAsiaTheme="majorEastAsia" w:hAnsiTheme="majorHAnsi" w:cstheme="majorBidi"/>
      <w:color w:val="272727" w:themeColor="text1" w:themeTint="D8"/>
      <w:sz w:val="21"/>
      <w:szCs w:val="21"/>
    </w:rPr>
  </w:style>
  <w:style w:type="character" w:customStyle="1" w:styleId="Titolo9Carattere1">
    <w:name w:val="Titolo 9 Carattere1"/>
    <w:basedOn w:val="Carpredefinitoparagrafo"/>
    <w:uiPriority w:val="9"/>
    <w:semiHidden/>
    <w:rsid w:val="00EE4D49"/>
    <w:rPr>
      <w:rFonts w:asciiTheme="majorHAnsi" w:eastAsiaTheme="majorEastAsia" w:hAnsiTheme="majorHAnsi" w:cstheme="majorBidi"/>
      <w:i/>
      <w:iCs/>
      <w:color w:val="272727" w:themeColor="text1" w:themeTint="D8"/>
      <w:sz w:val="21"/>
      <w:szCs w:val="21"/>
    </w:rPr>
  </w:style>
  <w:style w:type="paragraph" w:styleId="Citazione">
    <w:name w:val="Quote"/>
    <w:basedOn w:val="Normale"/>
    <w:next w:val="Normale"/>
    <w:link w:val="CitazioneCarattere"/>
    <w:uiPriority w:val="29"/>
    <w:qFormat/>
    <w:rsid w:val="00EE4D49"/>
    <w:pPr>
      <w:spacing w:before="200" w:after="160"/>
      <w:ind w:left="864" w:right="864"/>
      <w:jc w:val="center"/>
    </w:pPr>
    <w:rPr>
      <w:rFonts w:ascii="Raleway" w:hAnsi="Raleway"/>
      <w:color w:val="C45911"/>
    </w:rPr>
  </w:style>
  <w:style w:type="character" w:customStyle="1" w:styleId="CitazioneCarattere1">
    <w:name w:val="Citazione Carattere1"/>
    <w:basedOn w:val="Carpredefinitoparagrafo"/>
    <w:uiPriority w:val="29"/>
    <w:rsid w:val="00EE4D49"/>
    <w:rPr>
      <w:rFonts w:ascii="Calibri" w:hAnsi="Calibri"/>
      <w:i/>
      <w:iCs/>
      <w:color w:val="404040" w:themeColor="text1" w:themeTint="BF"/>
    </w:rPr>
  </w:style>
  <w:style w:type="paragraph" w:styleId="Citazioneintensa">
    <w:name w:val="Intense Quote"/>
    <w:basedOn w:val="Normale"/>
    <w:next w:val="Normale"/>
    <w:link w:val="CitazioneintensaCarattere"/>
    <w:uiPriority w:val="30"/>
    <w:qFormat/>
    <w:rsid w:val="00EE4D49"/>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b/>
      <w:bCs/>
      <w:i/>
      <w:iCs/>
      <w:color w:val="ED7D31"/>
    </w:rPr>
  </w:style>
  <w:style w:type="character" w:customStyle="1" w:styleId="CitazioneintensaCarattere1">
    <w:name w:val="Citazione intensa Carattere1"/>
    <w:basedOn w:val="Carpredefinitoparagrafo"/>
    <w:uiPriority w:val="30"/>
    <w:rsid w:val="00EE4D49"/>
    <w:rPr>
      <w:rFonts w:ascii="Calibri" w:hAnsi="Calibri"/>
      <w:i/>
      <w:iCs/>
      <w:color w:val="5B9BD5" w:themeColor="accent1"/>
    </w:rPr>
  </w:style>
  <w:style w:type="character" w:styleId="Enfasidelicata">
    <w:name w:val="Subtle Emphasis"/>
    <w:basedOn w:val="Carpredefinitoparagrafo"/>
    <w:uiPriority w:val="19"/>
    <w:qFormat/>
    <w:rsid w:val="00EE4D49"/>
    <w:rPr>
      <w:i/>
      <w:iCs/>
      <w:color w:val="404040" w:themeColor="text1" w:themeTint="BF"/>
    </w:rPr>
  </w:style>
  <w:style w:type="character" w:styleId="Enfasiintensa">
    <w:name w:val="Intense Emphasis"/>
    <w:basedOn w:val="Carpredefinitoparagrafo"/>
    <w:uiPriority w:val="21"/>
    <w:qFormat/>
    <w:rsid w:val="00EE4D49"/>
    <w:rPr>
      <w:i/>
      <w:iCs/>
      <w:color w:val="5B9BD5" w:themeColor="accent1"/>
    </w:rPr>
  </w:style>
  <w:style w:type="character" w:styleId="Riferimentodelicato">
    <w:name w:val="Subtle Reference"/>
    <w:basedOn w:val="Carpredefinitoparagrafo"/>
    <w:uiPriority w:val="31"/>
    <w:qFormat/>
    <w:rsid w:val="00EE4D49"/>
    <w:rPr>
      <w:smallCaps/>
      <w:color w:val="5A5A5A" w:themeColor="text1" w:themeTint="A5"/>
    </w:rPr>
  </w:style>
  <w:style w:type="character" w:styleId="Riferimentointenso">
    <w:name w:val="Intense Reference"/>
    <w:basedOn w:val="Carpredefinitoparagrafo"/>
    <w:uiPriority w:val="32"/>
    <w:qFormat/>
    <w:rsid w:val="00EE4D49"/>
    <w:rPr>
      <w:b/>
      <w:bCs/>
      <w:smallCaps/>
      <w:color w:val="5B9BD5" w:themeColor="accent1"/>
      <w:spacing w:val="5"/>
    </w:rPr>
  </w:style>
  <w:style w:type="character" w:styleId="Titolodellibro">
    <w:name w:val="Book Title"/>
    <w:basedOn w:val="Carpredefinitoparagrafo"/>
    <w:uiPriority w:val="33"/>
    <w:qFormat/>
    <w:rsid w:val="00EE4D49"/>
    <w:rPr>
      <w:b/>
      <w:bCs/>
      <w:i/>
      <w:iCs/>
      <w:spacing w:val="5"/>
    </w:rPr>
  </w:style>
  <w:style w:type="paragraph" w:styleId="Testonotadichiusura">
    <w:name w:val="endnote text"/>
    <w:basedOn w:val="Normale"/>
    <w:link w:val="TestonotadichiusuraCarattere"/>
    <w:uiPriority w:val="99"/>
    <w:semiHidden/>
    <w:unhideWhenUsed/>
    <w:rsid w:val="00656B6D"/>
    <w:pPr>
      <w:spacing w:after="0" w:line="240" w:lineRule="auto"/>
    </w:pPr>
  </w:style>
  <w:style w:type="character" w:customStyle="1" w:styleId="TestonotadichiusuraCarattere">
    <w:name w:val="Testo nota di chiusura Carattere"/>
    <w:basedOn w:val="Carpredefinitoparagrafo"/>
    <w:link w:val="Testonotadichiusura"/>
    <w:uiPriority w:val="99"/>
    <w:semiHidden/>
    <w:rsid w:val="00656B6D"/>
    <w:rPr>
      <w:rFonts w:ascii="Calibri" w:hAnsi="Calibri"/>
    </w:rPr>
  </w:style>
  <w:style w:type="character" w:styleId="Rimandonotadichiusura">
    <w:name w:val="endnote reference"/>
    <w:basedOn w:val="Carpredefinitoparagrafo"/>
    <w:uiPriority w:val="99"/>
    <w:semiHidden/>
    <w:unhideWhenUsed/>
    <w:rsid w:val="00656B6D"/>
    <w:rPr>
      <w:vertAlign w:val="superscript"/>
    </w:rPr>
  </w:style>
  <w:style w:type="paragraph" w:styleId="Corpotesto">
    <w:name w:val="Body Text"/>
    <w:basedOn w:val="Normale"/>
    <w:link w:val="CorpotestoCarattere"/>
    <w:uiPriority w:val="1"/>
    <w:qFormat/>
    <w:rsid w:val="00B26435"/>
    <w:pPr>
      <w:widowControl w:val="0"/>
      <w:autoSpaceDE w:val="0"/>
      <w:autoSpaceDN w:val="0"/>
      <w:spacing w:after="0" w:line="240" w:lineRule="auto"/>
    </w:pPr>
    <w:rPr>
      <w:rFonts w:ascii="Times New Roman" w:eastAsia="Times New Roman" w:hAnsi="Times New Roman" w:cs="Times New Roman"/>
      <w:color w:val="auto"/>
      <w:sz w:val="24"/>
      <w:szCs w:val="24"/>
      <w:lang w:eastAsia="en-US"/>
    </w:rPr>
  </w:style>
  <w:style w:type="character" w:customStyle="1" w:styleId="CorpotestoCarattere">
    <w:name w:val="Corpo testo Carattere"/>
    <w:basedOn w:val="Carpredefinitoparagrafo"/>
    <w:link w:val="Corpotesto"/>
    <w:uiPriority w:val="1"/>
    <w:rsid w:val="00B26435"/>
    <w:rPr>
      <w:rFonts w:ascii="Times New Roman" w:eastAsia="Times New Roman" w:hAnsi="Times New Roman" w:cs="Times New Roman"/>
      <w:color w:val="auto"/>
      <w:sz w:val="24"/>
      <w:szCs w:val="24"/>
      <w:lang w:eastAsia="en-US"/>
    </w:rPr>
  </w:style>
  <w:style w:type="paragraph" w:customStyle="1" w:styleId="Titolo21">
    <w:name w:val="Titolo 21"/>
    <w:basedOn w:val="Normale"/>
    <w:uiPriority w:val="1"/>
    <w:qFormat/>
    <w:rsid w:val="00B26435"/>
    <w:pPr>
      <w:widowControl w:val="0"/>
      <w:autoSpaceDE w:val="0"/>
      <w:autoSpaceDN w:val="0"/>
      <w:spacing w:before="90" w:after="0" w:line="240" w:lineRule="auto"/>
      <w:ind w:left="587"/>
      <w:outlineLvl w:val="2"/>
    </w:pPr>
    <w:rPr>
      <w:rFonts w:ascii="Times New Roman" w:eastAsia="Times New Roman" w:hAnsi="Times New Roman" w:cs="Times New Roman"/>
      <w:b/>
      <w:bCs/>
      <w:color w:val="auto"/>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aleway" w:eastAsia="Calibri" w:hAnsi="Raleway" w:cs="Calibri"/>
        <w:color w:val="878787"/>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F00276"/>
    <w:rPr>
      <w:rFonts w:ascii="Calibri" w:hAnsi="Calibri"/>
    </w:rPr>
  </w:style>
  <w:style w:type="paragraph" w:styleId="Titolo1">
    <w:name w:val="heading 1"/>
    <w:basedOn w:val="Normale"/>
    <w:next w:val="Normale"/>
    <w:link w:val="Titolo1Carattere"/>
    <w:uiPriority w:val="9"/>
    <w:qFormat/>
    <w:rsid w:val="00465F1C"/>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
    <w:qFormat/>
    <w:rsid w:val="00465F1C"/>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
    <w:qFormat/>
    <w:rsid w:val="00465F1C"/>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
    <w:qFormat/>
    <w:rsid w:val="00465F1C"/>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
    <w:qFormat/>
    <w:rsid w:val="00465F1C"/>
    <w:pPr>
      <w:keepNext/>
      <w:keepLines/>
      <w:spacing w:before="220" w:after="40"/>
      <w:contextualSpacing/>
      <w:outlineLvl w:val="4"/>
    </w:pPr>
    <w:rPr>
      <w:b/>
      <w:sz w:val="22"/>
      <w:szCs w:val="22"/>
    </w:rPr>
  </w:style>
  <w:style w:type="paragraph" w:styleId="Titolo6">
    <w:name w:val="heading 6"/>
    <w:basedOn w:val="Normale"/>
    <w:next w:val="Normale"/>
    <w:link w:val="Titolo6Carattere"/>
    <w:uiPriority w:val="9"/>
    <w:qFormat/>
    <w:rsid w:val="00465F1C"/>
    <w:pPr>
      <w:keepNext/>
      <w:keepLines/>
      <w:spacing w:before="200" w:after="40"/>
      <w:contextualSpacing/>
      <w:outlineLvl w:val="5"/>
    </w:pPr>
    <w:rPr>
      <w:b/>
    </w:rPr>
  </w:style>
  <w:style w:type="paragraph" w:styleId="Titolo7">
    <w:name w:val="heading 7"/>
    <w:basedOn w:val="Normale"/>
    <w:next w:val="Normale"/>
    <w:link w:val="Titolo7Carattere"/>
    <w:uiPriority w:val="9"/>
    <w:semiHidden/>
    <w:unhideWhenUsed/>
    <w:qFormat/>
    <w:rsid w:val="00EE4D49"/>
    <w:pPr>
      <w:keepNext/>
      <w:keepLines/>
      <w:spacing w:before="40" w:after="0"/>
      <w:outlineLvl w:val="6"/>
    </w:pPr>
    <w:rPr>
      <w:rFonts w:ascii="Calibri Light" w:eastAsia="Times New Roman" w:hAnsi="Calibri Light" w:cs="Times New Roman"/>
      <w:i/>
      <w:iCs/>
      <w:color w:val="C45911"/>
    </w:rPr>
  </w:style>
  <w:style w:type="paragraph" w:styleId="Titolo8">
    <w:name w:val="heading 8"/>
    <w:basedOn w:val="Normale"/>
    <w:next w:val="Normale"/>
    <w:link w:val="Titolo8Carattere"/>
    <w:uiPriority w:val="9"/>
    <w:semiHidden/>
    <w:unhideWhenUsed/>
    <w:qFormat/>
    <w:rsid w:val="00EE4D49"/>
    <w:pPr>
      <w:keepNext/>
      <w:keepLines/>
      <w:spacing w:before="40" w:after="0"/>
      <w:outlineLvl w:val="7"/>
    </w:pPr>
    <w:rPr>
      <w:rFonts w:ascii="Calibri Light" w:eastAsia="Times New Roman" w:hAnsi="Calibri Light" w:cs="Times New Roman"/>
      <w:i/>
      <w:iCs/>
      <w:color w:val="ED7D31"/>
    </w:rPr>
  </w:style>
  <w:style w:type="paragraph" w:styleId="Titolo9">
    <w:name w:val="heading 9"/>
    <w:basedOn w:val="Normale"/>
    <w:next w:val="Normale"/>
    <w:link w:val="Titolo9Carattere"/>
    <w:uiPriority w:val="9"/>
    <w:semiHidden/>
    <w:unhideWhenUsed/>
    <w:qFormat/>
    <w:rsid w:val="00EE4D49"/>
    <w:pPr>
      <w:keepNext/>
      <w:keepLines/>
      <w:spacing w:before="40" w:after="0"/>
      <w:outlineLvl w:val="8"/>
    </w:pPr>
    <w:rPr>
      <w:rFonts w:ascii="Calibri Light" w:eastAsia="Times New Roman" w:hAnsi="Calibri Light" w:cs="Times New Roman"/>
      <w:i/>
      <w:iCs/>
      <w:color w:val="ED7D3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65F1C"/>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465F1C"/>
    <w:pPr>
      <w:keepNext/>
      <w:keepLines/>
      <w:spacing w:before="480" w:after="120"/>
      <w:contextualSpacing/>
    </w:pPr>
    <w:rPr>
      <w:b/>
      <w:sz w:val="72"/>
      <w:szCs w:val="72"/>
    </w:rPr>
  </w:style>
  <w:style w:type="paragraph" w:styleId="Sottotitolo">
    <w:name w:val="Subtitle"/>
    <w:basedOn w:val="Normale"/>
    <w:next w:val="Normale"/>
    <w:link w:val="SottotitoloCarattere"/>
    <w:uiPriority w:val="11"/>
    <w:qFormat/>
    <w:rsid w:val="00D34A99"/>
    <w:pPr>
      <w:keepNext/>
      <w:keepLines/>
      <w:spacing w:before="360" w:after="80"/>
      <w:contextualSpacing/>
    </w:pPr>
    <w:rPr>
      <w:rFonts w:eastAsia="Georgia" w:cs="Georgia"/>
      <w:i/>
      <w:color w:val="666666"/>
      <w:sz w:val="48"/>
      <w:szCs w:val="48"/>
    </w:rPr>
  </w:style>
  <w:style w:type="paragraph" w:styleId="Intestazione">
    <w:name w:val="header"/>
    <w:basedOn w:val="Normale"/>
    <w:link w:val="IntestazioneCarattere"/>
    <w:uiPriority w:val="99"/>
    <w:unhideWhenUsed/>
    <w:rsid w:val="004F0E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0EE3"/>
  </w:style>
  <w:style w:type="paragraph" w:styleId="Pidipagina">
    <w:name w:val="footer"/>
    <w:basedOn w:val="Normale"/>
    <w:link w:val="PidipaginaCarattere"/>
    <w:uiPriority w:val="99"/>
    <w:unhideWhenUsed/>
    <w:rsid w:val="004F0E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0EE3"/>
  </w:style>
  <w:style w:type="character" w:styleId="Collegamentoipertestuale">
    <w:name w:val="Hyperlink"/>
    <w:basedOn w:val="Carpredefinitoparagrafo"/>
    <w:uiPriority w:val="99"/>
    <w:unhideWhenUsed/>
    <w:rsid w:val="00364A97"/>
    <w:rPr>
      <w:color w:val="0563C1" w:themeColor="hyperlink"/>
      <w:u w:val="single"/>
    </w:rPr>
  </w:style>
  <w:style w:type="character" w:styleId="Collegamentovisitato">
    <w:name w:val="FollowedHyperlink"/>
    <w:basedOn w:val="Carpredefinitoparagrafo"/>
    <w:uiPriority w:val="99"/>
    <w:semiHidden/>
    <w:unhideWhenUsed/>
    <w:rsid w:val="00364A97"/>
    <w:rPr>
      <w:color w:val="954F72" w:themeColor="followedHyperlink"/>
      <w:u w:val="single"/>
    </w:rPr>
  </w:style>
  <w:style w:type="character" w:styleId="Numeropagina">
    <w:name w:val="page number"/>
    <w:basedOn w:val="Carpredefinitoparagrafo"/>
    <w:uiPriority w:val="99"/>
    <w:semiHidden/>
    <w:unhideWhenUsed/>
    <w:rsid w:val="0069179E"/>
  </w:style>
  <w:style w:type="character" w:styleId="Enfasigrassetto">
    <w:name w:val="Strong"/>
    <w:basedOn w:val="Carpredefinitoparagrafo"/>
    <w:uiPriority w:val="22"/>
    <w:qFormat/>
    <w:rsid w:val="00473B76"/>
    <w:rPr>
      <w:b/>
      <w:bCs/>
    </w:rPr>
  </w:style>
  <w:style w:type="paragraph" w:styleId="Paragrafoelenco">
    <w:name w:val="List Paragraph"/>
    <w:basedOn w:val="Normale"/>
    <w:uiPriority w:val="1"/>
    <w:qFormat/>
    <w:rsid w:val="007B5023"/>
    <w:pPr>
      <w:ind w:left="720"/>
      <w:contextualSpacing/>
    </w:pPr>
  </w:style>
  <w:style w:type="paragraph" w:customStyle="1" w:styleId="TitolonewsletterISPRO">
    <w:name w:val="Titolo newsletter ISPRO"/>
    <w:link w:val="TitolonewsletterISPROCarattere"/>
    <w:rsid w:val="003151B6"/>
    <w:pPr>
      <w:numPr>
        <w:numId w:val="2"/>
      </w:numPr>
      <w:spacing w:after="140"/>
      <w:ind w:left="284"/>
      <w:jc w:val="center"/>
    </w:pPr>
    <w:rPr>
      <w:rFonts w:ascii="Calibri" w:hAnsi="Calibri"/>
      <w:b/>
      <w:color w:val="1D4387"/>
      <w:sz w:val="36"/>
      <w:szCs w:val="36"/>
    </w:rPr>
  </w:style>
  <w:style w:type="character" w:customStyle="1" w:styleId="TitolonewsletterISPROCarattere">
    <w:name w:val="Titolo newsletter ISPRO Carattere"/>
    <w:basedOn w:val="Carpredefinitoparagrafo"/>
    <w:link w:val="TitolonewsletterISPRO"/>
    <w:rsid w:val="003151B6"/>
    <w:rPr>
      <w:rFonts w:ascii="Calibri" w:hAnsi="Calibri"/>
      <w:b/>
      <w:color w:val="1D4387"/>
      <w:sz w:val="36"/>
      <w:szCs w:val="36"/>
    </w:rPr>
  </w:style>
  <w:style w:type="paragraph" w:styleId="Testofumetto">
    <w:name w:val="Balloon Text"/>
    <w:basedOn w:val="Normale"/>
    <w:link w:val="TestofumettoCarattere"/>
    <w:uiPriority w:val="99"/>
    <w:semiHidden/>
    <w:unhideWhenUsed/>
    <w:rsid w:val="00E257C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E257C8"/>
    <w:rPr>
      <w:rFonts w:ascii="Times New Roman" w:hAnsi="Times New Roman" w:cs="Times New Roman"/>
      <w:sz w:val="18"/>
      <w:szCs w:val="18"/>
    </w:rPr>
  </w:style>
  <w:style w:type="paragraph" w:styleId="NormaleWeb">
    <w:name w:val="Normal (Web)"/>
    <w:basedOn w:val="Normale"/>
    <w:uiPriority w:val="99"/>
    <w:unhideWhenUsed/>
    <w:rsid w:val="00C973F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center">
    <w:name w:val="testocenter"/>
    <w:basedOn w:val="Normale"/>
    <w:rsid w:val="0074497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justify">
    <w:name w:val="testojustify"/>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men">
    <w:name w:val="emen"/>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6">
    <w:name w:val="a6"/>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corsivo">
    <w:name w:val="Emphasis"/>
    <w:basedOn w:val="Carpredefinitoparagrafo"/>
    <w:uiPriority w:val="20"/>
    <w:qFormat/>
    <w:rsid w:val="00EF0D42"/>
    <w:rPr>
      <w:i/>
      <w:iCs/>
    </w:rPr>
  </w:style>
  <w:style w:type="paragraph" w:customStyle="1" w:styleId="a">
    <w:name w:val="a"/>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
    <w:name w:val="in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
    <w:name w:val="ar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ubr">
    <w:name w:val="rubr"/>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0">
    <w:name w:val="titol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
    <w:name w:val="intervent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de">
    <w:name w:val="sede"/>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nter">
    <w:name w:val="center"/>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ere">
    <w:name w:val="parere"/>
    <w:basedOn w:val="Normale"/>
    <w:rsid w:val="00D136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derline">
    <w:name w:val="underline"/>
    <w:basedOn w:val="Carpredefinitoparagrafo"/>
    <w:rsid w:val="005934CD"/>
  </w:style>
  <w:style w:type="character" w:customStyle="1" w:styleId="numeropagina0">
    <w:name w:val="numeropagina"/>
    <w:basedOn w:val="Carpredefinitoparagrafo"/>
    <w:rsid w:val="00F64885"/>
  </w:style>
  <w:style w:type="character" w:styleId="AcronimoHTML">
    <w:name w:val="HTML Acronym"/>
    <w:basedOn w:val="Carpredefinitoparagrafo"/>
    <w:uiPriority w:val="99"/>
    <w:semiHidden/>
    <w:unhideWhenUsed/>
    <w:rsid w:val="00EE5B75"/>
  </w:style>
  <w:style w:type="paragraph" w:styleId="Testonotaapidipagina">
    <w:name w:val="footnote text"/>
    <w:basedOn w:val="Normale"/>
    <w:link w:val="TestonotaapidipaginaCarattere"/>
    <w:uiPriority w:val="99"/>
    <w:unhideWhenUsed/>
    <w:rsid w:val="00CE0751"/>
    <w:pPr>
      <w:spacing w:after="0" w:line="240" w:lineRule="auto"/>
    </w:pPr>
  </w:style>
  <w:style w:type="character" w:customStyle="1" w:styleId="TestonotaapidipaginaCarattere">
    <w:name w:val="Testo nota a piè di pagina Carattere"/>
    <w:basedOn w:val="Carpredefinitoparagrafo"/>
    <w:link w:val="Testonotaapidipagina"/>
    <w:uiPriority w:val="99"/>
    <w:rsid w:val="00CE0751"/>
    <w:rPr>
      <w:rFonts w:ascii="Calibri" w:hAnsi="Calibri"/>
    </w:rPr>
  </w:style>
  <w:style w:type="character" w:styleId="Rimandonotaapidipagina">
    <w:name w:val="footnote reference"/>
    <w:basedOn w:val="Carpredefinitoparagrafo"/>
    <w:uiPriority w:val="99"/>
    <w:semiHidden/>
    <w:unhideWhenUsed/>
    <w:rsid w:val="00CE0751"/>
    <w:rPr>
      <w:vertAlign w:val="superscript"/>
    </w:rPr>
  </w:style>
  <w:style w:type="paragraph" w:customStyle="1" w:styleId="sottotitolo0">
    <w:name w:val="sottotitol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virtuale">
    <w:name w:val="interventovirtuale"/>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esidenza">
    <w:name w:val="presidenza"/>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vviso">
    <w:name w:val="avvis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allegato">
    <w:name w:val="titolo_allegat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sezione">
    <w:name w:val="titolosezione"/>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pologia">
    <w:name w:val="tipologia"/>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71">
    <w:name w:val="Titolo 71"/>
    <w:basedOn w:val="Normale"/>
    <w:next w:val="Normale"/>
    <w:uiPriority w:val="9"/>
    <w:semiHidden/>
    <w:unhideWhenUsed/>
    <w:qFormat/>
    <w:rsid w:val="00EE4D49"/>
    <w:pPr>
      <w:pBdr>
        <w:bottom w:val="dotted" w:sz="4" w:space="2" w:color="F4B083"/>
      </w:pBdr>
      <w:spacing w:before="200" w:after="100" w:line="240" w:lineRule="auto"/>
      <w:contextualSpacing/>
      <w:outlineLvl w:val="6"/>
    </w:pPr>
    <w:rPr>
      <w:rFonts w:ascii="Calibri Light" w:eastAsia="Times New Roman" w:hAnsi="Calibri Light" w:cs="Times New Roman"/>
      <w:i/>
      <w:iCs/>
      <w:color w:val="C45911"/>
      <w:sz w:val="22"/>
      <w:szCs w:val="22"/>
      <w:lang w:eastAsia="en-US"/>
    </w:rPr>
  </w:style>
  <w:style w:type="paragraph" w:customStyle="1" w:styleId="Titolo81">
    <w:name w:val="Titolo 81"/>
    <w:basedOn w:val="Normale"/>
    <w:next w:val="Normale"/>
    <w:uiPriority w:val="9"/>
    <w:semiHidden/>
    <w:unhideWhenUsed/>
    <w:qFormat/>
    <w:rsid w:val="00EE4D49"/>
    <w:pPr>
      <w:spacing w:before="200" w:after="100" w:line="240" w:lineRule="auto"/>
      <w:contextualSpacing/>
      <w:outlineLvl w:val="7"/>
    </w:pPr>
    <w:rPr>
      <w:rFonts w:ascii="Calibri Light" w:eastAsia="Times New Roman" w:hAnsi="Calibri Light" w:cs="Times New Roman"/>
      <w:i/>
      <w:iCs/>
      <w:color w:val="ED7D31"/>
      <w:sz w:val="22"/>
      <w:szCs w:val="22"/>
      <w:lang w:eastAsia="en-US"/>
    </w:rPr>
  </w:style>
  <w:style w:type="paragraph" w:customStyle="1" w:styleId="Titolo91">
    <w:name w:val="Titolo 91"/>
    <w:basedOn w:val="Normale"/>
    <w:next w:val="Normale"/>
    <w:uiPriority w:val="9"/>
    <w:semiHidden/>
    <w:unhideWhenUsed/>
    <w:qFormat/>
    <w:rsid w:val="00EE4D49"/>
    <w:pPr>
      <w:spacing w:before="200" w:after="100" w:line="240" w:lineRule="auto"/>
      <w:contextualSpacing/>
      <w:outlineLvl w:val="8"/>
    </w:pPr>
    <w:rPr>
      <w:rFonts w:ascii="Calibri Light" w:eastAsia="Times New Roman" w:hAnsi="Calibri Light" w:cs="Times New Roman"/>
      <w:i/>
      <w:iCs/>
      <w:color w:val="ED7D31"/>
      <w:lang w:eastAsia="en-US"/>
    </w:rPr>
  </w:style>
  <w:style w:type="numbering" w:customStyle="1" w:styleId="Nessunelenco1">
    <w:name w:val="Nessun elenco1"/>
    <w:next w:val="Nessunelenco"/>
    <w:uiPriority w:val="99"/>
    <w:semiHidden/>
    <w:unhideWhenUsed/>
    <w:rsid w:val="00EE4D49"/>
  </w:style>
  <w:style w:type="character" w:customStyle="1" w:styleId="Titolo1Carattere">
    <w:name w:val="Titolo 1 Carattere"/>
    <w:basedOn w:val="Carpredefinitoparagrafo"/>
    <w:link w:val="Titolo1"/>
    <w:uiPriority w:val="9"/>
    <w:rsid w:val="00EE4D49"/>
    <w:rPr>
      <w:rFonts w:ascii="Calibri" w:hAnsi="Calibri"/>
      <w:b/>
      <w:sz w:val="48"/>
      <w:szCs w:val="48"/>
    </w:rPr>
  </w:style>
  <w:style w:type="character" w:customStyle="1" w:styleId="Titolo2Carattere">
    <w:name w:val="Titolo 2 Carattere"/>
    <w:basedOn w:val="Carpredefinitoparagrafo"/>
    <w:link w:val="Titolo2"/>
    <w:uiPriority w:val="9"/>
    <w:rsid w:val="00EE4D49"/>
    <w:rPr>
      <w:rFonts w:ascii="Calibri" w:hAnsi="Calibri"/>
      <w:b/>
      <w:sz w:val="36"/>
      <w:szCs w:val="36"/>
    </w:rPr>
  </w:style>
  <w:style w:type="character" w:customStyle="1" w:styleId="Titolo3Carattere">
    <w:name w:val="Titolo 3 Carattere"/>
    <w:basedOn w:val="Carpredefinitoparagrafo"/>
    <w:link w:val="Titolo3"/>
    <w:uiPriority w:val="9"/>
    <w:rsid w:val="00EE4D49"/>
    <w:rPr>
      <w:rFonts w:ascii="Calibri" w:hAnsi="Calibri"/>
      <w:b/>
      <w:sz w:val="28"/>
      <w:szCs w:val="28"/>
    </w:rPr>
  </w:style>
  <w:style w:type="character" w:customStyle="1" w:styleId="Titolo4Carattere">
    <w:name w:val="Titolo 4 Carattere"/>
    <w:basedOn w:val="Carpredefinitoparagrafo"/>
    <w:link w:val="Titolo4"/>
    <w:uiPriority w:val="9"/>
    <w:rsid w:val="00EE4D49"/>
    <w:rPr>
      <w:rFonts w:ascii="Calibri" w:hAnsi="Calibri"/>
      <w:b/>
      <w:sz w:val="24"/>
      <w:szCs w:val="24"/>
    </w:rPr>
  </w:style>
  <w:style w:type="character" w:customStyle="1" w:styleId="Titolo5Carattere">
    <w:name w:val="Titolo 5 Carattere"/>
    <w:basedOn w:val="Carpredefinitoparagrafo"/>
    <w:link w:val="Titolo5"/>
    <w:uiPriority w:val="9"/>
    <w:rsid w:val="00EE4D49"/>
    <w:rPr>
      <w:rFonts w:ascii="Calibri" w:hAnsi="Calibri"/>
      <w:b/>
      <w:sz w:val="22"/>
      <w:szCs w:val="22"/>
    </w:rPr>
  </w:style>
  <w:style w:type="character" w:customStyle="1" w:styleId="Titolo6Carattere">
    <w:name w:val="Titolo 6 Carattere"/>
    <w:basedOn w:val="Carpredefinitoparagrafo"/>
    <w:link w:val="Titolo6"/>
    <w:uiPriority w:val="9"/>
    <w:rsid w:val="00EE4D49"/>
    <w:rPr>
      <w:rFonts w:ascii="Calibri" w:hAnsi="Calibri"/>
      <w:b/>
    </w:rPr>
  </w:style>
  <w:style w:type="character" w:customStyle="1" w:styleId="Titolo7Carattere">
    <w:name w:val="Titolo 7 Carattere"/>
    <w:basedOn w:val="Carpredefinitoparagrafo"/>
    <w:link w:val="Titolo7"/>
    <w:uiPriority w:val="9"/>
    <w:semiHidden/>
    <w:rsid w:val="00EE4D49"/>
    <w:rPr>
      <w:rFonts w:ascii="Calibri Light" w:eastAsia="Times New Roman" w:hAnsi="Calibri Light" w:cs="Times New Roman"/>
      <w:i/>
      <w:iCs/>
      <w:color w:val="C45911"/>
    </w:rPr>
  </w:style>
  <w:style w:type="character" w:customStyle="1" w:styleId="Titolo8Carattere">
    <w:name w:val="Titolo 8 Carattere"/>
    <w:basedOn w:val="Carpredefinitoparagrafo"/>
    <w:link w:val="Titolo8"/>
    <w:uiPriority w:val="9"/>
    <w:semiHidden/>
    <w:rsid w:val="00EE4D49"/>
    <w:rPr>
      <w:rFonts w:ascii="Calibri Light" w:eastAsia="Times New Roman" w:hAnsi="Calibri Light" w:cs="Times New Roman"/>
      <w:i/>
      <w:iCs/>
      <w:color w:val="ED7D31"/>
    </w:rPr>
  </w:style>
  <w:style w:type="character" w:customStyle="1" w:styleId="Titolo9Carattere">
    <w:name w:val="Titolo 9 Carattere"/>
    <w:basedOn w:val="Carpredefinitoparagrafo"/>
    <w:link w:val="Titolo9"/>
    <w:uiPriority w:val="9"/>
    <w:semiHidden/>
    <w:rsid w:val="00EE4D49"/>
    <w:rPr>
      <w:rFonts w:ascii="Calibri Light" w:eastAsia="Times New Roman" w:hAnsi="Calibri Light" w:cs="Times New Roman"/>
      <w:i/>
      <w:iCs/>
      <w:color w:val="ED7D31"/>
      <w:sz w:val="20"/>
      <w:szCs w:val="20"/>
    </w:rPr>
  </w:style>
  <w:style w:type="paragraph" w:customStyle="1" w:styleId="Didascalia1">
    <w:name w:val="Didascalia1"/>
    <w:basedOn w:val="Normale"/>
    <w:next w:val="Normale"/>
    <w:uiPriority w:val="35"/>
    <w:semiHidden/>
    <w:unhideWhenUsed/>
    <w:qFormat/>
    <w:rsid w:val="00EE4D49"/>
    <w:pPr>
      <w:spacing w:line="288" w:lineRule="auto"/>
    </w:pPr>
    <w:rPr>
      <w:rFonts w:cs="Times New Roman"/>
      <w:b/>
      <w:bCs/>
      <w:i/>
      <w:iCs/>
      <w:color w:val="C45911"/>
      <w:sz w:val="18"/>
      <w:szCs w:val="18"/>
      <w:lang w:eastAsia="en-US"/>
    </w:rPr>
  </w:style>
  <w:style w:type="character" w:customStyle="1" w:styleId="TitoloCarattere">
    <w:name w:val="Titolo Carattere"/>
    <w:basedOn w:val="Carpredefinitoparagrafo"/>
    <w:link w:val="Titolo"/>
    <w:uiPriority w:val="10"/>
    <w:rsid w:val="00EE4D49"/>
    <w:rPr>
      <w:rFonts w:ascii="Calibri" w:hAnsi="Calibri"/>
      <w:b/>
      <w:sz w:val="72"/>
      <w:szCs w:val="72"/>
    </w:rPr>
  </w:style>
  <w:style w:type="character" w:customStyle="1" w:styleId="SottotitoloCarattere">
    <w:name w:val="Sottotitolo Carattere"/>
    <w:basedOn w:val="Carpredefinitoparagrafo"/>
    <w:link w:val="Sottotitolo"/>
    <w:uiPriority w:val="11"/>
    <w:rsid w:val="00EE4D49"/>
    <w:rPr>
      <w:rFonts w:ascii="Calibri" w:eastAsia="Georgia" w:hAnsi="Calibri" w:cs="Georgia"/>
      <w:i/>
      <w:color w:val="666666"/>
      <w:sz w:val="48"/>
      <w:szCs w:val="48"/>
    </w:rPr>
  </w:style>
  <w:style w:type="paragraph" w:styleId="Nessunaspaziatura">
    <w:name w:val="No Spacing"/>
    <w:basedOn w:val="Normale"/>
    <w:uiPriority w:val="1"/>
    <w:qFormat/>
    <w:rsid w:val="00EE4D49"/>
    <w:pPr>
      <w:spacing w:after="0" w:line="240" w:lineRule="auto"/>
    </w:pPr>
    <w:rPr>
      <w:rFonts w:cs="Times New Roman"/>
      <w:i/>
      <w:iCs/>
      <w:color w:val="auto"/>
      <w:lang w:eastAsia="en-US"/>
    </w:rPr>
  </w:style>
  <w:style w:type="paragraph" w:customStyle="1" w:styleId="Citazione1">
    <w:name w:val="Citazione1"/>
    <w:basedOn w:val="Normale"/>
    <w:next w:val="Normale"/>
    <w:uiPriority w:val="29"/>
    <w:qFormat/>
    <w:rsid w:val="00EE4D49"/>
    <w:pPr>
      <w:spacing w:line="288" w:lineRule="auto"/>
    </w:pPr>
    <w:rPr>
      <w:rFonts w:cs="Times New Roman"/>
      <w:color w:val="C45911"/>
      <w:lang w:eastAsia="en-US"/>
    </w:rPr>
  </w:style>
  <w:style w:type="character" w:customStyle="1" w:styleId="CitazioneCarattere">
    <w:name w:val="Citazione Carattere"/>
    <w:basedOn w:val="Carpredefinitoparagrafo"/>
    <w:link w:val="Citazione"/>
    <w:uiPriority w:val="29"/>
    <w:rsid w:val="00EE4D49"/>
    <w:rPr>
      <w:color w:val="C45911"/>
      <w:sz w:val="20"/>
      <w:szCs w:val="20"/>
    </w:rPr>
  </w:style>
  <w:style w:type="paragraph" w:customStyle="1" w:styleId="Citazioneintensa1">
    <w:name w:val="Citazione intensa1"/>
    <w:basedOn w:val="Normale"/>
    <w:next w:val="Normale"/>
    <w:uiPriority w:val="30"/>
    <w:qFormat/>
    <w:rsid w:val="00EE4D49"/>
    <w:pPr>
      <w:pBdr>
        <w:top w:val="dotted" w:sz="8" w:space="10" w:color="ED7D31"/>
        <w:bottom w:val="dotted" w:sz="8" w:space="10" w:color="ED7D31"/>
      </w:pBdr>
      <w:spacing w:line="300" w:lineRule="auto"/>
      <w:ind w:left="2160" w:right="2160"/>
      <w:jc w:val="center"/>
    </w:pPr>
    <w:rPr>
      <w:rFonts w:ascii="Calibri Light" w:eastAsia="Times New Roman" w:hAnsi="Calibri Light" w:cs="Times New Roman"/>
      <w:b/>
      <w:bCs/>
      <w:i/>
      <w:iCs/>
      <w:color w:val="ED7D31"/>
      <w:lang w:eastAsia="en-US"/>
    </w:rPr>
  </w:style>
  <w:style w:type="character" w:customStyle="1" w:styleId="CitazioneintensaCarattere">
    <w:name w:val="Citazione intensa Carattere"/>
    <w:basedOn w:val="Carpredefinitoparagrafo"/>
    <w:link w:val="Citazioneintensa"/>
    <w:uiPriority w:val="30"/>
    <w:rsid w:val="00EE4D49"/>
    <w:rPr>
      <w:rFonts w:ascii="Calibri Light" w:eastAsia="Times New Roman" w:hAnsi="Calibri Light" w:cs="Times New Roman"/>
      <w:b/>
      <w:bCs/>
      <w:i/>
      <w:iCs/>
      <w:color w:val="ED7D31"/>
      <w:sz w:val="20"/>
      <w:szCs w:val="20"/>
    </w:rPr>
  </w:style>
  <w:style w:type="character" w:customStyle="1" w:styleId="Enfasidelicata1">
    <w:name w:val="Enfasi delicata1"/>
    <w:uiPriority w:val="19"/>
    <w:qFormat/>
    <w:rsid w:val="00EE4D49"/>
    <w:rPr>
      <w:rFonts w:ascii="Calibri Light" w:eastAsia="Times New Roman" w:hAnsi="Calibri Light" w:cs="Times New Roman"/>
      <w:i/>
      <w:iCs/>
      <w:color w:val="ED7D31"/>
    </w:rPr>
  </w:style>
  <w:style w:type="character" w:customStyle="1" w:styleId="Enfasiintensa1">
    <w:name w:val="Enfasi intensa1"/>
    <w:uiPriority w:val="21"/>
    <w:qFormat/>
    <w:rsid w:val="00EE4D49"/>
    <w:rPr>
      <w:rFonts w:ascii="Calibri Light" w:eastAsia="Times New Roman" w:hAnsi="Calibri Light" w:cs="Times New Roman"/>
      <w:b/>
      <w:bCs/>
      <w:i/>
      <w:iCs/>
      <w:dstrike w:val="0"/>
      <w:color w:val="FFFFFF"/>
      <w:bdr w:val="single" w:sz="18" w:space="0" w:color="ED7D31"/>
      <w:shd w:val="clear" w:color="auto" w:fill="ED7D31"/>
      <w:vertAlign w:val="baseline"/>
    </w:rPr>
  </w:style>
  <w:style w:type="character" w:customStyle="1" w:styleId="Riferimentodelicato1">
    <w:name w:val="Riferimento delicato1"/>
    <w:uiPriority w:val="31"/>
    <w:qFormat/>
    <w:rsid w:val="00EE4D49"/>
    <w:rPr>
      <w:i/>
      <w:iCs/>
      <w:smallCaps/>
      <w:color w:val="ED7D31"/>
      <w:u w:color="ED7D31"/>
    </w:rPr>
  </w:style>
  <w:style w:type="character" w:customStyle="1" w:styleId="Riferimentointenso1">
    <w:name w:val="Riferimento intenso1"/>
    <w:uiPriority w:val="32"/>
    <w:qFormat/>
    <w:rsid w:val="00EE4D49"/>
    <w:rPr>
      <w:b/>
      <w:bCs/>
      <w:i/>
      <w:iCs/>
      <w:smallCaps/>
      <w:color w:val="ED7D31"/>
      <w:u w:color="ED7D31"/>
    </w:rPr>
  </w:style>
  <w:style w:type="character" w:customStyle="1" w:styleId="Titolodellibro1">
    <w:name w:val="Titolo del libro1"/>
    <w:uiPriority w:val="33"/>
    <w:qFormat/>
    <w:rsid w:val="00EE4D49"/>
    <w:rPr>
      <w:rFonts w:ascii="Calibri Light" w:eastAsia="Times New Roman" w:hAnsi="Calibri Light" w:cs="Times New Roman"/>
      <w:b/>
      <w:bCs/>
      <w:i/>
      <w:iCs/>
      <w:smallCaps/>
      <w:color w:val="C45911"/>
      <w:u w:val="single"/>
    </w:rPr>
  </w:style>
  <w:style w:type="paragraph" w:styleId="Titolosommario">
    <w:name w:val="TOC Heading"/>
    <w:basedOn w:val="Titolo1"/>
    <w:next w:val="Normale"/>
    <w:uiPriority w:val="39"/>
    <w:semiHidden/>
    <w:unhideWhenUsed/>
    <w:qFormat/>
    <w:rsid w:val="00EE4D49"/>
    <w:pPr>
      <w:keepNext w:val="0"/>
      <w:keepLines w:val="0"/>
      <w:pBdr>
        <w:top w:val="single" w:sz="8" w:space="0" w:color="ED7D31"/>
        <w:left w:val="single" w:sz="8" w:space="0" w:color="ED7D31"/>
        <w:bottom w:val="single" w:sz="8" w:space="0" w:color="ED7D31"/>
        <w:right w:val="single" w:sz="8" w:space="0" w:color="ED7D31"/>
      </w:pBdr>
      <w:shd w:val="clear" w:color="auto" w:fill="FBE4D5"/>
      <w:spacing w:after="100" w:line="269" w:lineRule="auto"/>
      <w:outlineLvl w:val="9"/>
    </w:pPr>
    <w:rPr>
      <w:rFonts w:ascii="Calibri Light" w:eastAsia="Times New Roman" w:hAnsi="Calibri Light" w:cs="Times New Roman"/>
      <w:bCs/>
      <w:i/>
      <w:iCs/>
      <w:color w:val="823B0B"/>
      <w:sz w:val="22"/>
      <w:szCs w:val="22"/>
      <w:lang w:eastAsia="en-US" w:bidi="en-US"/>
    </w:rPr>
  </w:style>
  <w:style w:type="character" w:customStyle="1" w:styleId="apple-converted-space">
    <w:name w:val="apple-converted-space"/>
    <w:basedOn w:val="Carpredefinitoparagrafo"/>
    <w:rsid w:val="00EE4D49"/>
  </w:style>
  <w:style w:type="paragraph" w:customStyle="1" w:styleId="num">
    <w:name w:val="num"/>
    <w:next w:val="Normale"/>
    <w:autoRedefine/>
    <w:rsid w:val="00EE4D49"/>
    <w:pPr>
      <w:keepNext/>
      <w:widowControl w:val="0"/>
      <w:spacing w:before="720" w:after="0" w:line="240" w:lineRule="auto"/>
      <w:outlineLvl w:val="4"/>
    </w:pPr>
    <w:rPr>
      <w:rFonts w:ascii="Calibri" w:eastAsia="Times New Roman" w:hAnsi="Calibri" w:cs="Times New Roman"/>
      <w:noProof/>
      <w:color w:val="000000"/>
    </w:rPr>
  </w:style>
  <w:style w:type="numbering" w:customStyle="1" w:styleId="Nessunelenco11">
    <w:name w:val="Nessun elenco11"/>
    <w:next w:val="Nessunelenco"/>
    <w:uiPriority w:val="99"/>
    <w:semiHidden/>
    <w:unhideWhenUsed/>
    <w:rsid w:val="00EE4D49"/>
  </w:style>
  <w:style w:type="character" w:customStyle="1" w:styleId="Titolo7Carattere1">
    <w:name w:val="Titolo 7 Carattere1"/>
    <w:basedOn w:val="Carpredefinitoparagrafo"/>
    <w:uiPriority w:val="9"/>
    <w:semiHidden/>
    <w:rsid w:val="00EE4D49"/>
    <w:rPr>
      <w:rFonts w:asciiTheme="majorHAnsi" w:eastAsiaTheme="majorEastAsia" w:hAnsiTheme="majorHAnsi" w:cstheme="majorBidi"/>
      <w:i/>
      <w:iCs/>
      <w:color w:val="1F4D78" w:themeColor="accent1" w:themeShade="7F"/>
    </w:rPr>
  </w:style>
  <w:style w:type="character" w:customStyle="1" w:styleId="Titolo8Carattere1">
    <w:name w:val="Titolo 8 Carattere1"/>
    <w:basedOn w:val="Carpredefinitoparagrafo"/>
    <w:uiPriority w:val="9"/>
    <w:semiHidden/>
    <w:rsid w:val="00EE4D49"/>
    <w:rPr>
      <w:rFonts w:asciiTheme="majorHAnsi" w:eastAsiaTheme="majorEastAsia" w:hAnsiTheme="majorHAnsi" w:cstheme="majorBidi"/>
      <w:color w:val="272727" w:themeColor="text1" w:themeTint="D8"/>
      <w:sz w:val="21"/>
      <w:szCs w:val="21"/>
    </w:rPr>
  </w:style>
  <w:style w:type="character" w:customStyle="1" w:styleId="Titolo9Carattere1">
    <w:name w:val="Titolo 9 Carattere1"/>
    <w:basedOn w:val="Carpredefinitoparagrafo"/>
    <w:uiPriority w:val="9"/>
    <w:semiHidden/>
    <w:rsid w:val="00EE4D49"/>
    <w:rPr>
      <w:rFonts w:asciiTheme="majorHAnsi" w:eastAsiaTheme="majorEastAsia" w:hAnsiTheme="majorHAnsi" w:cstheme="majorBidi"/>
      <w:i/>
      <w:iCs/>
      <w:color w:val="272727" w:themeColor="text1" w:themeTint="D8"/>
      <w:sz w:val="21"/>
      <w:szCs w:val="21"/>
    </w:rPr>
  </w:style>
  <w:style w:type="paragraph" w:styleId="Citazione">
    <w:name w:val="Quote"/>
    <w:basedOn w:val="Normale"/>
    <w:next w:val="Normale"/>
    <w:link w:val="CitazioneCarattere"/>
    <w:uiPriority w:val="29"/>
    <w:qFormat/>
    <w:rsid w:val="00EE4D49"/>
    <w:pPr>
      <w:spacing w:before="200" w:after="160"/>
      <w:ind w:left="864" w:right="864"/>
      <w:jc w:val="center"/>
    </w:pPr>
    <w:rPr>
      <w:rFonts w:ascii="Raleway" w:hAnsi="Raleway"/>
      <w:color w:val="C45911"/>
    </w:rPr>
  </w:style>
  <w:style w:type="character" w:customStyle="1" w:styleId="CitazioneCarattere1">
    <w:name w:val="Citazione Carattere1"/>
    <w:basedOn w:val="Carpredefinitoparagrafo"/>
    <w:uiPriority w:val="29"/>
    <w:rsid w:val="00EE4D49"/>
    <w:rPr>
      <w:rFonts w:ascii="Calibri" w:hAnsi="Calibri"/>
      <w:i/>
      <w:iCs/>
      <w:color w:val="404040" w:themeColor="text1" w:themeTint="BF"/>
    </w:rPr>
  </w:style>
  <w:style w:type="paragraph" w:styleId="Citazioneintensa">
    <w:name w:val="Intense Quote"/>
    <w:basedOn w:val="Normale"/>
    <w:next w:val="Normale"/>
    <w:link w:val="CitazioneintensaCarattere"/>
    <w:uiPriority w:val="30"/>
    <w:qFormat/>
    <w:rsid w:val="00EE4D49"/>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b/>
      <w:bCs/>
      <w:i/>
      <w:iCs/>
      <w:color w:val="ED7D31"/>
    </w:rPr>
  </w:style>
  <w:style w:type="character" w:customStyle="1" w:styleId="CitazioneintensaCarattere1">
    <w:name w:val="Citazione intensa Carattere1"/>
    <w:basedOn w:val="Carpredefinitoparagrafo"/>
    <w:uiPriority w:val="30"/>
    <w:rsid w:val="00EE4D49"/>
    <w:rPr>
      <w:rFonts w:ascii="Calibri" w:hAnsi="Calibri"/>
      <w:i/>
      <w:iCs/>
      <w:color w:val="5B9BD5" w:themeColor="accent1"/>
    </w:rPr>
  </w:style>
  <w:style w:type="character" w:styleId="Enfasidelicata">
    <w:name w:val="Subtle Emphasis"/>
    <w:basedOn w:val="Carpredefinitoparagrafo"/>
    <w:uiPriority w:val="19"/>
    <w:qFormat/>
    <w:rsid w:val="00EE4D49"/>
    <w:rPr>
      <w:i/>
      <w:iCs/>
      <w:color w:val="404040" w:themeColor="text1" w:themeTint="BF"/>
    </w:rPr>
  </w:style>
  <w:style w:type="character" w:styleId="Enfasiintensa">
    <w:name w:val="Intense Emphasis"/>
    <w:basedOn w:val="Carpredefinitoparagrafo"/>
    <w:uiPriority w:val="21"/>
    <w:qFormat/>
    <w:rsid w:val="00EE4D49"/>
    <w:rPr>
      <w:i/>
      <w:iCs/>
      <w:color w:val="5B9BD5" w:themeColor="accent1"/>
    </w:rPr>
  </w:style>
  <w:style w:type="character" w:styleId="Riferimentodelicato">
    <w:name w:val="Subtle Reference"/>
    <w:basedOn w:val="Carpredefinitoparagrafo"/>
    <w:uiPriority w:val="31"/>
    <w:qFormat/>
    <w:rsid w:val="00EE4D49"/>
    <w:rPr>
      <w:smallCaps/>
      <w:color w:val="5A5A5A" w:themeColor="text1" w:themeTint="A5"/>
    </w:rPr>
  </w:style>
  <w:style w:type="character" w:styleId="Riferimentointenso">
    <w:name w:val="Intense Reference"/>
    <w:basedOn w:val="Carpredefinitoparagrafo"/>
    <w:uiPriority w:val="32"/>
    <w:qFormat/>
    <w:rsid w:val="00EE4D49"/>
    <w:rPr>
      <w:b/>
      <w:bCs/>
      <w:smallCaps/>
      <w:color w:val="5B9BD5" w:themeColor="accent1"/>
      <w:spacing w:val="5"/>
    </w:rPr>
  </w:style>
  <w:style w:type="character" w:styleId="Titolodellibro">
    <w:name w:val="Book Title"/>
    <w:basedOn w:val="Carpredefinitoparagrafo"/>
    <w:uiPriority w:val="33"/>
    <w:qFormat/>
    <w:rsid w:val="00EE4D49"/>
    <w:rPr>
      <w:b/>
      <w:bCs/>
      <w:i/>
      <w:iCs/>
      <w:spacing w:val="5"/>
    </w:rPr>
  </w:style>
  <w:style w:type="paragraph" w:styleId="Testonotadichiusura">
    <w:name w:val="endnote text"/>
    <w:basedOn w:val="Normale"/>
    <w:link w:val="TestonotadichiusuraCarattere"/>
    <w:uiPriority w:val="99"/>
    <w:semiHidden/>
    <w:unhideWhenUsed/>
    <w:rsid w:val="00656B6D"/>
    <w:pPr>
      <w:spacing w:after="0" w:line="240" w:lineRule="auto"/>
    </w:pPr>
  </w:style>
  <w:style w:type="character" w:customStyle="1" w:styleId="TestonotadichiusuraCarattere">
    <w:name w:val="Testo nota di chiusura Carattere"/>
    <w:basedOn w:val="Carpredefinitoparagrafo"/>
    <w:link w:val="Testonotadichiusura"/>
    <w:uiPriority w:val="99"/>
    <w:semiHidden/>
    <w:rsid w:val="00656B6D"/>
    <w:rPr>
      <w:rFonts w:ascii="Calibri" w:hAnsi="Calibri"/>
    </w:rPr>
  </w:style>
  <w:style w:type="character" w:styleId="Rimandonotadichiusura">
    <w:name w:val="endnote reference"/>
    <w:basedOn w:val="Carpredefinitoparagrafo"/>
    <w:uiPriority w:val="99"/>
    <w:semiHidden/>
    <w:unhideWhenUsed/>
    <w:rsid w:val="00656B6D"/>
    <w:rPr>
      <w:vertAlign w:val="superscript"/>
    </w:rPr>
  </w:style>
  <w:style w:type="paragraph" w:styleId="Corpotesto">
    <w:name w:val="Body Text"/>
    <w:basedOn w:val="Normale"/>
    <w:link w:val="CorpotestoCarattere"/>
    <w:uiPriority w:val="1"/>
    <w:qFormat/>
    <w:rsid w:val="00B26435"/>
    <w:pPr>
      <w:widowControl w:val="0"/>
      <w:autoSpaceDE w:val="0"/>
      <w:autoSpaceDN w:val="0"/>
      <w:spacing w:after="0" w:line="240" w:lineRule="auto"/>
    </w:pPr>
    <w:rPr>
      <w:rFonts w:ascii="Times New Roman" w:eastAsia="Times New Roman" w:hAnsi="Times New Roman" w:cs="Times New Roman"/>
      <w:color w:val="auto"/>
      <w:sz w:val="24"/>
      <w:szCs w:val="24"/>
      <w:lang w:eastAsia="en-US"/>
    </w:rPr>
  </w:style>
  <w:style w:type="character" w:customStyle="1" w:styleId="CorpotestoCarattere">
    <w:name w:val="Corpo testo Carattere"/>
    <w:basedOn w:val="Carpredefinitoparagrafo"/>
    <w:link w:val="Corpotesto"/>
    <w:uiPriority w:val="1"/>
    <w:rsid w:val="00B26435"/>
    <w:rPr>
      <w:rFonts w:ascii="Times New Roman" w:eastAsia="Times New Roman" w:hAnsi="Times New Roman" w:cs="Times New Roman"/>
      <w:color w:val="auto"/>
      <w:sz w:val="24"/>
      <w:szCs w:val="24"/>
      <w:lang w:eastAsia="en-US"/>
    </w:rPr>
  </w:style>
  <w:style w:type="paragraph" w:customStyle="1" w:styleId="Titolo21">
    <w:name w:val="Titolo 21"/>
    <w:basedOn w:val="Normale"/>
    <w:uiPriority w:val="1"/>
    <w:qFormat/>
    <w:rsid w:val="00B26435"/>
    <w:pPr>
      <w:widowControl w:val="0"/>
      <w:autoSpaceDE w:val="0"/>
      <w:autoSpaceDN w:val="0"/>
      <w:spacing w:before="90" w:after="0" w:line="240" w:lineRule="auto"/>
      <w:ind w:left="587"/>
      <w:outlineLvl w:val="2"/>
    </w:pPr>
    <w:rPr>
      <w:rFonts w:ascii="Times New Roman" w:eastAsia="Times New Roman" w:hAnsi="Times New Roman" w:cs="Times New Roman"/>
      <w:b/>
      <w:bCs/>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1004">
      <w:bodyDiv w:val="1"/>
      <w:marLeft w:val="0"/>
      <w:marRight w:val="0"/>
      <w:marTop w:val="0"/>
      <w:marBottom w:val="0"/>
      <w:divBdr>
        <w:top w:val="none" w:sz="0" w:space="0" w:color="auto"/>
        <w:left w:val="none" w:sz="0" w:space="0" w:color="auto"/>
        <w:bottom w:val="none" w:sz="0" w:space="0" w:color="auto"/>
        <w:right w:val="none" w:sz="0" w:space="0" w:color="auto"/>
      </w:divBdr>
    </w:div>
    <w:div w:id="36780593">
      <w:bodyDiv w:val="1"/>
      <w:marLeft w:val="0"/>
      <w:marRight w:val="0"/>
      <w:marTop w:val="0"/>
      <w:marBottom w:val="0"/>
      <w:divBdr>
        <w:top w:val="none" w:sz="0" w:space="0" w:color="auto"/>
        <w:left w:val="none" w:sz="0" w:space="0" w:color="auto"/>
        <w:bottom w:val="none" w:sz="0" w:space="0" w:color="auto"/>
        <w:right w:val="none" w:sz="0" w:space="0" w:color="auto"/>
      </w:divBdr>
      <w:divsChild>
        <w:div w:id="916865586">
          <w:marLeft w:val="0"/>
          <w:marRight w:val="0"/>
          <w:marTop w:val="0"/>
          <w:marBottom w:val="240"/>
          <w:divBdr>
            <w:top w:val="none" w:sz="0" w:space="0" w:color="auto"/>
            <w:left w:val="none" w:sz="0" w:space="0" w:color="auto"/>
            <w:bottom w:val="none" w:sz="0" w:space="0" w:color="auto"/>
            <w:right w:val="none" w:sz="0" w:space="0" w:color="auto"/>
          </w:divBdr>
        </w:div>
      </w:divsChild>
    </w:div>
    <w:div w:id="74399020">
      <w:bodyDiv w:val="1"/>
      <w:marLeft w:val="0"/>
      <w:marRight w:val="0"/>
      <w:marTop w:val="0"/>
      <w:marBottom w:val="0"/>
      <w:divBdr>
        <w:top w:val="none" w:sz="0" w:space="0" w:color="auto"/>
        <w:left w:val="none" w:sz="0" w:space="0" w:color="auto"/>
        <w:bottom w:val="none" w:sz="0" w:space="0" w:color="auto"/>
        <w:right w:val="none" w:sz="0" w:space="0" w:color="auto"/>
      </w:divBdr>
    </w:div>
    <w:div w:id="94988010">
      <w:bodyDiv w:val="1"/>
      <w:marLeft w:val="0"/>
      <w:marRight w:val="0"/>
      <w:marTop w:val="0"/>
      <w:marBottom w:val="0"/>
      <w:divBdr>
        <w:top w:val="none" w:sz="0" w:space="0" w:color="auto"/>
        <w:left w:val="none" w:sz="0" w:space="0" w:color="auto"/>
        <w:bottom w:val="none" w:sz="0" w:space="0" w:color="auto"/>
        <w:right w:val="none" w:sz="0" w:space="0" w:color="auto"/>
      </w:divBdr>
    </w:div>
    <w:div w:id="103770050">
      <w:bodyDiv w:val="1"/>
      <w:marLeft w:val="0"/>
      <w:marRight w:val="0"/>
      <w:marTop w:val="0"/>
      <w:marBottom w:val="0"/>
      <w:divBdr>
        <w:top w:val="none" w:sz="0" w:space="0" w:color="auto"/>
        <w:left w:val="none" w:sz="0" w:space="0" w:color="auto"/>
        <w:bottom w:val="none" w:sz="0" w:space="0" w:color="auto"/>
        <w:right w:val="none" w:sz="0" w:space="0" w:color="auto"/>
      </w:divBdr>
    </w:div>
    <w:div w:id="108669470">
      <w:bodyDiv w:val="1"/>
      <w:marLeft w:val="0"/>
      <w:marRight w:val="0"/>
      <w:marTop w:val="0"/>
      <w:marBottom w:val="0"/>
      <w:divBdr>
        <w:top w:val="none" w:sz="0" w:space="0" w:color="auto"/>
        <w:left w:val="none" w:sz="0" w:space="0" w:color="auto"/>
        <w:bottom w:val="none" w:sz="0" w:space="0" w:color="auto"/>
        <w:right w:val="none" w:sz="0" w:space="0" w:color="auto"/>
      </w:divBdr>
    </w:div>
    <w:div w:id="109906430">
      <w:bodyDiv w:val="1"/>
      <w:marLeft w:val="0"/>
      <w:marRight w:val="0"/>
      <w:marTop w:val="0"/>
      <w:marBottom w:val="0"/>
      <w:divBdr>
        <w:top w:val="none" w:sz="0" w:space="0" w:color="auto"/>
        <w:left w:val="none" w:sz="0" w:space="0" w:color="auto"/>
        <w:bottom w:val="none" w:sz="0" w:space="0" w:color="auto"/>
        <w:right w:val="none" w:sz="0" w:space="0" w:color="auto"/>
      </w:divBdr>
    </w:div>
    <w:div w:id="131868292">
      <w:bodyDiv w:val="1"/>
      <w:marLeft w:val="0"/>
      <w:marRight w:val="0"/>
      <w:marTop w:val="0"/>
      <w:marBottom w:val="0"/>
      <w:divBdr>
        <w:top w:val="none" w:sz="0" w:space="0" w:color="auto"/>
        <w:left w:val="none" w:sz="0" w:space="0" w:color="auto"/>
        <w:bottom w:val="none" w:sz="0" w:space="0" w:color="auto"/>
        <w:right w:val="none" w:sz="0" w:space="0" w:color="auto"/>
      </w:divBdr>
    </w:div>
    <w:div w:id="132599886">
      <w:bodyDiv w:val="1"/>
      <w:marLeft w:val="0"/>
      <w:marRight w:val="0"/>
      <w:marTop w:val="0"/>
      <w:marBottom w:val="0"/>
      <w:divBdr>
        <w:top w:val="none" w:sz="0" w:space="0" w:color="auto"/>
        <w:left w:val="none" w:sz="0" w:space="0" w:color="auto"/>
        <w:bottom w:val="none" w:sz="0" w:space="0" w:color="auto"/>
        <w:right w:val="none" w:sz="0" w:space="0" w:color="auto"/>
      </w:divBdr>
    </w:div>
    <w:div w:id="145711204">
      <w:bodyDiv w:val="1"/>
      <w:marLeft w:val="0"/>
      <w:marRight w:val="0"/>
      <w:marTop w:val="0"/>
      <w:marBottom w:val="0"/>
      <w:divBdr>
        <w:top w:val="none" w:sz="0" w:space="0" w:color="auto"/>
        <w:left w:val="none" w:sz="0" w:space="0" w:color="auto"/>
        <w:bottom w:val="none" w:sz="0" w:space="0" w:color="auto"/>
        <w:right w:val="none" w:sz="0" w:space="0" w:color="auto"/>
      </w:divBdr>
    </w:div>
    <w:div w:id="148402098">
      <w:bodyDiv w:val="1"/>
      <w:marLeft w:val="0"/>
      <w:marRight w:val="0"/>
      <w:marTop w:val="0"/>
      <w:marBottom w:val="0"/>
      <w:divBdr>
        <w:top w:val="none" w:sz="0" w:space="0" w:color="auto"/>
        <w:left w:val="none" w:sz="0" w:space="0" w:color="auto"/>
        <w:bottom w:val="none" w:sz="0" w:space="0" w:color="auto"/>
        <w:right w:val="none" w:sz="0" w:space="0" w:color="auto"/>
      </w:divBdr>
    </w:div>
    <w:div w:id="154803099">
      <w:bodyDiv w:val="1"/>
      <w:marLeft w:val="0"/>
      <w:marRight w:val="0"/>
      <w:marTop w:val="0"/>
      <w:marBottom w:val="0"/>
      <w:divBdr>
        <w:top w:val="none" w:sz="0" w:space="0" w:color="auto"/>
        <w:left w:val="none" w:sz="0" w:space="0" w:color="auto"/>
        <w:bottom w:val="none" w:sz="0" w:space="0" w:color="auto"/>
        <w:right w:val="none" w:sz="0" w:space="0" w:color="auto"/>
      </w:divBdr>
    </w:div>
    <w:div w:id="161359023">
      <w:bodyDiv w:val="1"/>
      <w:marLeft w:val="0"/>
      <w:marRight w:val="0"/>
      <w:marTop w:val="0"/>
      <w:marBottom w:val="0"/>
      <w:divBdr>
        <w:top w:val="none" w:sz="0" w:space="0" w:color="auto"/>
        <w:left w:val="none" w:sz="0" w:space="0" w:color="auto"/>
        <w:bottom w:val="none" w:sz="0" w:space="0" w:color="auto"/>
        <w:right w:val="none" w:sz="0" w:space="0" w:color="auto"/>
      </w:divBdr>
    </w:div>
    <w:div w:id="164711856">
      <w:bodyDiv w:val="1"/>
      <w:marLeft w:val="0"/>
      <w:marRight w:val="0"/>
      <w:marTop w:val="0"/>
      <w:marBottom w:val="0"/>
      <w:divBdr>
        <w:top w:val="none" w:sz="0" w:space="0" w:color="auto"/>
        <w:left w:val="none" w:sz="0" w:space="0" w:color="auto"/>
        <w:bottom w:val="none" w:sz="0" w:space="0" w:color="auto"/>
        <w:right w:val="none" w:sz="0" w:space="0" w:color="auto"/>
      </w:divBdr>
    </w:div>
    <w:div w:id="164899810">
      <w:bodyDiv w:val="1"/>
      <w:marLeft w:val="0"/>
      <w:marRight w:val="0"/>
      <w:marTop w:val="0"/>
      <w:marBottom w:val="0"/>
      <w:divBdr>
        <w:top w:val="none" w:sz="0" w:space="0" w:color="auto"/>
        <w:left w:val="none" w:sz="0" w:space="0" w:color="auto"/>
        <w:bottom w:val="none" w:sz="0" w:space="0" w:color="auto"/>
        <w:right w:val="none" w:sz="0" w:space="0" w:color="auto"/>
      </w:divBdr>
    </w:div>
    <w:div w:id="186647590">
      <w:bodyDiv w:val="1"/>
      <w:marLeft w:val="0"/>
      <w:marRight w:val="0"/>
      <w:marTop w:val="0"/>
      <w:marBottom w:val="0"/>
      <w:divBdr>
        <w:top w:val="none" w:sz="0" w:space="0" w:color="auto"/>
        <w:left w:val="none" w:sz="0" w:space="0" w:color="auto"/>
        <w:bottom w:val="none" w:sz="0" w:space="0" w:color="auto"/>
        <w:right w:val="none" w:sz="0" w:space="0" w:color="auto"/>
      </w:divBdr>
    </w:div>
    <w:div w:id="224339951">
      <w:bodyDiv w:val="1"/>
      <w:marLeft w:val="0"/>
      <w:marRight w:val="0"/>
      <w:marTop w:val="0"/>
      <w:marBottom w:val="0"/>
      <w:divBdr>
        <w:top w:val="none" w:sz="0" w:space="0" w:color="auto"/>
        <w:left w:val="none" w:sz="0" w:space="0" w:color="auto"/>
        <w:bottom w:val="none" w:sz="0" w:space="0" w:color="auto"/>
        <w:right w:val="none" w:sz="0" w:space="0" w:color="auto"/>
      </w:divBdr>
    </w:div>
    <w:div w:id="241451345">
      <w:bodyDiv w:val="1"/>
      <w:marLeft w:val="0"/>
      <w:marRight w:val="0"/>
      <w:marTop w:val="0"/>
      <w:marBottom w:val="0"/>
      <w:divBdr>
        <w:top w:val="none" w:sz="0" w:space="0" w:color="auto"/>
        <w:left w:val="none" w:sz="0" w:space="0" w:color="auto"/>
        <w:bottom w:val="none" w:sz="0" w:space="0" w:color="auto"/>
        <w:right w:val="none" w:sz="0" w:space="0" w:color="auto"/>
      </w:divBdr>
    </w:div>
    <w:div w:id="255020798">
      <w:bodyDiv w:val="1"/>
      <w:marLeft w:val="0"/>
      <w:marRight w:val="0"/>
      <w:marTop w:val="0"/>
      <w:marBottom w:val="0"/>
      <w:divBdr>
        <w:top w:val="none" w:sz="0" w:space="0" w:color="auto"/>
        <w:left w:val="none" w:sz="0" w:space="0" w:color="auto"/>
        <w:bottom w:val="none" w:sz="0" w:space="0" w:color="auto"/>
        <w:right w:val="none" w:sz="0" w:space="0" w:color="auto"/>
      </w:divBdr>
    </w:div>
    <w:div w:id="288900559">
      <w:bodyDiv w:val="1"/>
      <w:marLeft w:val="0"/>
      <w:marRight w:val="0"/>
      <w:marTop w:val="0"/>
      <w:marBottom w:val="0"/>
      <w:divBdr>
        <w:top w:val="none" w:sz="0" w:space="0" w:color="auto"/>
        <w:left w:val="none" w:sz="0" w:space="0" w:color="auto"/>
        <w:bottom w:val="none" w:sz="0" w:space="0" w:color="auto"/>
        <w:right w:val="none" w:sz="0" w:space="0" w:color="auto"/>
      </w:divBdr>
    </w:div>
    <w:div w:id="298388778">
      <w:bodyDiv w:val="1"/>
      <w:marLeft w:val="0"/>
      <w:marRight w:val="0"/>
      <w:marTop w:val="0"/>
      <w:marBottom w:val="0"/>
      <w:divBdr>
        <w:top w:val="none" w:sz="0" w:space="0" w:color="auto"/>
        <w:left w:val="none" w:sz="0" w:space="0" w:color="auto"/>
        <w:bottom w:val="none" w:sz="0" w:space="0" w:color="auto"/>
        <w:right w:val="none" w:sz="0" w:space="0" w:color="auto"/>
      </w:divBdr>
    </w:div>
    <w:div w:id="315187322">
      <w:bodyDiv w:val="1"/>
      <w:marLeft w:val="0"/>
      <w:marRight w:val="0"/>
      <w:marTop w:val="0"/>
      <w:marBottom w:val="0"/>
      <w:divBdr>
        <w:top w:val="none" w:sz="0" w:space="0" w:color="auto"/>
        <w:left w:val="none" w:sz="0" w:space="0" w:color="auto"/>
        <w:bottom w:val="none" w:sz="0" w:space="0" w:color="auto"/>
        <w:right w:val="none" w:sz="0" w:space="0" w:color="auto"/>
      </w:divBdr>
    </w:div>
    <w:div w:id="328678216">
      <w:bodyDiv w:val="1"/>
      <w:marLeft w:val="0"/>
      <w:marRight w:val="0"/>
      <w:marTop w:val="0"/>
      <w:marBottom w:val="0"/>
      <w:divBdr>
        <w:top w:val="none" w:sz="0" w:space="0" w:color="auto"/>
        <w:left w:val="none" w:sz="0" w:space="0" w:color="auto"/>
        <w:bottom w:val="none" w:sz="0" w:space="0" w:color="auto"/>
        <w:right w:val="none" w:sz="0" w:space="0" w:color="auto"/>
      </w:divBdr>
    </w:div>
    <w:div w:id="336074888">
      <w:bodyDiv w:val="1"/>
      <w:marLeft w:val="0"/>
      <w:marRight w:val="0"/>
      <w:marTop w:val="0"/>
      <w:marBottom w:val="0"/>
      <w:divBdr>
        <w:top w:val="none" w:sz="0" w:space="0" w:color="auto"/>
        <w:left w:val="none" w:sz="0" w:space="0" w:color="auto"/>
        <w:bottom w:val="none" w:sz="0" w:space="0" w:color="auto"/>
        <w:right w:val="none" w:sz="0" w:space="0" w:color="auto"/>
      </w:divBdr>
    </w:div>
    <w:div w:id="341904407">
      <w:bodyDiv w:val="1"/>
      <w:marLeft w:val="0"/>
      <w:marRight w:val="0"/>
      <w:marTop w:val="0"/>
      <w:marBottom w:val="0"/>
      <w:divBdr>
        <w:top w:val="none" w:sz="0" w:space="0" w:color="auto"/>
        <w:left w:val="none" w:sz="0" w:space="0" w:color="auto"/>
        <w:bottom w:val="none" w:sz="0" w:space="0" w:color="auto"/>
        <w:right w:val="none" w:sz="0" w:space="0" w:color="auto"/>
      </w:divBdr>
    </w:div>
    <w:div w:id="361130285">
      <w:bodyDiv w:val="1"/>
      <w:marLeft w:val="0"/>
      <w:marRight w:val="0"/>
      <w:marTop w:val="0"/>
      <w:marBottom w:val="0"/>
      <w:divBdr>
        <w:top w:val="none" w:sz="0" w:space="0" w:color="auto"/>
        <w:left w:val="none" w:sz="0" w:space="0" w:color="auto"/>
        <w:bottom w:val="none" w:sz="0" w:space="0" w:color="auto"/>
        <w:right w:val="none" w:sz="0" w:space="0" w:color="auto"/>
      </w:divBdr>
    </w:div>
    <w:div w:id="361635876">
      <w:bodyDiv w:val="1"/>
      <w:marLeft w:val="0"/>
      <w:marRight w:val="0"/>
      <w:marTop w:val="0"/>
      <w:marBottom w:val="0"/>
      <w:divBdr>
        <w:top w:val="none" w:sz="0" w:space="0" w:color="auto"/>
        <w:left w:val="none" w:sz="0" w:space="0" w:color="auto"/>
        <w:bottom w:val="none" w:sz="0" w:space="0" w:color="auto"/>
        <w:right w:val="none" w:sz="0" w:space="0" w:color="auto"/>
      </w:divBdr>
    </w:div>
    <w:div w:id="364647101">
      <w:bodyDiv w:val="1"/>
      <w:marLeft w:val="0"/>
      <w:marRight w:val="0"/>
      <w:marTop w:val="0"/>
      <w:marBottom w:val="0"/>
      <w:divBdr>
        <w:top w:val="none" w:sz="0" w:space="0" w:color="auto"/>
        <w:left w:val="none" w:sz="0" w:space="0" w:color="auto"/>
        <w:bottom w:val="none" w:sz="0" w:space="0" w:color="auto"/>
        <w:right w:val="none" w:sz="0" w:space="0" w:color="auto"/>
      </w:divBdr>
    </w:div>
    <w:div w:id="372120608">
      <w:bodyDiv w:val="1"/>
      <w:marLeft w:val="0"/>
      <w:marRight w:val="0"/>
      <w:marTop w:val="0"/>
      <w:marBottom w:val="0"/>
      <w:divBdr>
        <w:top w:val="none" w:sz="0" w:space="0" w:color="auto"/>
        <w:left w:val="none" w:sz="0" w:space="0" w:color="auto"/>
        <w:bottom w:val="none" w:sz="0" w:space="0" w:color="auto"/>
        <w:right w:val="none" w:sz="0" w:space="0" w:color="auto"/>
      </w:divBdr>
    </w:div>
    <w:div w:id="375156566">
      <w:bodyDiv w:val="1"/>
      <w:marLeft w:val="0"/>
      <w:marRight w:val="0"/>
      <w:marTop w:val="0"/>
      <w:marBottom w:val="0"/>
      <w:divBdr>
        <w:top w:val="none" w:sz="0" w:space="0" w:color="auto"/>
        <w:left w:val="none" w:sz="0" w:space="0" w:color="auto"/>
        <w:bottom w:val="none" w:sz="0" w:space="0" w:color="auto"/>
        <w:right w:val="none" w:sz="0" w:space="0" w:color="auto"/>
      </w:divBdr>
    </w:div>
    <w:div w:id="388765424">
      <w:bodyDiv w:val="1"/>
      <w:marLeft w:val="0"/>
      <w:marRight w:val="0"/>
      <w:marTop w:val="0"/>
      <w:marBottom w:val="0"/>
      <w:divBdr>
        <w:top w:val="none" w:sz="0" w:space="0" w:color="auto"/>
        <w:left w:val="none" w:sz="0" w:space="0" w:color="auto"/>
        <w:bottom w:val="none" w:sz="0" w:space="0" w:color="auto"/>
        <w:right w:val="none" w:sz="0" w:space="0" w:color="auto"/>
      </w:divBdr>
    </w:div>
    <w:div w:id="438911017">
      <w:bodyDiv w:val="1"/>
      <w:marLeft w:val="0"/>
      <w:marRight w:val="0"/>
      <w:marTop w:val="0"/>
      <w:marBottom w:val="0"/>
      <w:divBdr>
        <w:top w:val="none" w:sz="0" w:space="0" w:color="auto"/>
        <w:left w:val="none" w:sz="0" w:space="0" w:color="auto"/>
        <w:bottom w:val="none" w:sz="0" w:space="0" w:color="auto"/>
        <w:right w:val="none" w:sz="0" w:space="0" w:color="auto"/>
      </w:divBdr>
    </w:div>
    <w:div w:id="469135749">
      <w:bodyDiv w:val="1"/>
      <w:marLeft w:val="0"/>
      <w:marRight w:val="0"/>
      <w:marTop w:val="0"/>
      <w:marBottom w:val="0"/>
      <w:divBdr>
        <w:top w:val="none" w:sz="0" w:space="0" w:color="auto"/>
        <w:left w:val="none" w:sz="0" w:space="0" w:color="auto"/>
        <w:bottom w:val="none" w:sz="0" w:space="0" w:color="auto"/>
        <w:right w:val="none" w:sz="0" w:space="0" w:color="auto"/>
      </w:divBdr>
      <w:divsChild>
        <w:div w:id="1802380986">
          <w:marLeft w:val="0"/>
          <w:marRight w:val="0"/>
          <w:marTop w:val="47"/>
          <w:marBottom w:val="47"/>
          <w:divBdr>
            <w:top w:val="none" w:sz="0" w:space="0" w:color="auto"/>
            <w:left w:val="none" w:sz="0" w:space="0" w:color="auto"/>
            <w:bottom w:val="none" w:sz="0" w:space="0" w:color="auto"/>
            <w:right w:val="none" w:sz="0" w:space="0" w:color="auto"/>
          </w:divBdr>
        </w:div>
      </w:divsChild>
    </w:div>
    <w:div w:id="477259266">
      <w:bodyDiv w:val="1"/>
      <w:marLeft w:val="0"/>
      <w:marRight w:val="0"/>
      <w:marTop w:val="0"/>
      <w:marBottom w:val="0"/>
      <w:divBdr>
        <w:top w:val="none" w:sz="0" w:space="0" w:color="auto"/>
        <w:left w:val="none" w:sz="0" w:space="0" w:color="auto"/>
        <w:bottom w:val="none" w:sz="0" w:space="0" w:color="auto"/>
        <w:right w:val="none" w:sz="0" w:space="0" w:color="auto"/>
      </w:divBdr>
    </w:div>
    <w:div w:id="513157242">
      <w:bodyDiv w:val="1"/>
      <w:marLeft w:val="0"/>
      <w:marRight w:val="0"/>
      <w:marTop w:val="0"/>
      <w:marBottom w:val="0"/>
      <w:divBdr>
        <w:top w:val="none" w:sz="0" w:space="0" w:color="auto"/>
        <w:left w:val="none" w:sz="0" w:space="0" w:color="auto"/>
        <w:bottom w:val="none" w:sz="0" w:space="0" w:color="auto"/>
        <w:right w:val="none" w:sz="0" w:space="0" w:color="auto"/>
      </w:divBdr>
    </w:div>
    <w:div w:id="514811300">
      <w:bodyDiv w:val="1"/>
      <w:marLeft w:val="0"/>
      <w:marRight w:val="0"/>
      <w:marTop w:val="0"/>
      <w:marBottom w:val="0"/>
      <w:divBdr>
        <w:top w:val="none" w:sz="0" w:space="0" w:color="auto"/>
        <w:left w:val="none" w:sz="0" w:space="0" w:color="auto"/>
        <w:bottom w:val="none" w:sz="0" w:space="0" w:color="auto"/>
        <w:right w:val="none" w:sz="0" w:space="0" w:color="auto"/>
      </w:divBdr>
    </w:div>
    <w:div w:id="522519183">
      <w:bodyDiv w:val="1"/>
      <w:marLeft w:val="0"/>
      <w:marRight w:val="0"/>
      <w:marTop w:val="0"/>
      <w:marBottom w:val="0"/>
      <w:divBdr>
        <w:top w:val="none" w:sz="0" w:space="0" w:color="auto"/>
        <w:left w:val="none" w:sz="0" w:space="0" w:color="auto"/>
        <w:bottom w:val="none" w:sz="0" w:space="0" w:color="auto"/>
        <w:right w:val="none" w:sz="0" w:space="0" w:color="auto"/>
      </w:divBdr>
    </w:div>
    <w:div w:id="543175168">
      <w:bodyDiv w:val="1"/>
      <w:marLeft w:val="0"/>
      <w:marRight w:val="0"/>
      <w:marTop w:val="0"/>
      <w:marBottom w:val="0"/>
      <w:divBdr>
        <w:top w:val="none" w:sz="0" w:space="0" w:color="auto"/>
        <w:left w:val="none" w:sz="0" w:space="0" w:color="auto"/>
        <w:bottom w:val="none" w:sz="0" w:space="0" w:color="auto"/>
        <w:right w:val="none" w:sz="0" w:space="0" w:color="auto"/>
      </w:divBdr>
    </w:div>
    <w:div w:id="554053038">
      <w:bodyDiv w:val="1"/>
      <w:marLeft w:val="0"/>
      <w:marRight w:val="0"/>
      <w:marTop w:val="0"/>
      <w:marBottom w:val="0"/>
      <w:divBdr>
        <w:top w:val="none" w:sz="0" w:space="0" w:color="auto"/>
        <w:left w:val="none" w:sz="0" w:space="0" w:color="auto"/>
        <w:bottom w:val="none" w:sz="0" w:space="0" w:color="auto"/>
        <w:right w:val="none" w:sz="0" w:space="0" w:color="auto"/>
      </w:divBdr>
    </w:div>
    <w:div w:id="583029065">
      <w:bodyDiv w:val="1"/>
      <w:marLeft w:val="0"/>
      <w:marRight w:val="0"/>
      <w:marTop w:val="0"/>
      <w:marBottom w:val="0"/>
      <w:divBdr>
        <w:top w:val="none" w:sz="0" w:space="0" w:color="auto"/>
        <w:left w:val="none" w:sz="0" w:space="0" w:color="auto"/>
        <w:bottom w:val="none" w:sz="0" w:space="0" w:color="auto"/>
        <w:right w:val="none" w:sz="0" w:space="0" w:color="auto"/>
      </w:divBdr>
    </w:div>
    <w:div w:id="595867801">
      <w:bodyDiv w:val="1"/>
      <w:marLeft w:val="0"/>
      <w:marRight w:val="0"/>
      <w:marTop w:val="0"/>
      <w:marBottom w:val="0"/>
      <w:divBdr>
        <w:top w:val="none" w:sz="0" w:space="0" w:color="auto"/>
        <w:left w:val="none" w:sz="0" w:space="0" w:color="auto"/>
        <w:bottom w:val="none" w:sz="0" w:space="0" w:color="auto"/>
        <w:right w:val="none" w:sz="0" w:space="0" w:color="auto"/>
      </w:divBdr>
    </w:div>
    <w:div w:id="596208058">
      <w:bodyDiv w:val="1"/>
      <w:marLeft w:val="0"/>
      <w:marRight w:val="0"/>
      <w:marTop w:val="0"/>
      <w:marBottom w:val="0"/>
      <w:divBdr>
        <w:top w:val="none" w:sz="0" w:space="0" w:color="auto"/>
        <w:left w:val="none" w:sz="0" w:space="0" w:color="auto"/>
        <w:bottom w:val="none" w:sz="0" w:space="0" w:color="auto"/>
        <w:right w:val="none" w:sz="0" w:space="0" w:color="auto"/>
      </w:divBdr>
    </w:div>
    <w:div w:id="600920747">
      <w:bodyDiv w:val="1"/>
      <w:marLeft w:val="0"/>
      <w:marRight w:val="0"/>
      <w:marTop w:val="0"/>
      <w:marBottom w:val="0"/>
      <w:divBdr>
        <w:top w:val="none" w:sz="0" w:space="0" w:color="auto"/>
        <w:left w:val="none" w:sz="0" w:space="0" w:color="auto"/>
        <w:bottom w:val="none" w:sz="0" w:space="0" w:color="auto"/>
        <w:right w:val="none" w:sz="0" w:space="0" w:color="auto"/>
      </w:divBdr>
    </w:div>
    <w:div w:id="616251834">
      <w:bodyDiv w:val="1"/>
      <w:marLeft w:val="0"/>
      <w:marRight w:val="0"/>
      <w:marTop w:val="0"/>
      <w:marBottom w:val="0"/>
      <w:divBdr>
        <w:top w:val="none" w:sz="0" w:space="0" w:color="auto"/>
        <w:left w:val="none" w:sz="0" w:space="0" w:color="auto"/>
        <w:bottom w:val="none" w:sz="0" w:space="0" w:color="auto"/>
        <w:right w:val="none" w:sz="0" w:space="0" w:color="auto"/>
      </w:divBdr>
    </w:div>
    <w:div w:id="617295641">
      <w:bodyDiv w:val="1"/>
      <w:marLeft w:val="0"/>
      <w:marRight w:val="0"/>
      <w:marTop w:val="0"/>
      <w:marBottom w:val="0"/>
      <w:divBdr>
        <w:top w:val="none" w:sz="0" w:space="0" w:color="auto"/>
        <w:left w:val="none" w:sz="0" w:space="0" w:color="auto"/>
        <w:bottom w:val="none" w:sz="0" w:space="0" w:color="auto"/>
        <w:right w:val="none" w:sz="0" w:space="0" w:color="auto"/>
      </w:divBdr>
    </w:div>
    <w:div w:id="617687814">
      <w:bodyDiv w:val="1"/>
      <w:marLeft w:val="0"/>
      <w:marRight w:val="0"/>
      <w:marTop w:val="0"/>
      <w:marBottom w:val="0"/>
      <w:divBdr>
        <w:top w:val="none" w:sz="0" w:space="0" w:color="auto"/>
        <w:left w:val="none" w:sz="0" w:space="0" w:color="auto"/>
        <w:bottom w:val="none" w:sz="0" w:space="0" w:color="auto"/>
        <w:right w:val="none" w:sz="0" w:space="0" w:color="auto"/>
      </w:divBdr>
      <w:divsChild>
        <w:div w:id="325861708">
          <w:marLeft w:val="0"/>
          <w:marRight w:val="0"/>
          <w:marTop w:val="0"/>
          <w:marBottom w:val="240"/>
          <w:divBdr>
            <w:top w:val="none" w:sz="0" w:space="0" w:color="auto"/>
            <w:left w:val="none" w:sz="0" w:space="0" w:color="auto"/>
            <w:bottom w:val="none" w:sz="0" w:space="0" w:color="auto"/>
            <w:right w:val="none" w:sz="0" w:space="0" w:color="auto"/>
          </w:divBdr>
        </w:div>
      </w:divsChild>
    </w:div>
    <w:div w:id="652368432">
      <w:bodyDiv w:val="1"/>
      <w:marLeft w:val="0"/>
      <w:marRight w:val="0"/>
      <w:marTop w:val="0"/>
      <w:marBottom w:val="0"/>
      <w:divBdr>
        <w:top w:val="none" w:sz="0" w:space="0" w:color="auto"/>
        <w:left w:val="none" w:sz="0" w:space="0" w:color="auto"/>
        <w:bottom w:val="none" w:sz="0" w:space="0" w:color="auto"/>
        <w:right w:val="none" w:sz="0" w:space="0" w:color="auto"/>
      </w:divBdr>
    </w:div>
    <w:div w:id="660738713">
      <w:bodyDiv w:val="1"/>
      <w:marLeft w:val="0"/>
      <w:marRight w:val="0"/>
      <w:marTop w:val="0"/>
      <w:marBottom w:val="0"/>
      <w:divBdr>
        <w:top w:val="none" w:sz="0" w:space="0" w:color="auto"/>
        <w:left w:val="none" w:sz="0" w:space="0" w:color="auto"/>
        <w:bottom w:val="none" w:sz="0" w:space="0" w:color="auto"/>
        <w:right w:val="none" w:sz="0" w:space="0" w:color="auto"/>
      </w:divBdr>
    </w:div>
    <w:div w:id="695620044">
      <w:bodyDiv w:val="1"/>
      <w:marLeft w:val="0"/>
      <w:marRight w:val="0"/>
      <w:marTop w:val="0"/>
      <w:marBottom w:val="0"/>
      <w:divBdr>
        <w:top w:val="none" w:sz="0" w:space="0" w:color="auto"/>
        <w:left w:val="none" w:sz="0" w:space="0" w:color="auto"/>
        <w:bottom w:val="none" w:sz="0" w:space="0" w:color="auto"/>
        <w:right w:val="none" w:sz="0" w:space="0" w:color="auto"/>
      </w:divBdr>
    </w:div>
    <w:div w:id="713309962">
      <w:bodyDiv w:val="1"/>
      <w:marLeft w:val="0"/>
      <w:marRight w:val="0"/>
      <w:marTop w:val="0"/>
      <w:marBottom w:val="0"/>
      <w:divBdr>
        <w:top w:val="none" w:sz="0" w:space="0" w:color="auto"/>
        <w:left w:val="none" w:sz="0" w:space="0" w:color="auto"/>
        <w:bottom w:val="none" w:sz="0" w:space="0" w:color="auto"/>
        <w:right w:val="none" w:sz="0" w:space="0" w:color="auto"/>
      </w:divBdr>
    </w:div>
    <w:div w:id="742609441">
      <w:bodyDiv w:val="1"/>
      <w:marLeft w:val="0"/>
      <w:marRight w:val="0"/>
      <w:marTop w:val="0"/>
      <w:marBottom w:val="0"/>
      <w:divBdr>
        <w:top w:val="none" w:sz="0" w:space="0" w:color="auto"/>
        <w:left w:val="none" w:sz="0" w:space="0" w:color="auto"/>
        <w:bottom w:val="none" w:sz="0" w:space="0" w:color="auto"/>
        <w:right w:val="none" w:sz="0" w:space="0" w:color="auto"/>
      </w:divBdr>
      <w:divsChild>
        <w:div w:id="769814342">
          <w:marLeft w:val="0"/>
          <w:marRight w:val="0"/>
          <w:marTop w:val="0"/>
          <w:marBottom w:val="240"/>
          <w:divBdr>
            <w:top w:val="none" w:sz="0" w:space="0" w:color="auto"/>
            <w:left w:val="none" w:sz="0" w:space="0" w:color="auto"/>
            <w:bottom w:val="none" w:sz="0" w:space="0" w:color="auto"/>
            <w:right w:val="none" w:sz="0" w:space="0" w:color="auto"/>
          </w:divBdr>
        </w:div>
        <w:div w:id="2096631978">
          <w:marLeft w:val="0"/>
          <w:marRight w:val="0"/>
          <w:marTop w:val="0"/>
          <w:marBottom w:val="240"/>
          <w:divBdr>
            <w:top w:val="none" w:sz="0" w:space="0" w:color="auto"/>
            <w:left w:val="none" w:sz="0" w:space="0" w:color="auto"/>
            <w:bottom w:val="none" w:sz="0" w:space="0" w:color="auto"/>
            <w:right w:val="none" w:sz="0" w:space="0" w:color="auto"/>
          </w:divBdr>
        </w:div>
        <w:div w:id="1513839438">
          <w:marLeft w:val="0"/>
          <w:marRight w:val="0"/>
          <w:marTop w:val="0"/>
          <w:marBottom w:val="240"/>
          <w:divBdr>
            <w:top w:val="none" w:sz="0" w:space="0" w:color="auto"/>
            <w:left w:val="none" w:sz="0" w:space="0" w:color="auto"/>
            <w:bottom w:val="none" w:sz="0" w:space="0" w:color="auto"/>
            <w:right w:val="none" w:sz="0" w:space="0" w:color="auto"/>
          </w:divBdr>
        </w:div>
        <w:div w:id="1768499708">
          <w:marLeft w:val="0"/>
          <w:marRight w:val="0"/>
          <w:marTop w:val="0"/>
          <w:marBottom w:val="240"/>
          <w:divBdr>
            <w:top w:val="none" w:sz="0" w:space="0" w:color="auto"/>
            <w:left w:val="none" w:sz="0" w:space="0" w:color="auto"/>
            <w:bottom w:val="none" w:sz="0" w:space="0" w:color="auto"/>
            <w:right w:val="none" w:sz="0" w:space="0" w:color="auto"/>
          </w:divBdr>
        </w:div>
        <w:div w:id="731737884">
          <w:marLeft w:val="0"/>
          <w:marRight w:val="0"/>
          <w:marTop w:val="0"/>
          <w:marBottom w:val="240"/>
          <w:divBdr>
            <w:top w:val="none" w:sz="0" w:space="0" w:color="auto"/>
            <w:left w:val="none" w:sz="0" w:space="0" w:color="auto"/>
            <w:bottom w:val="none" w:sz="0" w:space="0" w:color="auto"/>
            <w:right w:val="none" w:sz="0" w:space="0" w:color="auto"/>
          </w:divBdr>
        </w:div>
        <w:div w:id="478496688">
          <w:marLeft w:val="0"/>
          <w:marRight w:val="0"/>
          <w:marTop w:val="0"/>
          <w:marBottom w:val="240"/>
          <w:divBdr>
            <w:top w:val="none" w:sz="0" w:space="0" w:color="auto"/>
            <w:left w:val="none" w:sz="0" w:space="0" w:color="auto"/>
            <w:bottom w:val="none" w:sz="0" w:space="0" w:color="auto"/>
            <w:right w:val="none" w:sz="0" w:space="0" w:color="auto"/>
          </w:divBdr>
        </w:div>
        <w:div w:id="1516840695">
          <w:marLeft w:val="0"/>
          <w:marRight w:val="0"/>
          <w:marTop w:val="0"/>
          <w:marBottom w:val="240"/>
          <w:divBdr>
            <w:top w:val="none" w:sz="0" w:space="0" w:color="auto"/>
            <w:left w:val="none" w:sz="0" w:space="0" w:color="auto"/>
            <w:bottom w:val="none" w:sz="0" w:space="0" w:color="auto"/>
            <w:right w:val="none" w:sz="0" w:space="0" w:color="auto"/>
          </w:divBdr>
        </w:div>
        <w:div w:id="1435638359">
          <w:marLeft w:val="0"/>
          <w:marRight w:val="0"/>
          <w:marTop w:val="0"/>
          <w:marBottom w:val="240"/>
          <w:divBdr>
            <w:top w:val="none" w:sz="0" w:space="0" w:color="auto"/>
            <w:left w:val="none" w:sz="0" w:space="0" w:color="auto"/>
            <w:bottom w:val="none" w:sz="0" w:space="0" w:color="auto"/>
            <w:right w:val="none" w:sz="0" w:space="0" w:color="auto"/>
          </w:divBdr>
        </w:div>
        <w:div w:id="442111691">
          <w:marLeft w:val="0"/>
          <w:marRight w:val="0"/>
          <w:marTop w:val="0"/>
          <w:marBottom w:val="240"/>
          <w:divBdr>
            <w:top w:val="none" w:sz="0" w:space="0" w:color="auto"/>
            <w:left w:val="none" w:sz="0" w:space="0" w:color="auto"/>
            <w:bottom w:val="none" w:sz="0" w:space="0" w:color="auto"/>
            <w:right w:val="none" w:sz="0" w:space="0" w:color="auto"/>
          </w:divBdr>
        </w:div>
        <w:div w:id="1815635785">
          <w:marLeft w:val="0"/>
          <w:marRight w:val="0"/>
          <w:marTop w:val="0"/>
          <w:marBottom w:val="240"/>
          <w:divBdr>
            <w:top w:val="none" w:sz="0" w:space="0" w:color="auto"/>
            <w:left w:val="none" w:sz="0" w:space="0" w:color="auto"/>
            <w:bottom w:val="none" w:sz="0" w:space="0" w:color="auto"/>
            <w:right w:val="none" w:sz="0" w:space="0" w:color="auto"/>
          </w:divBdr>
        </w:div>
        <w:div w:id="147941503">
          <w:marLeft w:val="0"/>
          <w:marRight w:val="0"/>
          <w:marTop w:val="0"/>
          <w:marBottom w:val="240"/>
          <w:divBdr>
            <w:top w:val="none" w:sz="0" w:space="0" w:color="auto"/>
            <w:left w:val="none" w:sz="0" w:space="0" w:color="auto"/>
            <w:bottom w:val="none" w:sz="0" w:space="0" w:color="auto"/>
            <w:right w:val="none" w:sz="0" w:space="0" w:color="auto"/>
          </w:divBdr>
        </w:div>
        <w:div w:id="1869373533">
          <w:marLeft w:val="0"/>
          <w:marRight w:val="0"/>
          <w:marTop w:val="0"/>
          <w:marBottom w:val="240"/>
          <w:divBdr>
            <w:top w:val="none" w:sz="0" w:space="0" w:color="auto"/>
            <w:left w:val="none" w:sz="0" w:space="0" w:color="auto"/>
            <w:bottom w:val="none" w:sz="0" w:space="0" w:color="auto"/>
            <w:right w:val="none" w:sz="0" w:space="0" w:color="auto"/>
          </w:divBdr>
        </w:div>
        <w:div w:id="1706171468">
          <w:marLeft w:val="0"/>
          <w:marRight w:val="0"/>
          <w:marTop w:val="0"/>
          <w:marBottom w:val="240"/>
          <w:divBdr>
            <w:top w:val="none" w:sz="0" w:space="0" w:color="auto"/>
            <w:left w:val="none" w:sz="0" w:space="0" w:color="auto"/>
            <w:bottom w:val="none" w:sz="0" w:space="0" w:color="auto"/>
            <w:right w:val="none" w:sz="0" w:space="0" w:color="auto"/>
          </w:divBdr>
        </w:div>
        <w:div w:id="343636385">
          <w:marLeft w:val="0"/>
          <w:marRight w:val="0"/>
          <w:marTop w:val="0"/>
          <w:marBottom w:val="240"/>
          <w:divBdr>
            <w:top w:val="none" w:sz="0" w:space="0" w:color="auto"/>
            <w:left w:val="none" w:sz="0" w:space="0" w:color="auto"/>
            <w:bottom w:val="none" w:sz="0" w:space="0" w:color="auto"/>
            <w:right w:val="none" w:sz="0" w:space="0" w:color="auto"/>
          </w:divBdr>
        </w:div>
        <w:div w:id="1193612895">
          <w:marLeft w:val="0"/>
          <w:marRight w:val="0"/>
          <w:marTop w:val="0"/>
          <w:marBottom w:val="240"/>
          <w:divBdr>
            <w:top w:val="none" w:sz="0" w:space="0" w:color="auto"/>
            <w:left w:val="none" w:sz="0" w:space="0" w:color="auto"/>
            <w:bottom w:val="none" w:sz="0" w:space="0" w:color="auto"/>
            <w:right w:val="none" w:sz="0" w:space="0" w:color="auto"/>
          </w:divBdr>
        </w:div>
        <w:div w:id="1512065535">
          <w:marLeft w:val="0"/>
          <w:marRight w:val="0"/>
          <w:marTop w:val="0"/>
          <w:marBottom w:val="240"/>
          <w:divBdr>
            <w:top w:val="none" w:sz="0" w:space="0" w:color="auto"/>
            <w:left w:val="none" w:sz="0" w:space="0" w:color="auto"/>
            <w:bottom w:val="none" w:sz="0" w:space="0" w:color="auto"/>
            <w:right w:val="none" w:sz="0" w:space="0" w:color="auto"/>
          </w:divBdr>
        </w:div>
        <w:div w:id="1490630769">
          <w:marLeft w:val="0"/>
          <w:marRight w:val="0"/>
          <w:marTop w:val="0"/>
          <w:marBottom w:val="240"/>
          <w:divBdr>
            <w:top w:val="none" w:sz="0" w:space="0" w:color="auto"/>
            <w:left w:val="none" w:sz="0" w:space="0" w:color="auto"/>
            <w:bottom w:val="none" w:sz="0" w:space="0" w:color="auto"/>
            <w:right w:val="none" w:sz="0" w:space="0" w:color="auto"/>
          </w:divBdr>
        </w:div>
        <w:div w:id="1676490529">
          <w:marLeft w:val="0"/>
          <w:marRight w:val="0"/>
          <w:marTop w:val="0"/>
          <w:marBottom w:val="240"/>
          <w:divBdr>
            <w:top w:val="none" w:sz="0" w:space="0" w:color="auto"/>
            <w:left w:val="none" w:sz="0" w:space="0" w:color="auto"/>
            <w:bottom w:val="none" w:sz="0" w:space="0" w:color="auto"/>
            <w:right w:val="none" w:sz="0" w:space="0" w:color="auto"/>
          </w:divBdr>
        </w:div>
        <w:div w:id="272714689">
          <w:marLeft w:val="0"/>
          <w:marRight w:val="0"/>
          <w:marTop w:val="0"/>
          <w:marBottom w:val="240"/>
          <w:divBdr>
            <w:top w:val="none" w:sz="0" w:space="0" w:color="auto"/>
            <w:left w:val="none" w:sz="0" w:space="0" w:color="auto"/>
            <w:bottom w:val="none" w:sz="0" w:space="0" w:color="auto"/>
            <w:right w:val="none" w:sz="0" w:space="0" w:color="auto"/>
          </w:divBdr>
        </w:div>
        <w:div w:id="1267881984">
          <w:marLeft w:val="0"/>
          <w:marRight w:val="0"/>
          <w:marTop w:val="0"/>
          <w:marBottom w:val="240"/>
          <w:divBdr>
            <w:top w:val="none" w:sz="0" w:space="0" w:color="auto"/>
            <w:left w:val="none" w:sz="0" w:space="0" w:color="auto"/>
            <w:bottom w:val="none" w:sz="0" w:space="0" w:color="auto"/>
            <w:right w:val="none" w:sz="0" w:space="0" w:color="auto"/>
          </w:divBdr>
        </w:div>
        <w:div w:id="422342206">
          <w:marLeft w:val="0"/>
          <w:marRight w:val="0"/>
          <w:marTop w:val="0"/>
          <w:marBottom w:val="240"/>
          <w:divBdr>
            <w:top w:val="none" w:sz="0" w:space="0" w:color="auto"/>
            <w:left w:val="none" w:sz="0" w:space="0" w:color="auto"/>
            <w:bottom w:val="none" w:sz="0" w:space="0" w:color="auto"/>
            <w:right w:val="none" w:sz="0" w:space="0" w:color="auto"/>
          </w:divBdr>
        </w:div>
        <w:div w:id="1944453684">
          <w:marLeft w:val="0"/>
          <w:marRight w:val="0"/>
          <w:marTop w:val="0"/>
          <w:marBottom w:val="240"/>
          <w:divBdr>
            <w:top w:val="none" w:sz="0" w:space="0" w:color="auto"/>
            <w:left w:val="none" w:sz="0" w:space="0" w:color="auto"/>
            <w:bottom w:val="none" w:sz="0" w:space="0" w:color="auto"/>
            <w:right w:val="none" w:sz="0" w:space="0" w:color="auto"/>
          </w:divBdr>
        </w:div>
        <w:div w:id="2129279038">
          <w:marLeft w:val="0"/>
          <w:marRight w:val="0"/>
          <w:marTop w:val="0"/>
          <w:marBottom w:val="240"/>
          <w:divBdr>
            <w:top w:val="none" w:sz="0" w:space="0" w:color="auto"/>
            <w:left w:val="none" w:sz="0" w:space="0" w:color="auto"/>
            <w:bottom w:val="none" w:sz="0" w:space="0" w:color="auto"/>
            <w:right w:val="none" w:sz="0" w:space="0" w:color="auto"/>
          </w:divBdr>
        </w:div>
        <w:div w:id="1191071950">
          <w:marLeft w:val="0"/>
          <w:marRight w:val="0"/>
          <w:marTop w:val="0"/>
          <w:marBottom w:val="240"/>
          <w:divBdr>
            <w:top w:val="none" w:sz="0" w:space="0" w:color="auto"/>
            <w:left w:val="none" w:sz="0" w:space="0" w:color="auto"/>
            <w:bottom w:val="none" w:sz="0" w:space="0" w:color="auto"/>
            <w:right w:val="none" w:sz="0" w:space="0" w:color="auto"/>
          </w:divBdr>
        </w:div>
        <w:div w:id="482507075">
          <w:marLeft w:val="0"/>
          <w:marRight w:val="0"/>
          <w:marTop w:val="0"/>
          <w:marBottom w:val="240"/>
          <w:divBdr>
            <w:top w:val="none" w:sz="0" w:space="0" w:color="auto"/>
            <w:left w:val="none" w:sz="0" w:space="0" w:color="auto"/>
            <w:bottom w:val="none" w:sz="0" w:space="0" w:color="auto"/>
            <w:right w:val="none" w:sz="0" w:space="0" w:color="auto"/>
          </w:divBdr>
        </w:div>
        <w:div w:id="701250246">
          <w:marLeft w:val="0"/>
          <w:marRight w:val="0"/>
          <w:marTop w:val="0"/>
          <w:marBottom w:val="240"/>
          <w:divBdr>
            <w:top w:val="none" w:sz="0" w:space="0" w:color="auto"/>
            <w:left w:val="none" w:sz="0" w:space="0" w:color="auto"/>
            <w:bottom w:val="none" w:sz="0" w:space="0" w:color="auto"/>
            <w:right w:val="none" w:sz="0" w:space="0" w:color="auto"/>
          </w:divBdr>
        </w:div>
        <w:div w:id="1306466690">
          <w:marLeft w:val="0"/>
          <w:marRight w:val="0"/>
          <w:marTop w:val="0"/>
          <w:marBottom w:val="240"/>
          <w:divBdr>
            <w:top w:val="none" w:sz="0" w:space="0" w:color="auto"/>
            <w:left w:val="none" w:sz="0" w:space="0" w:color="auto"/>
            <w:bottom w:val="none" w:sz="0" w:space="0" w:color="auto"/>
            <w:right w:val="none" w:sz="0" w:space="0" w:color="auto"/>
          </w:divBdr>
        </w:div>
        <w:div w:id="422803598">
          <w:marLeft w:val="0"/>
          <w:marRight w:val="0"/>
          <w:marTop w:val="0"/>
          <w:marBottom w:val="240"/>
          <w:divBdr>
            <w:top w:val="none" w:sz="0" w:space="0" w:color="auto"/>
            <w:left w:val="none" w:sz="0" w:space="0" w:color="auto"/>
            <w:bottom w:val="none" w:sz="0" w:space="0" w:color="auto"/>
            <w:right w:val="none" w:sz="0" w:space="0" w:color="auto"/>
          </w:divBdr>
        </w:div>
        <w:div w:id="2073888478">
          <w:marLeft w:val="0"/>
          <w:marRight w:val="0"/>
          <w:marTop w:val="0"/>
          <w:marBottom w:val="240"/>
          <w:divBdr>
            <w:top w:val="none" w:sz="0" w:space="0" w:color="auto"/>
            <w:left w:val="none" w:sz="0" w:space="0" w:color="auto"/>
            <w:bottom w:val="none" w:sz="0" w:space="0" w:color="auto"/>
            <w:right w:val="none" w:sz="0" w:space="0" w:color="auto"/>
          </w:divBdr>
        </w:div>
        <w:div w:id="2100103546">
          <w:marLeft w:val="0"/>
          <w:marRight w:val="0"/>
          <w:marTop w:val="0"/>
          <w:marBottom w:val="240"/>
          <w:divBdr>
            <w:top w:val="none" w:sz="0" w:space="0" w:color="auto"/>
            <w:left w:val="none" w:sz="0" w:space="0" w:color="auto"/>
            <w:bottom w:val="none" w:sz="0" w:space="0" w:color="auto"/>
            <w:right w:val="none" w:sz="0" w:space="0" w:color="auto"/>
          </w:divBdr>
        </w:div>
        <w:div w:id="596984495">
          <w:marLeft w:val="0"/>
          <w:marRight w:val="0"/>
          <w:marTop w:val="0"/>
          <w:marBottom w:val="240"/>
          <w:divBdr>
            <w:top w:val="none" w:sz="0" w:space="0" w:color="auto"/>
            <w:left w:val="none" w:sz="0" w:space="0" w:color="auto"/>
            <w:bottom w:val="none" w:sz="0" w:space="0" w:color="auto"/>
            <w:right w:val="none" w:sz="0" w:space="0" w:color="auto"/>
          </w:divBdr>
        </w:div>
        <w:div w:id="1576933657">
          <w:marLeft w:val="0"/>
          <w:marRight w:val="0"/>
          <w:marTop w:val="0"/>
          <w:marBottom w:val="240"/>
          <w:divBdr>
            <w:top w:val="none" w:sz="0" w:space="0" w:color="auto"/>
            <w:left w:val="none" w:sz="0" w:space="0" w:color="auto"/>
            <w:bottom w:val="none" w:sz="0" w:space="0" w:color="auto"/>
            <w:right w:val="none" w:sz="0" w:space="0" w:color="auto"/>
          </w:divBdr>
        </w:div>
        <w:div w:id="1634631068">
          <w:marLeft w:val="0"/>
          <w:marRight w:val="0"/>
          <w:marTop w:val="0"/>
          <w:marBottom w:val="240"/>
          <w:divBdr>
            <w:top w:val="none" w:sz="0" w:space="0" w:color="auto"/>
            <w:left w:val="none" w:sz="0" w:space="0" w:color="auto"/>
            <w:bottom w:val="none" w:sz="0" w:space="0" w:color="auto"/>
            <w:right w:val="none" w:sz="0" w:space="0" w:color="auto"/>
          </w:divBdr>
        </w:div>
        <w:div w:id="1710957815">
          <w:marLeft w:val="0"/>
          <w:marRight w:val="0"/>
          <w:marTop w:val="0"/>
          <w:marBottom w:val="240"/>
          <w:divBdr>
            <w:top w:val="none" w:sz="0" w:space="0" w:color="auto"/>
            <w:left w:val="none" w:sz="0" w:space="0" w:color="auto"/>
            <w:bottom w:val="none" w:sz="0" w:space="0" w:color="auto"/>
            <w:right w:val="none" w:sz="0" w:space="0" w:color="auto"/>
          </w:divBdr>
        </w:div>
        <w:div w:id="469254650">
          <w:marLeft w:val="0"/>
          <w:marRight w:val="0"/>
          <w:marTop w:val="0"/>
          <w:marBottom w:val="240"/>
          <w:divBdr>
            <w:top w:val="none" w:sz="0" w:space="0" w:color="auto"/>
            <w:left w:val="none" w:sz="0" w:space="0" w:color="auto"/>
            <w:bottom w:val="none" w:sz="0" w:space="0" w:color="auto"/>
            <w:right w:val="none" w:sz="0" w:space="0" w:color="auto"/>
          </w:divBdr>
        </w:div>
        <w:div w:id="618100952">
          <w:marLeft w:val="0"/>
          <w:marRight w:val="0"/>
          <w:marTop w:val="0"/>
          <w:marBottom w:val="240"/>
          <w:divBdr>
            <w:top w:val="none" w:sz="0" w:space="0" w:color="auto"/>
            <w:left w:val="none" w:sz="0" w:space="0" w:color="auto"/>
            <w:bottom w:val="none" w:sz="0" w:space="0" w:color="auto"/>
            <w:right w:val="none" w:sz="0" w:space="0" w:color="auto"/>
          </w:divBdr>
        </w:div>
        <w:div w:id="485710154">
          <w:marLeft w:val="0"/>
          <w:marRight w:val="0"/>
          <w:marTop w:val="0"/>
          <w:marBottom w:val="240"/>
          <w:divBdr>
            <w:top w:val="none" w:sz="0" w:space="0" w:color="auto"/>
            <w:left w:val="none" w:sz="0" w:space="0" w:color="auto"/>
            <w:bottom w:val="none" w:sz="0" w:space="0" w:color="auto"/>
            <w:right w:val="none" w:sz="0" w:space="0" w:color="auto"/>
          </w:divBdr>
        </w:div>
        <w:div w:id="391544181">
          <w:marLeft w:val="0"/>
          <w:marRight w:val="0"/>
          <w:marTop w:val="0"/>
          <w:marBottom w:val="240"/>
          <w:divBdr>
            <w:top w:val="none" w:sz="0" w:space="0" w:color="auto"/>
            <w:left w:val="none" w:sz="0" w:space="0" w:color="auto"/>
            <w:bottom w:val="none" w:sz="0" w:space="0" w:color="auto"/>
            <w:right w:val="none" w:sz="0" w:space="0" w:color="auto"/>
          </w:divBdr>
        </w:div>
        <w:div w:id="311299177">
          <w:marLeft w:val="0"/>
          <w:marRight w:val="0"/>
          <w:marTop w:val="0"/>
          <w:marBottom w:val="240"/>
          <w:divBdr>
            <w:top w:val="none" w:sz="0" w:space="0" w:color="auto"/>
            <w:left w:val="none" w:sz="0" w:space="0" w:color="auto"/>
            <w:bottom w:val="none" w:sz="0" w:space="0" w:color="auto"/>
            <w:right w:val="none" w:sz="0" w:space="0" w:color="auto"/>
          </w:divBdr>
        </w:div>
        <w:div w:id="491798982">
          <w:marLeft w:val="0"/>
          <w:marRight w:val="0"/>
          <w:marTop w:val="0"/>
          <w:marBottom w:val="240"/>
          <w:divBdr>
            <w:top w:val="none" w:sz="0" w:space="0" w:color="auto"/>
            <w:left w:val="none" w:sz="0" w:space="0" w:color="auto"/>
            <w:bottom w:val="none" w:sz="0" w:space="0" w:color="auto"/>
            <w:right w:val="none" w:sz="0" w:space="0" w:color="auto"/>
          </w:divBdr>
        </w:div>
        <w:div w:id="1866672789">
          <w:marLeft w:val="0"/>
          <w:marRight w:val="0"/>
          <w:marTop w:val="0"/>
          <w:marBottom w:val="240"/>
          <w:divBdr>
            <w:top w:val="none" w:sz="0" w:space="0" w:color="auto"/>
            <w:left w:val="none" w:sz="0" w:space="0" w:color="auto"/>
            <w:bottom w:val="none" w:sz="0" w:space="0" w:color="auto"/>
            <w:right w:val="none" w:sz="0" w:space="0" w:color="auto"/>
          </w:divBdr>
        </w:div>
        <w:div w:id="538862304">
          <w:marLeft w:val="0"/>
          <w:marRight w:val="0"/>
          <w:marTop w:val="0"/>
          <w:marBottom w:val="240"/>
          <w:divBdr>
            <w:top w:val="none" w:sz="0" w:space="0" w:color="auto"/>
            <w:left w:val="none" w:sz="0" w:space="0" w:color="auto"/>
            <w:bottom w:val="none" w:sz="0" w:space="0" w:color="auto"/>
            <w:right w:val="none" w:sz="0" w:space="0" w:color="auto"/>
          </w:divBdr>
        </w:div>
        <w:div w:id="1451238597">
          <w:marLeft w:val="0"/>
          <w:marRight w:val="0"/>
          <w:marTop w:val="0"/>
          <w:marBottom w:val="240"/>
          <w:divBdr>
            <w:top w:val="none" w:sz="0" w:space="0" w:color="auto"/>
            <w:left w:val="none" w:sz="0" w:space="0" w:color="auto"/>
            <w:bottom w:val="none" w:sz="0" w:space="0" w:color="auto"/>
            <w:right w:val="none" w:sz="0" w:space="0" w:color="auto"/>
          </w:divBdr>
        </w:div>
        <w:div w:id="932665799">
          <w:marLeft w:val="0"/>
          <w:marRight w:val="0"/>
          <w:marTop w:val="0"/>
          <w:marBottom w:val="240"/>
          <w:divBdr>
            <w:top w:val="none" w:sz="0" w:space="0" w:color="auto"/>
            <w:left w:val="none" w:sz="0" w:space="0" w:color="auto"/>
            <w:bottom w:val="none" w:sz="0" w:space="0" w:color="auto"/>
            <w:right w:val="none" w:sz="0" w:space="0" w:color="auto"/>
          </w:divBdr>
        </w:div>
        <w:div w:id="1474371582">
          <w:marLeft w:val="0"/>
          <w:marRight w:val="0"/>
          <w:marTop w:val="0"/>
          <w:marBottom w:val="240"/>
          <w:divBdr>
            <w:top w:val="none" w:sz="0" w:space="0" w:color="auto"/>
            <w:left w:val="none" w:sz="0" w:space="0" w:color="auto"/>
            <w:bottom w:val="none" w:sz="0" w:space="0" w:color="auto"/>
            <w:right w:val="none" w:sz="0" w:space="0" w:color="auto"/>
          </w:divBdr>
        </w:div>
        <w:div w:id="1652709298">
          <w:marLeft w:val="0"/>
          <w:marRight w:val="0"/>
          <w:marTop w:val="0"/>
          <w:marBottom w:val="240"/>
          <w:divBdr>
            <w:top w:val="none" w:sz="0" w:space="0" w:color="auto"/>
            <w:left w:val="none" w:sz="0" w:space="0" w:color="auto"/>
            <w:bottom w:val="none" w:sz="0" w:space="0" w:color="auto"/>
            <w:right w:val="none" w:sz="0" w:space="0" w:color="auto"/>
          </w:divBdr>
        </w:div>
        <w:div w:id="1961918230">
          <w:marLeft w:val="0"/>
          <w:marRight w:val="0"/>
          <w:marTop w:val="0"/>
          <w:marBottom w:val="240"/>
          <w:divBdr>
            <w:top w:val="none" w:sz="0" w:space="0" w:color="auto"/>
            <w:left w:val="none" w:sz="0" w:space="0" w:color="auto"/>
            <w:bottom w:val="none" w:sz="0" w:space="0" w:color="auto"/>
            <w:right w:val="none" w:sz="0" w:space="0" w:color="auto"/>
          </w:divBdr>
        </w:div>
        <w:div w:id="694385671">
          <w:marLeft w:val="0"/>
          <w:marRight w:val="0"/>
          <w:marTop w:val="0"/>
          <w:marBottom w:val="240"/>
          <w:divBdr>
            <w:top w:val="none" w:sz="0" w:space="0" w:color="auto"/>
            <w:left w:val="none" w:sz="0" w:space="0" w:color="auto"/>
            <w:bottom w:val="none" w:sz="0" w:space="0" w:color="auto"/>
            <w:right w:val="none" w:sz="0" w:space="0" w:color="auto"/>
          </w:divBdr>
        </w:div>
        <w:div w:id="1198002523">
          <w:marLeft w:val="0"/>
          <w:marRight w:val="0"/>
          <w:marTop w:val="0"/>
          <w:marBottom w:val="240"/>
          <w:divBdr>
            <w:top w:val="none" w:sz="0" w:space="0" w:color="auto"/>
            <w:left w:val="none" w:sz="0" w:space="0" w:color="auto"/>
            <w:bottom w:val="none" w:sz="0" w:space="0" w:color="auto"/>
            <w:right w:val="none" w:sz="0" w:space="0" w:color="auto"/>
          </w:divBdr>
        </w:div>
        <w:div w:id="1489248368">
          <w:marLeft w:val="0"/>
          <w:marRight w:val="0"/>
          <w:marTop w:val="0"/>
          <w:marBottom w:val="240"/>
          <w:divBdr>
            <w:top w:val="none" w:sz="0" w:space="0" w:color="auto"/>
            <w:left w:val="none" w:sz="0" w:space="0" w:color="auto"/>
            <w:bottom w:val="none" w:sz="0" w:space="0" w:color="auto"/>
            <w:right w:val="none" w:sz="0" w:space="0" w:color="auto"/>
          </w:divBdr>
        </w:div>
        <w:div w:id="1845968897">
          <w:marLeft w:val="0"/>
          <w:marRight w:val="0"/>
          <w:marTop w:val="0"/>
          <w:marBottom w:val="240"/>
          <w:divBdr>
            <w:top w:val="none" w:sz="0" w:space="0" w:color="auto"/>
            <w:left w:val="none" w:sz="0" w:space="0" w:color="auto"/>
            <w:bottom w:val="none" w:sz="0" w:space="0" w:color="auto"/>
            <w:right w:val="none" w:sz="0" w:space="0" w:color="auto"/>
          </w:divBdr>
        </w:div>
        <w:div w:id="1863324417">
          <w:marLeft w:val="0"/>
          <w:marRight w:val="0"/>
          <w:marTop w:val="0"/>
          <w:marBottom w:val="240"/>
          <w:divBdr>
            <w:top w:val="none" w:sz="0" w:space="0" w:color="auto"/>
            <w:left w:val="none" w:sz="0" w:space="0" w:color="auto"/>
            <w:bottom w:val="none" w:sz="0" w:space="0" w:color="auto"/>
            <w:right w:val="none" w:sz="0" w:space="0" w:color="auto"/>
          </w:divBdr>
        </w:div>
        <w:div w:id="355011525">
          <w:marLeft w:val="0"/>
          <w:marRight w:val="0"/>
          <w:marTop w:val="0"/>
          <w:marBottom w:val="240"/>
          <w:divBdr>
            <w:top w:val="none" w:sz="0" w:space="0" w:color="auto"/>
            <w:left w:val="none" w:sz="0" w:space="0" w:color="auto"/>
            <w:bottom w:val="none" w:sz="0" w:space="0" w:color="auto"/>
            <w:right w:val="none" w:sz="0" w:space="0" w:color="auto"/>
          </w:divBdr>
        </w:div>
        <w:div w:id="284041595">
          <w:marLeft w:val="0"/>
          <w:marRight w:val="0"/>
          <w:marTop w:val="0"/>
          <w:marBottom w:val="240"/>
          <w:divBdr>
            <w:top w:val="none" w:sz="0" w:space="0" w:color="auto"/>
            <w:left w:val="none" w:sz="0" w:space="0" w:color="auto"/>
            <w:bottom w:val="none" w:sz="0" w:space="0" w:color="auto"/>
            <w:right w:val="none" w:sz="0" w:space="0" w:color="auto"/>
          </w:divBdr>
        </w:div>
        <w:div w:id="155926708">
          <w:marLeft w:val="0"/>
          <w:marRight w:val="0"/>
          <w:marTop w:val="0"/>
          <w:marBottom w:val="240"/>
          <w:divBdr>
            <w:top w:val="none" w:sz="0" w:space="0" w:color="auto"/>
            <w:left w:val="none" w:sz="0" w:space="0" w:color="auto"/>
            <w:bottom w:val="none" w:sz="0" w:space="0" w:color="auto"/>
            <w:right w:val="none" w:sz="0" w:space="0" w:color="auto"/>
          </w:divBdr>
        </w:div>
        <w:div w:id="1733886317">
          <w:marLeft w:val="0"/>
          <w:marRight w:val="0"/>
          <w:marTop w:val="0"/>
          <w:marBottom w:val="240"/>
          <w:divBdr>
            <w:top w:val="none" w:sz="0" w:space="0" w:color="auto"/>
            <w:left w:val="none" w:sz="0" w:space="0" w:color="auto"/>
            <w:bottom w:val="none" w:sz="0" w:space="0" w:color="auto"/>
            <w:right w:val="none" w:sz="0" w:space="0" w:color="auto"/>
          </w:divBdr>
        </w:div>
        <w:div w:id="1224826057">
          <w:marLeft w:val="0"/>
          <w:marRight w:val="0"/>
          <w:marTop w:val="0"/>
          <w:marBottom w:val="240"/>
          <w:divBdr>
            <w:top w:val="none" w:sz="0" w:space="0" w:color="auto"/>
            <w:left w:val="none" w:sz="0" w:space="0" w:color="auto"/>
            <w:bottom w:val="none" w:sz="0" w:space="0" w:color="auto"/>
            <w:right w:val="none" w:sz="0" w:space="0" w:color="auto"/>
          </w:divBdr>
        </w:div>
        <w:div w:id="841310797">
          <w:marLeft w:val="0"/>
          <w:marRight w:val="0"/>
          <w:marTop w:val="0"/>
          <w:marBottom w:val="240"/>
          <w:divBdr>
            <w:top w:val="none" w:sz="0" w:space="0" w:color="auto"/>
            <w:left w:val="none" w:sz="0" w:space="0" w:color="auto"/>
            <w:bottom w:val="none" w:sz="0" w:space="0" w:color="auto"/>
            <w:right w:val="none" w:sz="0" w:space="0" w:color="auto"/>
          </w:divBdr>
        </w:div>
        <w:div w:id="983393275">
          <w:marLeft w:val="0"/>
          <w:marRight w:val="0"/>
          <w:marTop w:val="0"/>
          <w:marBottom w:val="240"/>
          <w:divBdr>
            <w:top w:val="none" w:sz="0" w:space="0" w:color="auto"/>
            <w:left w:val="none" w:sz="0" w:space="0" w:color="auto"/>
            <w:bottom w:val="none" w:sz="0" w:space="0" w:color="auto"/>
            <w:right w:val="none" w:sz="0" w:space="0" w:color="auto"/>
          </w:divBdr>
        </w:div>
        <w:div w:id="780689689">
          <w:marLeft w:val="0"/>
          <w:marRight w:val="0"/>
          <w:marTop w:val="0"/>
          <w:marBottom w:val="240"/>
          <w:divBdr>
            <w:top w:val="none" w:sz="0" w:space="0" w:color="auto"/>
            <w:left w:val="none" w:sz="0" w:space="0" w:color="auto"/>
            <w:bottom w:val="none" w:sz="0" w:space="0" w:color="auto"/>
            <w:right w:val="none" w:sz="0" w:space="0" w:color="auto"/>
          </w:divBdr>
        </w:div>
        <w:div w:id="271398040">
          <w:marLeft w:val="0"/>
          <w:marRight w:val="0"/>
          <w:marTop w:val="0"/>
          <w:marBottom w:val="240"/>
          <w:divBdr>
            <w:top w:val="none" w:sz="0" w:space="0" w:color="auto"/>
            <w:left w:val="none" w:sz="0" w:space="0" w:color="auto"/>
            <w:bottom w:val="none" w:sz="0" w:space="0" w:color="auto"/>
            <w:right w:val="none" w:sz="0" w:space="0" w:color="auto"/>
          </w:divBdr>
        </w:div>
        <w:div w:id="845443948">
          <w:marLeft w:val="0"/>
          <w:marRight w:val="0"/>
          <w:marTop w:val="0"/>
          <w:marBottom w:val="240"/>
          <w:divBdr>
            <w:top w:val="none" w:sz="0" w:space="0" w:color="auto"/>
            <w:left w:val="none" w:sz="0" w:space="0" w:color="auto"/>
            <w:bottom w:val="none" w:sz="0" w:space="0" w:color="auto"/>
            <w:right w:val="none" w:sz="0" w:space="0" w:color="auto"/>
          </w:divBdr>
        </w:div>
        <w:div w:id="339241456">
          <w:marLeft w:val="0"/>
          <w:marRight w:val="0"/>
          <w:marTop w:val="0"/>
          <w:marBottom w:val="240"/>
          <w:divBdr>
            <w:top w:val="none" w:sz="0" w:space="0" w:color="auto"/>
            <w:left w:val="none" w:sz="0" w:space="0" w:color="auto"/>
            <w:bottom w:val="none" w:sz="0" w:space="0" w:color="auto"/>
            <w:right w:val="none" w:sz="0" w:space="0" w:color="auto"/>
          </w:divBdr>
        </w:div>
        <w:div w:id="1268585208">
          <w:marLeft w:val="0"/>
          <w:marRight w:val="0"/>
          <w:marTop w:val="0"/>
          <w:marBottom w:val="240"/>
          <w:divBdr>
            <w:top w:val="none" w:sz="0" w:space="0" w:color="auto"/>
            <w:left w:val="none" w:sz="0" w:space="0" w:color="auto"/>
            <w:bottom w:val="none" w:sz="0" w:space="0" w:color="auto"/>
            <w:right w:val="none" w:sz="0" w:space="0" w:color="auto"/>
          </w:divBdr>
        </w:div>
        <w:div w:id="814297276">
          <w:marLeft w:val="0"/>
          <w:marRight w:val="0"/>
          <w:marTop w:val="0"/>
          <w:marBottom w:val="240"/>
          <w:divBdr>
            <w:top w:val="none" w:sz="0" w:space="0" w:color="auto"/>
            <w:left w:val="none" w:sz="0" w:space="0" w:color="auto"/>
            <w:bottom w:val="none" w:sz="0" w:space="0" w:color="auto"/>
            <w:right w:val="none" w:sz="0" w:space="0" w:color="auto"/>
          </w:divBdr>
        </w:div>
        <w:div w:id="633340180">
          <w:marLeft w:val="0"/>
          <w:marRight w:val="0"/>
          <w:marTop w:val="0"/>
          <w:marBottom w:val="240"/>
          <w:divBdr>
            <w:top w:val="none" w:sz="0" w:space="0" w:color="auto"/>
            <w:left w:val="none" w:sz="0" w:space="0" w:color="auto"/>
            <w:bottom w:val="none" w:sz="0" w:space="0" w:color="auto"/>
            <w:right w:val="none" w:sz="0" w:space="0" w:color="auto"/>
          </w:divBdr>
        </w:div>
        <w:div w:id="1499617469">
          <w:marLeft w:val="0"/>
          <w:marRight w:val="0"/>
          <w:marTop w:val="0"/>
          <w:marBottom w:val="240"/>
          <w:divBdr>
            <w:top w:val="none" w:sz="0" w:space="0" w:color="auto"/>
            <w:left w:val="none" w:sz="0" w:space="0" w:color="auto"/>
            <w:bottom w:val="none" w:sz="0" w:space="0" w:color="auto"/>
            <w:right w:val="none" w:sz="0" w:space="0" w:color="auto"/>
          </w:divBdr>
        </w:div>
        <w:div w:id="1848983271">
          <w:marLeft w:val="0"/>
          <w:marRight w:val="0"/>
          <w:marTop w:val="0"/>
          <w:marBottom w:val="240"/>
          <w:divBdr>
            <w:top w:val="none" w:sz="0" w:space="0" w:color="auto"/>
            <w:left w:val="none" w:sz="0" w:space="0" w:color="auto"/>
            <w:bottom w:val="none" w:sz="0" w:space="0" w:color="auto"/>
            <w:right w:val="none" w:sz="0" w:space="0" w:color="auto"/>
          </w:divBdr>
        </w:div>
        <w:div w:id="1279526266">
          <w:marLeft w:val="0"/>
          <w:marRight w:val="0"/>
          <w:marTop w:val="0"/>
          <w:marBottom w:val="240"/>
          <w:divBdr>
            <w:top w:val="none" w:sz="0" w:space="0" w:color="auto"/>
            <w:left w:val="none" w:sz="0" w:space="0" w:color="auto"/>
            <w:bottom w:val="none" w:sz="0" w:space="0" w:color="auto"/>
            <w:right w:val="none" w:sz="0" w:space="0" w:color="auto"/>
          </w:divBdr>
        </w:div>
        <w:div w:id="870611306">
          <w:marLeft w:val="0"/>
          <w:marRight w:val="0"/>
          <w:marTop w:val="0"/>
          <w:marBottom w:val="240"/>
          <w:divBdr>
            <w:top w:val="none" w:sz="0" w:space="0" w:color="auto"/>
            <w:left w:val="none" w:sz="0" w:space="0" w:color="auto"/>
            <w:bottom w:val="none" w:sz="0" w:space="0" w:color="auto"/>
            <w:right w:val="none" w:sz="0" w:space="0" w:color="auto"/>
          </w:divBdr>
        </w:div>
        <w:div w:id="197013780">
          <w:marLeft w:val="0"/>
          <w:marRight w:val="0"/>
          <w:marTop w:val="0"/>
          <w:marBottom w:val="240"/>
          <w:divBdr>
            <w:top w:val="none" w:sz="0" w:space="0" w:color="auto"/>
            <w:left w:val="none" w:sz="0" w:space="0" w:color="auto"/>
            <w:bottom w:val="none" w:sz="0" w:space="0" w:color="auto"/>
            <w:right w:val="none" w:sz="0" w:space="0" w:color="auto"/>
          </w:divBdr>
        </w:div>
        <w:div w:id="1907959124">
          <w:marLeft w:val="0"/>
          <w:marRight w:val="0"/>
          <w:marTop w:val="0"/>
          <w:marBottom w:val="240"/>
          <w:divBdr>
            <w:top w:val="none" w:sz="0" w:space="0" w:color="auto"/>
            <w:left w:val="none" w:sz="0" w:space="0" w:color="auto"/>
            <w:bottom w:val="none" w:sz="0" w:space="0" w:color="auto"/>
            <w:right w:val="none" w:sz="0" w:space="0" w:color="auto"/>
          </w:divBdr>
        </w:div>
        <w:div w:id="659580865">
          <w:marLeft w:val="0"/>
          <w:marRight w:val="0"/>
          <w:marTop w:val="0"/>
          <w:marBottom w:val="240"/>
          <w:divBdr>
            <w:top w:val="none" w:sz="0" w:space="0" w:color="auto"/>
            <w:left w:val="none" w:sz="0" w:space="0" w:color="auto"/>
            <w:bottom w:val="none" w:sz="0" w:space="0" w:color="auto"/>
            <w:right w:val="none" w:sz="0" w:space="0" w:color="auto"/>
          </w:divBdr>
        </w:div>
        <w:div w:id="1998995101">
          <w:marLeft w:val="0"/>
          <w:marRight w:val="0"/>
          <w:marTop w:val="0"/>
          <w:marBottom w:val="240"/>
          <w:divBdr>
            <w:top w:val="none" w:sz="0" w:space="0" w:color="auto"/>
            <w:left w:val="none" w:sz="0" w:space="0" w:color="auto"/>
            <w:bottom w:val="none" w:sz="0" w:space="0" w:color="auto"/>
            <w:right w:val="none" w:sz="0" w:space="0" w:color="auto"/>
          </w:divBdr>
        </w:div>
        <w:div w:id="530457375">
          <w:marLeft w:val="0"/>
          <w:marRight w:val="0"/>
          <w:marTop w:val="0"/>
          <w:marBottom w:val="240"/>
          <w:divBdr>
            <w:top w:val="none" w:sz="0" w:space="0" w:color="auto"/>
            <w:left w:val="none" w:sz="0" w:space="0" w:color="auto"/>
            <w:bottom w:val="none" w:sz="0" w:space="0" w:color="auto"/>
            <w:right w:val="none" w:sz="0" w:space="0" w:color="auto"/>
          </w:divBdr>
        </w:div>
        <w:div w:id="2005352190">
          <w:marLeft w:val="0"/>
          <w:marRight w:val="0"/>
          <w:marTop w:val="0"/>
          <w:marBottom w:val="240"/>
          <w:divBdr>
            <w:top w:val="none" w:sz="0" w:space="0" w:color="auto"/>
            <w:left w:val="none" w:sz="0" w:space="0" w:color="auto"/>
            <w:bottom w:val="none" w:sz="0" w:space="0" w:color="auto"/>
            <w:right w:val="none" w:sz="0" w:space="0" w:color="auto"/>
          </w:divBdr>
        </w:div>
      </w:divsChild>
    </w:div>
    <w:div w:id="747002054">
      <w:bodyDiv w:val="1"/>
      <w:marLeft w:val="0"/>
      <w:marRight w:val="0"/>
      <w:marTop w:val="0"/>
      <w:marBottom w:val="0"/>
      <w:divBdr>
        <w:top w:val="none" w:sz="0" w:space="0" w:color="auto"/>
        <w:left w:val="none" w:sz="0" w:space="0" w:color="auto"/>
        <w:bottom w:val="none" w:sz="0" w:space="0" w:color="auto"/>
        <w:right w:val="none" w:sz="0" w:space="0" w:color="auto"/>
      </w:divBdr>
    </w:div>
    <w:div w:id="767968890">
      <w:bodyDiv w:val="1"/>
      <w:marLeft w:val="0"/>
      <w:marRight w:val="0"/>
      <w:marTop w:val="0"/>
      <w:marBottom w:val="0"/>
      <w:divBdr>
        <w:top w:val="none" w:sz="0" w:space="0" w:color="auto"/>
        <w:left w:val="none" w:sz="0" w:space="0" w:color="auto"/>
        <w:bottom w:val="none" w:sz="0" w:space="0" w:color="auto"/>
        <w:right w:val="none" w:sz="0" w:space="0" w:color="auto"/>
      </w:divBdr>
      <w:divsChild>
        <w:div w:id="886144401">
          <w:marLeft w:val="0"/>
          <w:marRight w:val="0"/>
          <w:marTop w:val="0"/>
          <w:marBottom w:val="240"/>
          <w:divBdr>
            <w:top w:val="none" w:sz="0" w:space="0" w:color="auto"/>
            <w:left w:val="none" w:sz="0" w:space="0" w:color="auto"/>
            <w:bottom w:val="none" w:sz="0" w:space="0" w:color="auto"/>
            <w:right w:val="none" w:sz="0" w:space="0" w:color="auto"/>
          </w:divBdr>
        </w:div>
        <w:div w:id="1075661112">
          <w:marLeft w:val="0"/>
          <w:marRight w:val="0"/>
          <w:marTop w:val="0"/>
          <w:marBottom w:val="240"/>
          <w:divBdr>
            <w:top w:val="none" w:sz="0" w:space="0" w:color="auto"/>
            <w:left w:val="none" w:sz="0" w:space="0" w:color="auto"/>
            <w:bottom w:val="none" w:sz="0" w:space="0" w:color="auto"/>
            <w:right w:val="none" w:sz="0" w:space="0" w:color="auto"/>
          </w:divBdr>
        </w:div>
        <w:div w:id="2083599696">
          <w:marLeft w:val="0"/>
          <w:marRight w:val="0"/>
          <w:marTop w:val="0"/>
          <w:marBottom w:val="240"/>
          <w:divBdr>
            <w:top w:val="none" w:sz="0" w:space="0" w:color="auto"/>
            <w:left w:val="none" w:sz="0" w:space="0" w:color="auto"/>
            <w:bottom w:val="none" w:sz="0" w:space="0" w:color="auto"/>
            <w:right w:val="none" w:sz="0" w:space="0" w:color="auto"/>
          </w:divBdr>
        </w:div>
        <w:div w:id="1738161134">
          <w:marLeft w:val="0"/>
          <w:marRight w:val="0"/>
          <w:marTop w:val="0"/>
          <w:marBottom w:val="240"/>
          <w:divBdr>
            <w:top w:val="none" w:sz="0" w:space="0" w:color="auto"/>
            <w:left w:val="none" w:sz="0" w:space="0" w:color="auto"/>
            <w:bottom w:val="none" w:sz="0" w:space="0" w:color="auto"/>
            <w:right w:val="none" w:sz="0" w:space="0" w:color="auto"/>
          </w:divBdr>
        </w:div>
        <w:div w:id="636179367">
          <w:marLeft w:val="0"/>
          <w:marRight w:val="0"/>
          <w:marTop w:val="0"/>
          <w:marBottom w:val="240"/>
          <w:divBdr>
            <w:top w:val="none" w:sz="0" w:space="0" w:color="auto"/>
            <w:left w:val="none" w:sz="0" w:space="0" w:color="auto"/>
            <w:bottom w:val="none" w:sz="0" w:space="0" w:color="auto"/>
            <w:right w:val="none" w:sz="0" w:space="0" w:color="auto"/>
          </w:divBdr>
        </w:div>
        <w:div w:id="1349409782">
          <w:marLeft w:val="0"/>
          <w:marRight w:val="0"/>
          <w:marTop w:val="0"/>
          <w:marBottom w:val="240"/>
          <w:divBdr>
            <w:top w:val="none" w:sz="0" w:space="0" w:color="auto"/>
            <w:left w:val="none" w:sz="0" w:space="0" w:color="auto"/>
            <w:bottom w:val="none" w:sz="0" w:space="0" w:color="auto"/>
            <w:right w:val="none" w:sz="0" w:space="0" w:color="auto"/>
          </w:divBdr>
        </w:div>
        <w:div w:id="38166531">
          <w:marLeft w:val="0"/>
          <w:marRight w:val="0"/>
          <w:marTop w:val="0"/>
          <w:marBottom w:val="240"/>
          <w:divBdr>
            <w:top w:val="none" w:sz="0" w:space="0" w:color="auto"/>
            <w:left w:val="none" w:sz="0" w:space="0" w:color="auto"/>
            <w:bottom w:val="none" w:sz="0" w:space="0" w:color="auto"/>
            <w:right w:val="none" w:sz="0" w:space="0" w:color="auto"/>
          </w:divBdr>
        </w:div>
        <w:div w:id="112140485">
          <w:marLeft w:val="0"/>
          <w:marRight w:val="0"/>
          <w:marTop w:val="0"/>
          <w:marBottom w:val="240"/>
          <w:divBdr>
            <w:top w:val="none" w:sz="0" w:space="0" w:color="auto"/>
            <w:left w:val="none" w:sz="0" w:space="0" w:color="auto"/>
            <w:bottom w:val="none" w:sz="0" w:space="0" w:color="auto"/>
            <w:right w:val="none" w:sz="0" w:space="0" w:color="auto"/>
          </w:divBdr>
        </w:div>
        <w:div w:id="1503011135">
          <w:marLeft w:val="0"/>
          <w:marRight w:val="0"/>
          <w:marTop w:val="0"/>
          <w:marBottom w:val="240"/>
          <w:divBdr>
            <w:top w:val="none" w:sz="0" w:space="0" w:color="auto"/>
            <w:left w:val="none" w:sz="0" w:space="0" w:color="auto"/>
            <w:bottom w:val="none" w:sz="0" w:space="0" w:color="auto"/>
            <w:right w:val="none" w:sz="0" w:space="0" w:color="auto"/>
          </w:divBdr>
        </w:div>
        <w:div w:id="1951740827">
          <w:marLeft w:val="0"/>
          <w:marRight w:val="0"/>
          <w:marTop w:val="0"/>
          <w:marBottom w:val="240"/>
          <w:divBdr>
            <w:top w:val="none" w:sz="0" w:space="0" w:color="auto"/>
            <w:left w:val="none" w:sz="0" w:space="0" w:color="auto"/>
            <w:bottom w:val="none" w:sz="0" w:space="0" w:color="auto"/>
            <w:right w:val="none" w:sz="0" w:space="0" w:color="auto"/>
          </w:divBdr>
        </w:div>
        <w:div w:id="1619142843">
          <w:marLeft w:val="0"/>
          <w:marRight w:val="0"/>
          <w:marTop w:val="0"/>
          <w:marBottom w:val="240"/>
          <w:divBdr>
            <w:top w:val="none" w:sz="0" w:space="0" w:color="auto"/>
            <w:left w:val="none" w:sz="0" w:space="0" w:color="auto"/>
            <w:bottom w:val="none" w:sz="0" w:space="0" w:color="auto"/>
            <w:right w:val="none" w:sz="0" w:space="0" w:color="auto"/>
          </w:divBdr>
        </w:div>
        <w:div w:id="260259859">
          <w:marLeft w:val="0"/>
          <w:marRight w:val="0"/>
          <w:marTop w:val="0"/>
          <w:marBottom w:val="240"/>
          <w:divBdr>
            <w:top w:val="none" w:sz="0" w:space="0" w:color="auto"/>
            <w:left w:val="none" w:sz="0" w:space="0" w:color="auto"/>
            <w:bottom w:val="none" w:sz="0" w:space="0" w:color="auto"/>
            <w:right w:val="none" w:sz="0" w:space="0" w:color="auto"/>
          </w:divBdr>
        </w:div>
      </w:divsChild>
    </w:div>
    <w:div w:id="778909946">
      <w:bodyDiv w:val="1"/>
      <w:marLeft w:val="0"/>
      <w:marRight w:val="0"/>
      <w:marTop w:val="0"/>
      <w:marBottom w:val="0"/>
      <w:divBdr>
        <w:top w:val="none" w:sz="0" w:space="0" w:color="auto"/>
        <w:left w:val="none" w:sz="0" w:space="0" w:color="auto"/>
        <w:bottom w:val="none" w:sz="0" w:space="0" w:color="auto"/>
        <w:right w:val="none" w:sz="0" w:space="0" w:color="auto"/>
      </w:divBdr>
    </w:div>
    <w:div w:id="783966221">
      <w:bodyDiv w:val="1"/>
      <w:marLeft w:val="0"/>
      <w:marRight w:val="0"/>
      <w:marTop w:val="0"/>
      <w:marBottom w:val="0"/>
      <w:divBdr>
        <w:top w:val="none" w:sz="0" w:space="0" w:color="auto"/>
        <w:left w:val="none" w:sz="0" w:space="0" w:color="auto"/>
        <w:bottom w:val="none" w:sz="0" w:space="0" w:color="auto"/>
        <w:right w:val="none" w:sz="0" w:space="0" w:color="auto"/>
      </w:divBdr>
    </w:div>
    <w:div w:id="785584066">
      <w:bodyDiv w:val="1"/>
      <w:marLeft w:val="0"/>
      <w:marRight w:val="0"/>
      <w:marTop w:val="0"/>
      <w:marBottom w:val="0"/>
      <w:divBdr>
        <w:top w:val="none" w:sz="0" w:space="0" w:color="auto"/>
        <w:left w:val="none" w:sz="0" w:space="0" w:color="auto"/>
        <w:bottom w:val="none" w:sz="0" w:space="0" w:color="auto"/>
        <w:right w:val="none" w:sz="0" w:space="0" w:color="auto"/>
      </w:divBdr>
    </w:div>
    <w:div w:id="822086644">
      <w:bodyDiv w:val="1"/>
      <w:marLeft w:val="0"/>
      <w:marRight w:val="0"/>
      <w:marTop w:val="0"/>
      <w:marBottom w:val="0"/>
      <w:divBdr>
        <w:top w:val="none" w:sz="0" w:space="0" w:color="auto"/>
        <w:left w:val="none" w:sz="0" w:space="0" w:color="auto"/>
        <w:bottom w:val="none" w:sz="0" w:space="0" w:color="auto"/>
        <w:right w:val="none" w:sz="0" w:space="0" w:color="auto"/>
      </w:divBdr>
    </w:div>
    <w:div w:id="831531257">
      <w:bodyDiv w:val="1"/>
      <w:marLeft w:val="0"/>
      <w:marRight w:val="0"/>
      <w:marTop w:val="0"/>
      <w:marBottom w:val="0"/>
      <w:divBdr>
        <w:top w:val="none" w:sz="0" w:space="0" w:color="auto"/>
        <w:left w:val="none" w:sz="0" w:space="0" w:color="auto"/>
        <w:bottom w:val="none" w:sz="0" w:space="0" w:color="auto"/>
        <w:right w:val="none" w:sz="0" w:space="0" w:color="auto"/>
      </w:divBdr>
    </w:div>
    <w:div w:id="848563127">
      <w:bodyDiv w:val="1"/>
      <w:marLeft w:val="0"/>
      <w:marRight w:val="0"/>
      <w:marTop w:val="0"/>
      <w:marBottom w:val="0"/>
      <w:divBdr>
        <w:top w:val="none" w:sz="0" w:space="0" w:color="auto"/>
        <w:left w:val="none" w:sz="0" w:space="0" w:color="auto"/>
        <w:bottom w:val="none" w:sz="0" w:space="0" w:color="auto"/>
        <w:right w:val="none" w:sz="0" w:space="0" w:color="auto"/>
      </w:divBdr>
    </w:div>
    <w:div w:id="851384182">
      <w:bodyDiv w:val="1"/>
      <w:marLeft w:val="0"/>
      <w:marRight w:val="0"/>
      <w:marTop w:val="0"/>
      <w:marBottom w:val="0"/>
      <w:divBdr>
        <w:top w:val="none" w:sz="0" w:space="0" w:color="auto"/>
        <w:left w:val="none" w:sz="0" w:space="0" w:color="auto"/>
        <w:bottom w:val="none" w:sz="0" w:space="0" w:color="auto"/>
        <w:right w:val="none" w:sz="0" w:space="0" w:color="auto"/>
      </w:divBdr>
    </w:div>
    <w:div w:id="858277393">
      <w:bodyDiv w:val="1"/>
      <w:marLeft w:val="0"/>
      <w:marRight w:val="0"/>
      <w:marTop w:val="0"/>
      <w:marBottom w:val="0"/>
      <w:divBdr>
        <w:top w:val="none" w:sz="0" w:space="0" w:color="auto"/>
        <w:left w:val="none" w:sz="0" w:space="0" w:color="auto"/>
        <w:bottom w:val="none" w:sz="0" w:space="0" w:color="auto"/>
        <w:right w:val="none" w:sz="0" w:space="0" w:color="auto"/>
      </w:divBdr>
    </w:div>
    <w:div w:id="860633437">
      <w:bodyDiv w:val="1"/>
      <w:marLeft w:val="0"/>
      <w:marRight w:val="0"/>
      <w:marTop w:val="0"/>
      <w:marBottom w:val="0"/>
      <w:divBdr>
        <w:top w:val="none" w:sz="0" w:space="0" w:color="auto"/>
        <w:left w:val="none" w:sz="0" w:space="0" w:color="auto"/>
        <w:bottom w:val="none" w:sz="0" w:space="0" w:color="auto"/>
        <w:right w:val="none" w:sz="0" w:space="0" w:color="auto"/>
      </w:divBdr>
    </w:div>
    <w:div w:id="867253494">
      <w:bodyDiv w:val="1"/>
      <w:marLeft w:val="0"/>
      <w:marRight w:val="0"/>
      <w:marTop w:val="0"/>
      <w:marBottom w:val="0"/>
      <w:divBdr>
        <w:top w:val="none" w:sz="0" w:space="0" w:color="auto"/>
        <w:left w:val="none" w:sz="0" w:space="0" w:color="auto"/>
        <w:bottom w:val="none" w:sz="0" w:space="0" w:color="auto"/>
        <w:right w:val="none" w:sz="0" w:space="0" w:color="auto"/>
      </w:divBdr>
    </w:div>
    <w:div w:id="871379005">
      <w:bodyDiv w:val="1"/>
      <w:marLeft w:val="0"/>
      <w:marRight w:val="0"/>
      <w:marTop w:val="0"/>
      <w:marBottom w:val="0"/>
      <w:divBdr>
        <w:top w:val="none" w:sz="0" w:space="0" w:color="auto"/>
        <w:left w:val="none" w:sz="0" w:space="0" w:color="auto"/>
        <w:bottom w:val="none" w:sz="0" w:space="0" w:color="auto"/>
        <w:right w:val="none" w:sz="0" w:space="0" w:color="auto"/>
      </w:divBdr>
    </w:div>
    <w:div w:id="871382247">
      <w:bodyDiv w:val="1"/>
      <w:marLeft w:val="0"/>
      <w:marRight w:val="0"/>
      <w:marTop w:val="0"/>
      <w:marBottom w:val="0"/>
      <w:divBdr>
        <w:top w:val="none" w:sz="0" w:space="0" w:color="auto"/>
        <w:left w:val="none" w:sz="0" w:space="0" w:color="auto"/>
        <w:bottom w:val="none" w:sz="0" w:space="0" w:color="auto"/>
        <w:right w:val="none" w:sz="0" w:space="0" w:color="auto"/>
      </w:divBdr>
    </w:div>
    <w:div w:id="890338909">
      <w:bodyDiv w:val="1"/>
      <w:marLeft w:val="0"/>
      <w:marRight w:val="0"/>
      <w:marTop w:val="0"/>
      <w:marBottom w:val="0"/>
      <w:divBdr>
        <w:top w:val="none" w:sz="0" w:space="0" w:color="auto"/>
        <w:left w:val="none" w:sz="0" w:space="0" w:color="auto"/>
        <w:bottom w:val="none" w:sz="0" w:space="0" w:color="auto"/>
        <w:right w:val="none" w:sz="0" w:space="0" w:color="auto"/>
      </w:divBdr>
    </w:div>
    <w:div w:id="891231524">
      <w:bodyDiv w:val="1"/>
      <w:marLeft w:val="0"/>
      <w:marRight w:val="0"/>
      <w:marTop w:val="0"/>
      <w:marBottom w:val="0"/>
      <w:divBdr>
        <w:top w:val="none" w:sz="0" w:space="0" w:color="auto"/>
        <w:left w:val="none" w:sz="0" w:space="0" w:color="auto"/>
        <w:bottom w:val="none" w:sz="0" w:space="0" w:color="auto"/>
        <w:right w:val="none" w:sz="0" w:space="0" w:color="auto"/>
      </w:divBdr>
    </w:div>
    <w:div w:id="892347885">
      <w:bodyDiv w:val="1"/>
      <w:marLeft w:val="0"/>
      <w:marRight w:val="0"/>
      <w:marTop w:val="0"/>
      <w:marBottom w:val="0"/>
      <w:divBdr>
        <w:top w:val="none" w:sz="0" w:space="0" w:color="auto"/>
        <w:left w:val="none" w:sz="0" w:space="0" w:color="auto"/>
        <w:bottom w:val="none" w:sz="0" w:space="0" w:color="auto"/>
        <w:right w:val="none" w:sz="0" w:space="0" w:color="auto"/>
      </w:divBdr>
    </w:div>
    <w:div w:id="914047883">
      <w:bodyDiv w:val="1"/>
      <w:marLeft w:val="0"/>
      <w:marRight w:val="0"/>
      <w:marTop w:val="0"/>
      <w:marBottom w:val="0"/>
      <w:divBdr>
        <w:top w:val="none" w:sz="0" w:space="0" w:color="auto"/>
        <w:left w:val="none" w:sz="0" w:space="0" w:color="auto"/>
        <w:bottom w:val="none" w:sz="0" w:space="0" w:color="auto"/>
        <w:right w:val="none" w:sz="0" w:space="0" w:color="auto"/>
      </w:divBdr>
    </w:div>
    <w:div w:id="917523172">
      <w:bodyDiv w:val="1"/>
      <w:marLeft w:val="0"/>
      <w:marRight w:val="0"/>
      <w:marTop w:val="0"/>
      <w:marBottom w:val="0"/>
      <w:divBdr>
        <w:top w:val="none" w:sz="0" w:space="0" w:color="auto"/>
        <w:left w:val="none" w:sz="0" w:space="0" w:color="auto"/>
        <w:bottom w:val="none" w:sz="0" w:space="0" w:color="auto"/>
        <w:right w:val="none" w:sz="0" w:space="0" w:color="auto"/>
      </w:divBdr>
    </w:div>
    <w:div w:id="936404547">
      <w:bodyDiv w:val="1"/>
      <w:marLeft w:val="0"/>
      <w:marRight w:val="0"/>
      <w:marTop w:val="0"/>
      <w:marBottom w:val="0"/>
      <w:divBdr>
        <w:top w:val="none" w:sz="0" w:space="0" w:color="auto"/>
        <w:left w:val="none" w:sz="0" w:space="0" w:color="auto"/>
        <w:bottom w:val="none" w:sz="0" w:space="0" w:color="auto"/>
        <w:right w:val="none" w:sz="0" w:space="0" w:color="auto"/>
      </w:divBdr>
    </w:div>
    <w:div w:id="936913426">
      <w:bodyDiv w:val="1"/>
      <w:marLeft w:val="0"/>
      <w:marRight w:val="0"/>
      <w:marTop w:val="0"/>
      <w:marBottom w:val="0"/>
      <w:divBdr>
        <w:top w:val="none" w:sz="0" w:space="0" w:color="auto"/>
        <w:left w:val="none" w:sz="0" w:space="0" w:color="auto"/>
        <w:bottom w:val="none" w:sz="0" w:space="0" w:color="auto"/>
        <w:right w:val="none" w:sz="0" w:space="0" w:color="auto"/>
      </w:divBdr>
    </w:div>
    <w:div w:id="954167607">
      <w:bodyDiv w:val="1"/>
      <w:marLeft w:val="0"/>
      <w:marRight w:val="0"/>
      <w:marTop w:val="0"/>
      <w:marBottom w:val="0"/>
      <w:divBdr>
        <w:top w:val="none" w:sz="0" w:space="0" w:color="auto"/>
        <w:left w:val="none" w:sz="0" w:space="0" w:color="auto"/>
        <w:bottom w:val="none" w:sz="0" w:space="0" w:color="auto"/>
        <w:right w:val="none" w:sz="0" w:space="0" w:color="auto"/>
      </w:divBdr>
    </w:div>
    <w:div w:id="959920823">
      <w:bodyDiv w:val="1"/>
      <w:marLeft w:val="0"/>
      <w:marRight w:val="0"/>
      <w:marTop w:val="0"/>
      <w:marBottom w:val="0"/>
      <w:divBdr>
        <w:top w:val="none" w:sz="0" w:space="0" w:color="auto"/>
        <w:left w:val="none" w:sz="0" w:space="0" w:color="auto"/>
        <w:bottom w:val="none" w:sz="0" w:space="0" w:color="auto"/>
        <w:right w:val="none" w:sz="0" w:space="0" w:color="auto"/>
      </w:divBdr>
    </w:div>
    <w:div w:id="959922869">
      <w:bodyDiv w:val="1"/>
      <w:marLeft w:val="0"/>
      <w:marRight w:val="0"/>
      <w:marTop w:val="0"/>
      <w:marBottom w:val="0"/>
      <w:divBdr>
        <w:top w:val="none" w:sz="0" w:space="0" w:color="auto"/>
        <w:left w:val="none" w:sz="0" w:space="0" w:color="auto"/>
        <w:bottom w:val="none" w:sz="0" w:space="0" w:color="auto"/>
        <w:right w:val="none" w:sz="0" w:space="0" w:color="auto"/>
      </w:divBdr>
    </w:div>
    <w:div w:id="968585771">
      <w:bodyDiv w:val="1"/>
      <w:marLeft w:val="0"/>
      <w:marRight w:val="0"/>
      <w:marTop w:val="0"/>
      <w:marBottom w:val="0"/>
      <w:divBdr>
        <w:top w:val="none" w:sz="0" w:space="0" w:color="auto"/>
        <w:left w:val="none" w:sz="0" w:space="0" w:color="auto"/>
        <w:bottom w:val="none" w:sz="0" w:space="0" w:color="auto"/>
        <w:right w:val="none" w:sz="0" w:space="0" w:color="auto"/>
      </w:divBdr>
    </w:div>
    <w:div w:id="978538201">
      <w:bodyDiv w:val="1"/>
      <w:marLeft w:val="0"/>
      <w:marRight w:val="0"/>
      <w:marTop w:val="0"/>
      <w:marBottom w:val="0"/>
      <w:divBdr>
        <w:top w:val="none" w:sz="0" w:space="0" w:color="auto"/>
        <w:left w:val="none" w:sz="0" w:space="0" w:color="auto"/>
        <w:bottom w:val="none" w:sz="0" w:space="0" w:color="auto"/>
        <w:right w:val="none" w:sz="0" w:space="0" w:color="auto"/>
      </w:divBdr>
    </w:div>
    <w:div w:id="979069094">
      <w:bodyDiv w:val="1"/>
      <w:marLeft w:val="0"/>
      <w:marRight w:val="0"/>
      <w:marTop w:val="0"/>
      <w:marBottom w:val="0"/>
      <w:divBdr>
        <w:top w:val="none" w:sz="0" w:space="0" w:color="auto"/>
        <w:left w:val="none" w:sz="0" w:space="0" w:color="auto"/>
        <w:bottom w:val="none" w:sz="0" w:space="0" w:color="auto"/>
        <w:right w:val="none" w:sz="0" w:space="0" w:color="auto"/>
      </w:divBdr>
    </w:div>
    <w:div w:id="981277195">
      <w:bodyDiv w:val="1"/>
      <w:marLeft w:val="0"/>
      <w:marRight w:val="0"/>
      <w:marTop w:val="0"/>
      <w:marBottom w:val="0"/>
      <w:divBdr>
        <w:top w:val="none" w:sz="0" w:space="0" w:color="auto"/>
        <w:left w:val="none" w:sz="0" w:space="0" w:color="auto"/>
        <w:bottom w:val="none" w:sz="0" w:space="0" w:color="auto"/>
        <w:right w:val="none" w:sz="0" w:space="0" w:color="auto"/>
      </w:divBdr>
      <w:divsChild>
        <w:div w:id="264461304">
          <w:marLeft w:val="0"/>
          <w:marRight w:val="0"/>
          <w:marTop w:val="0"/>
          <w:marBottom w:val="240"/>
          <w:divBdr>
            <w:top w:val="none" w:sz="0" w:space="0" w:color="auto"/>
            <w:left w:val="none" w:sz="0" w:space="0" w:color="auto"/>
            <w:bottom w:val="none" w:sz="0" w:space="0" w:color="auto"/>
            <w:right w:val="none" w:sz="0" w:space="0" w:color="auto"/>
          </w:divBdr>
        </w:div>
        <w:div w:id="1873574082">
          <w:marLeft w:val="0"/>
          <w:marRight w:val="0"/>
          <w:marTop w:val="0"/>
          <w:marBottom w:val="240"/>
          <w:divBdr>
            <w:top w:val="none" w:sz="0" w:space="0" w:color="auto"/>
            <w:left w:val="none" w:sz="0" w:space="0" w:color="auto"/>
            <w:bottom w:val="none" w:sz="0" w:space="0" w:color="auto"/>
            <w:right w:val="none" w:sz="0" w:space="0" w:color="auto"/>
          </w:divBdr>
        </w:div>
        <w:div w:id="1458910296">
          <w:marLeft w:val="0"/>
          <w:marRight w:val="0"/>
          <w:marTop w:val="0"/>
          <w:marBottom w:val="240"/>
          <w:divBdr>
            <w:top w:val="none" w:sz="0" w:space="0" w:color="auto"/>
            <w:left w:val="none" w:sz="0" w:space="0" w:color="auto"/>
            <w:bottom w:val="none" w:sz="0" w:space="0" w:color="auto"/>
            <w:right w:val="none" w:sz="0" w:space="0" w:color="auto"/>
          </w:divBdr>
        </w:div>
        <w:div w:id="846364511">
          <w:marLeft w:val="0"/>
          <w:marRight w:val="0"/>
          <w:marTop w:val="0"/>
          <w:marBottom w:val="240"/>
          <w:divBdr>
            <w:top w:val="none" w:sz="0" w:space="0" w:color="auto"/>
            <w:left w:val="none" w:sz="0" w:space="0" w:color="auto"/>
            <w:bottom w:val="none" w:sz="0" w:space="0" w:color="auto"/>
            <w:right w:val="none" w:sz="0" w:space="0" w:color="auto"/>
          </w:divBdr>
        </w:div>
        <w:div w:id="474760003">
          <w:marLeft w:val="0"/>
          <w:marRight w:val="0"/>
          <w:marTop w:val="0"/>
          <w:marBottom w:val="240"/>
          <w:divBdr>
            <w:top w:val="none" w:sz="0" w:space="0" w:color="auto"/>
            <w:left w:val="none" w:sz="0" w:space="0" w:color="auto"/>
            <w:bottom w:val="none" w:sz="0" w:space="0" w:color="auto"/>
            <w:right w:val="none" w:sz="0" w:space="0" w:color="auto"/>
          </w:divBdr>
        </w:div>
        <w:div w:id="58792220">
          <w:marLeft w:val="0"/>
          <w:marRight w:val="0"/>
          <w:marTop w:val="0"/>
          <w:marBottom w:val="240"/>
          <w:divBdr>
            <w:top w:val="none" w:sz="0" w:space="0" w:color="auto"/>
            <w:left w:val="none" w:sz="0" w:space="0" w:color="auto"/>
            <w:bottom w:val="none" w:sz="0" w:space="0" w:color="auto"/>
            <w:right w:val="none" w:sz="0" w:space="0" w:color="auto"/>
          </w:divBdr>
        </w:div>
        <w:div w:id="1571771032">
          <w:marLeft w:val="0"/>
          <w:marRight w:val="0"/>
          <w:marTop w:val="0"/>
          <w:marBottom w:val="240"/>
          <w:divBdr>
            <w:top w:val="none" w:sz="0" w:space="0" w:color="auto"/>
            <w:left w:val="none" w:sz="0" w:space="0" w:color="auto"/>
            <w:bottom w:val="none" w:sz="0" w:space="0" w:color="auto"/>
            <w:right w:val="none" w:sz="0" w:space="0" w:color="auto"/>
          </w:divBdr>
        </w:div>
        <w:div w:id="556936651">
          <w:marLeft w:val="0"/>
          <w:marRight w:val="0"/>
          <w:marTop w:val="0"/>
          <w:marBottom w:val="240"/>
          <w:divBdr>
            <w:top w:val="none" w:sz="0" w:space="0" w:color="auto"/>
            <w:left w:val="none" w:sz="0" w:space="0" w:color="auto"/>
            <w:bottom w:val="none" w:sz="0" w:space="0" w:color="auto"/>
            <w:right w:val="none" w:sz="0" w:space="0" w:color="auto"/>
          </w:divBdr>
        </w:div>
        <w:div w:id="1204176186">
          <w:marLeft w:val="0"/>
          <w:marRight w:val="0"/>
          <w:marTop w:val="0"/>
          <w:marBottom w:val="240"/>
          <w:divBdr>
            <w:top w:val="none" w:sz="0" w:space="0" w:color="auto"/>
            <w:left w:val="none" w:sz="0" w:space="0" w:color="auto"/>
            <w:bottom w:val="none" w:sz="0" w:space="0" w:color="auto"/>
            <w:right w:val="none" w:sz="0" w:space="0" w:color="auto"/>
          </w:divBdr>
        </w:div>
        <w:div w:id="1274904437">
          <w:marLeft w:val="0"/>
          <w:marRight w:val="0"/>
          <w:marTop w:val="0"/>
          <w:marBottom w:val="240"/>
          <w:divBdr>
            <w:top w:val="none" w:sz="0" w:space="0" w:color="auto"/>
            <w:left w:val="none" w:sz="0" w:space="0" w:color="auto"/>
            <w:bottom w:val="none" w:sz="0" w:space="0" w:color="auto"/>
            <w:right w:val="none" w:sz="0" w:space="0" w:color="auto"/>
          </w:divBdr>
        </w:div>
        <w:div w:id="1361660353">
          <w:marLeft w:val="0"/>
          <w:marRight w:val="0"/>
          <w:marTop w:val="0"/>
          <w:marBottom w:val="240"/>
          <w:divBdr>
            <w:top w:val="none" w:sz="0" w:space="0" w:color="auto"/>
            <w:left w:val="none" w:sz="0" w:space="0" w:color="auto"/>
            <w:bottom w:val="none" w:sz="0" w:space="0" w:color="auto"/>
            <w:right w:val="none" w:sz="0" w:space="0" w:color="auto"/>
          </w:divBdr>
        </w:div>
        <w:div w:id="277756494">
          <w:marLeft w:val="0"/>
          <w:marRight w:val="0"/>
          <w:marTop w:val="0"/>
          <w:marBottom w:val="240"/>
          <w:divBdr>
            <w:top w:val="none" w:sz="0" w:space="0" w:color="auto"/>
            <w:left w:val="none" w:sz="0" w:space="0" w:color="auto"/>
            <w:bottom w:val="none" w:sz="0" w:space="0" w:color="auto"/>
            <w:right w:val="none" w:sz="0" w:space="0" w:color="auto"/>
          </w:divBdr>
        </w:div>
        <w:div w:id="1485705808">
          <w:marLeft w:val="0"/>
          <w:marRight w:val="0"/>
          <w:marTop w:val="0"/>
          <w:marBottom w:val="240"/>
          <w:divBdr>
            <w:top w:val="none" w:sz="0" w:space="0" w:color="auto"/>
            <w:left w:val="none" w:sz="0" w:space="0" w:color="auto"/>
            <w:bottom w:val="none" w:sz="0" w:space="0" w:color="auto"/>
            <w:right w:val="none" w:sz="0" w:space="0" w:color="auto"/>
          </w:divBdr>
        </w:div>
        <w:div w:id="275791648">
          <w:marLeft w:val="0"/>
          <w:marRight w:val="0"/>
          <w:marTop w:val="0"/>
          <w:marBottom w:val="240"/>
          <w:divBdr>
            <w:top w:val="none" w:sz="0" w:space="0" w:color="auto"/>
            <w:left w:val="none" w:sz="0" w:space="0" w:color="auto"/>
            <w:bottom w:val="none" w:sz="0" w:space="0" w:color="auto"/>
            <w:right w:val="none" w:sz="0" w:space="0" w:color="auto"/>
          </w:divBdr>
        </w:div>
        <w:div w:id="1464077352">
          <w:marLeft w:val="0"/>
          <w:marRight w:val="0"/>
          <w:marTop w:val="0"/>
          <w:marBottom w:val="240"/>
          <w:divBdr>
            <w:top w:val="none" w:sz="0" w:space="0" w:color="auto"/>
            <w:left w:val="none" w:sz="0" w:space="0" w:color="auto"/>
            <w:bottom w:val="none" w:sz="0" w:space="0" w:color="auto"/>
            <w:right w:val="none" w:sz="0" w:space="0" w:color="auto"/>
          </w:divBdr>
        </w:div>
        <w:div w:id="2016028718">
          <w:marLeft w:val="0"/>
          <w:marRight w:val="0"/>
          <w:marTop w:val="0"/>
          <w:marBottom w:val="240"/>
          <w:divBdr>
            <w:top w:val="none" w:sz="0" w:space="0" w:color="auto"/>
            <w:left w:val="none" w:sz="0" w:space="0" w:color="auto"/>
            <w:bottom w:val="none" w:sz="0" w:space="0" w:color="auto"/>
            <w:right w:val="none" w:sz="0" w:space="0" w:color="auto"/>
          </w:divBdr>
        </w:div>
        <w:div w:id="1937323803">
          <w:marLeft w:val="0"/>
          <w:marRight w:val="0"/>
          <w:marTop w:val="0"/>
          <w:marBottom w:val="240"/>
          <w:divBdr>
            <w:top w:val="none" w:sz="0" w:space="0" w:color="auto"/>
            <w:left w:val="none" w:sz="0" w:space="0" w:color="auto"/>
            <w:bottom w:val="none" w:sz="0" w:space="0" w:color="auto"/>
            <w:right w:val="none" w:sz="0" w:space="0" w:color="auto"/>
          </w:divBdr>
        </w:div>
        <w:div w:id="814880145">
          <w:marLeft w:val="0"/>
          <w:marRight w:val="0"/>
          <w:marTop w:val="0"/>
          <w:marBottom w:val="240"/>
          <w:divBdr>
            <w:top w:val="none" w:sz="0" w:space="0" w:color="auto"/>
            <w:left w:val="none" w:sz="0" w:space="0" w:color="auto"/>
            <w:bottom w:val="none" w:sz="0" w:space="0" w:color="auto"/>
            <w:right w:val="none" w:sz="0" w:space="0" w:color="auto"/>
          </w:divBdr>
        </w:div>
        <w:div w:id="1765610305">
          <w:marLeft w:val="0"/>
          <w:marRight w:val="0"/>
          <w:marTop w:val="0"/>
          <w:marBottom w:val="240"/>
          <w:divBdr>
            <w:top w:val="none" w:sz="0" w:space="0" w:color="auto"/>
            <w:left w:val="none" w:sz="0" w:space="0" w:color="auto"/>
            <w:bottom w:val="none" w:sz="0" w:space="0" w:color="auto"/>
            <w:right w:val="none" w:sz="0" w:space="0" w:color="auto"/>
          </w:divBdr>
        </w:div>
        <w:div w:id="1137718822">
          <w:marLeft w:val="0"/>
          <w:marRight w:val="0"/>
          <w:marTop w:val="0"/>
          <w:marBottom w:val="240"/>
          <w:divBdr>
            <w:top w:val="none" w:sz="0" w:space="0" w:color="auto"/>
            <w:left w:val="none" w:sz="0" w:space="0" w:color="auto"/>
            <w:bottom w:val="none" w:sz="0" w:space="0" w:color="auto"/>
            <w:right w:val="none" w:sz="0" w:space="0" w:color="auto"/>
          </w:divBdr>
        </w:div>
        <w:div w:id="1793942677">
          <w:marLeft w:val="0"/>
          <w:marRight w:val="0"/>
          <w:marTop w:val="0"/>
          <w:marBottom w:val="240"/>
          <w:divBdr>
            <w:top w:val="none" w:sz="0" w:space="0" w:color="auto"/>
            <w:left w:val="none" w:sz="0" w:space="0" w:color="auto"/>
            <w:bottom w:val="none" w:sz="0" w:space="0" w:color="auto"/>
            <w:right w:val="none" w:sz="0" w:space="0" w:color="auto"/>
          </w:divBdr>
        </w:div>
        <w:div w:id="1616790461">
          <w:marLeft w:val="0"/>
          <w:marRight w:val="0"/>
          <w:marTop w:val="0"/>
          <w:marBottom w:val="240"/>
          <w:divBdr>
            <w:top w:val="none" w:sz="0" w:space="0" w:color="auto"/>
            <w:left w:val="none" w:sz="0" w:space="0" w:color="auto"/>
            <w:bottom w:val="none" w:sz="0" w:space="0" w:color="auto"/>
            <w:right w:val="none" w:sz="0" w:space="0" w:color="auto"/>
          </w:divBdr>
        </w:div>
        <w:div w:id="961034711">
          <w:marLeft w:val="0"/>
          <w:marRight w:val="0"/>
          <w:marTop w:val="0"/>
          <w:marBottom w:val="240"/>
          <w:divBdr>
            <w:top w:val="none" w:sz="0" w:space="0" w:color="auto"/>
            <w:left w:val="none" w:sz="0" w:space="0" w:color="auto"/>
            <w:bottom w:val="none" w:sz="0" w:space="0" w:color="auto"/>
            <w:right w:val="none" w:sz="0" w:space="0" w:color="auto"/>
          </w:divBdr>
        </w:div>
        <w:div w:id="266813510">
          <w:marLeft w:val="0"/>
          <w:marRight w:val="0"/>
          <w:marTop w:val="0"/>
          <w:marBottom w:val="240"/>
          <w:divBdr>
            <w:top w:val="none" w:sz="0" w:space="0" w:color="auto"/>
            <w:left w:val="none" w:sz="0" w:space="0" w:color="auto"/>
            <w:bottom w:val="none" w:sz="0" w:space="0" w:color="auto"/>
            <w:right w:val="none" w:sz="0" w:space="0" w:color="auto"/>
          </w:divBdr>
        </w:div>
        <w:div w:id="1195265758">
          <w:marLeft w:val="0"/>
          <w:marRight w:val="0"/>
          <w:marTop w:val="0"/>
          <w:marBottom w:val="240"/>
          <w:divBdr>
            <w:top w:val="none" w:sz="0" w:space="0" w:color="auto"/>
            <w:left w:val="none" w:sz="0" w:space="0" w:color="auto"/>
            <w:bottom w:val="none" w:sz="0" w:space="0" w:color="auto"/>
            <w:right w:val="none" w:sz="0" w:space="0" w:color="auto"/>
          </w:divBdr>
        </w:div>
        <w:div w:id="1105075502">
          <w:marLeft w:val="0"/>
          <w:marRight w:val="0"/>
          <w:marTop w:val="0"/>
          <w:marBottom w:val="240"/>
          <w:divBdr>
            <w:top w:val="none" w:sz="0" w:space="0" w:color="auto"/>
            <w:left w:val="none" w:sz="0" w:space="0" w:color="auto"/>
            <w:bottom w:val="none" w:sz="0" w:space="0" w:color="auto"/>
            <w:right w:val="none" w:sz="0" w:space="0" w:color="auto"/>
          </w:divBdr>
        </w:div>
        <w:div w:id="2086024767">
          <w:marLeft w:val="0"/>
          <w:marRight w:val="0"/>
          <w:marTop w:val="0"/>
          <w:marBottom w:val="240"/>
          <w:divBdr>
            <w:top w:val="none" w:sz="0" w:space="0" w:color="auto"/>
            <w:left w:val="none" w:sz="0" w:space="0" w:color="auto"/>
            <w:bottom w:val="none" w:sz="0" w:space="0" w:color="auto"/>
            <w:right w:val="none" w:sz="0" w:space="0" w:color="auto"/>
          </w:divBdr>
        </w:div>
        <w:div w:id="559749640">
          <w:marLeft w:val="0"/>
          <w:marRight w:val="0"/>
          <w:marTop w:val="0"/>
          <w:marBottom w:val="240"/>
          <w:divBdr>
            <w:top w:val="none" w:sz="0" w:space="0" w:color="auto"/>
            <w:left w:val="none" w:sz="0" w:space="0" w:color="auto"/>
            <w:bottom w:val="none" w:sz="0" w:space="0" w:color="auto"/>
            <w:right w:val="none" w:sz="0" w:space="0" w:color="auto"/>
          </w:divBdr>
        </w:div>
        <w:div w:id="979000258">
          <w:marLeft w:val="0"/>
          <w:marRight w:val="0"/>
          <w:marTop w:val="0"/>
          <w:marBottom w:val="240"/>
          <w:divBdr>
            <w:top w:val="none" w:sz="0" w:space="0" w:color="auto"/>
            <w:left w:val="none" w:sz="0" w:space="0" w:color="auto"/>
            <w:bottom w:val="none" w:sz="0" w:space="0" w:color="auto"/>
            <w:right w:val="none" w:sz="0" w:space="0" w:color="auto"/>
          </w:divBdr>
        </w:div>
        <w:div w:id="1283222726">
          <w:marLeft w:val="0"/>
          <w:marRight w:val="0"/>
          <w:marTop w:val="0"/>
          <w:marBottom w:val="240"/>
          <w:divBdr>
            <w:top w:val="none" w:sz="0" w:space="0" w:color="auto"/>
            <w:left w:val="none" w:sz="0" w:space="0" w:color="auto"/>
            <w:bottom w:val="none" w:sz="0" w:space="0" w:color="auto"/>
            <w:right w:val="none" w:sz="0" w:space="0" w:color="auto"/>
          </w:divBdr>
        </w:div>
        <w:div w:id="340815762">
          <w:marLeft w:val="0"/>
          <w:marRight w:val="0"/>
          <w:marTop w:val="0"/>
          <w:marBottom w:val="240"/>
          <w:divBdr>
            <w:top w:val="none" w:sz="0" w:space="0" w:color="auto"/>
            <w:left w:val="none" w:sz="0" w:space="0" w:color="auto"/>
            <w:bottom w:val="none" w:sz="0" w:space="0" w:color="auto"/>
            <w:right w:val="none" w:sz="0" w:space="0" w:color="auto"/>
          </w:divBdr>
        </w:div>
        <w:div w:id="1485510575">
          <w:marLeft w:val="0"/>
          <w:marRight w:val="0"/>
          <w:marTop w:val="0"/>
          <w:marBottom w:val="240"/>
          <w:divBdr>
            <w:top w:val="none" w:sz="0" w:space="0" w:color="auto"/>
            <w:left w:val="none" w:sz="0" w:space="0" w:color="auto"/>
            <w:bottom w:val="none" w:sz="0" w:space="0" w:color="auto"/>
            <w:right w:val="none" w:sz="0" w:space="0" w:color="auto"/>
          </w:divBdr>
        </w:div>
        <w:div w:id="421538080">
          <w:marLeft w:val="0"/>
          <w:marRight w:val="0"/>
          <w:marTop w:val="0"/>
          <w:marBottom w:val="240"/>
          <w:divBdr>
            <w:top w:val="none" w:sz="0" w:space="0" w:color="auto"/>
            <w:left w:val="none" w:sz="0" w:space="0" w:color="auto"/>
            <w:bottom w:val="none" w:sz="0" w:space="0" w:color="auto"/>
            <w:right w:val="none" w:sz="0" w:space="0" w:color="auto"/>
          </w:divBdr>
        </w:div>
        <w:div w:id="1221988270">
          <w:marLeft w:val="0"/>
          <w:marRight w:val="0"/>
          <w:marTop w:val="0"/>
          <w:marBottom w:val="240"/>
          <w:divBdr>
            <w:top w:val="none" w:sz="0" w:space="0" w:color="auto"/>
            <w:left w:val="none" w:sz="0" w:space="0" w:color="auto"/>
            <w:bottom w:val="none" w:sz="0" w:space="0" w:color="auto"/>
            <w:right w:val="none" w:sz="0" w:space="0" w:color="auto"/>
          </w:divBdr>
        </w:div>
        <w:div w:id="2780888">
          <w:marLeft w:val="0"/>
          <w:marRight w:val="0"/>
          <w:marTop w:val="0"/>
          <w:marBottom w:val="240"/>
          <w:divBdr>
            <w:top w:val="none" w:sz="0" w:space="0" w:color="auto"/>
            <w:left w:val="none" w:sz="0" w:space="0" w:color="auto"/>
            <w:bottom w:val="none" w:sz="0" w:space="0" w:color="auto"/>
            <w:right w:val="none" w:sz="0" w:space="0" w:color="auto"/>
          </w:divBdr>
        </w:div>
        <w:div w:id="181820316">
          <w:marLeft w:val="0"/>
          <w:marRight w:val="0"/>
          <w:marTop w:val="0"/>
          <w:marBottom w:val="240"/>
          <w:divBdr>
            <w:top w:val="none" w:sz="0" w:space="0" w:color="auto"/>
            <w:left w:val="none" w:sz="0" w:space="0" w:color="auto"/>
            <w:bottom w:val="none" w:sz="0" w:space="0" w:color="auto"/>
            <w:right w:val="none" w:sz="0" w:space="0" w:color="auto"/>
          </w:divBdr>
        </w:div>
        <w:div w:id="232814554">
          <w:marLeft w:val="0"/>
          <w:marRight w:val="0"/>
          <w:marTop w:val="0"/>
          <w:marBottom w:val="240"/>
          <w:divBdr>
            <w:top w:val="none" w:sz="0" w:space="0" w:color="auto"/>
            <w:left w:val="none" w:sz="0" w:space="0" w:color="auto"/>
            <w:bottom w:val="none" w:sz="0" w:space="0" w:color="auto"/>
            <w:right w:val="none" w:sz="0" w:space="0" w:color="auto"/>
          </w:divBdr>
        </w:div>
        <w:div w:id="362368308">
          <w:marLeft w:val="0"/>
          <w:marRight w:val="0"/>
          <w:marTop w:val="0"/>
          <w:marBottom w:val="240"/>
          <w:divBdr>
            <w:top w:val="none" w:sz="0" w:space="0" w:color="auto"/>
            <w:left w:val="none" w:sz="0" w:space="0" w:color="auto"/>
            <w:bottom w:val="none" w:sz="0" w:space="0" w:color="auto"/>
            <w:right w:val="none" w:sz="0" w:space="0" w:color="auto"/>
          </w:divBdr>
        </w:div>
        <w:div w:id="1561865720">
          <w:marLeft w:val="0"/>
          <w:marRight w:val="0"/>
          <w:marTop w:val="0"/>
          <w:marBottom w:val="240"/>
          <w:divBdr>
            <w:top w:val="none" w:sz="0" w:space="0" w:color="auto"/>
            <w:left w:val="none" w:sz="0" w:space="0" w:color="auto"/>
            <w:bottom w:val="none" w:sz="0" w:space="0" w:color="auto"/>
            <w:right w:val="none" w:sz="0" w:space="0" w:color="auto"/>
          </w:divBdr>
        </w:div>
        <w:div w:id="454300447">
          <w:marLeft w:val="0"/>
          <w:marRight w:val="0"/>
          <w:marTop w:val="0"/>
          <w:marBottom w:val="240"/>
          <w:divBdr>
            <w:top w:val="none" w:sz="0" w:space="0" w:color="auto"/>
            <w:left w:val="none" w:sz="0" w:space="0" w:color="auto"/>
            <w:bottom w:val="none" w:sz="0" w:space="0" w:color="auto"/>
            <w:right w:val="none" w:sz="0" w:space="0" w:color="auto"/>
          </w:divBdr>
        </w:div>
        <w:div w:id="346372513">
          <w:marLeft w:val="0"/>
          <w:marRight w:val="0"/>
          <w:marTop w:val="0"/>
          <w:marBottom w:val="240"/>
          <w:divBdr>
            <w:top w:val="none" w:sz="0" w:space="0" w:color="auto"/>
            <w:left w:val="none" w:sz="0" w:space="0" w:color="auto"/>
            <w:bottom w:val="none" w:sz="0" w:space="0" w:color="auto"/>
            <w:right w:val="none" w:sz="0" w:space="0" w:color="auto"/>
          </w:divBdr>
        </w:div>
        <w:div w:id="2081824576">
          <w:marLeft w:val="0"/>
          <w:marRight w:val="0"/>
          <w:marTop w:val="0"/>
          <w:marBottom w:val="240"/>
          <w:divBdr>
            <w:top w:val="none" w:sz="0" w:space="0" w:color="auto"/>
            <w:left w:val="none" w:sz="0" w:space="0" w:color="auto"/>
            <w:bottom w:val="none" w:sz="0" w:space="0" w:color="auto"/>
            <w:right w:val="none" w:sz="0" w:space="0" w:color="auto"/>
          </w:divBdr>
        </w:div>
        <w:div w:id="1940135880">
          <w:marLeft w:val="0"/>
          <w:marRight w:val="0"/>
          <w:marTop w:val="0"/>
          <w:marBottom w:val="240"/>
          <w:divBdr>
            <w:top w:val="none" w:sz="0" w:space="0" w:color="auto"/>
            <w:left w:val="none" w:sz="0" w:space="0" w:color="auto"/>
            <w:bottom w:val="none" w:sz="0" w:space="0" w:color="auto"/>
            <w:right w:val="none" w:sz="0" w:space="0" w:color="auto"/>
          </w:divBdr>
        </w:div>
      </w:divsChild>
    </w:div>
    <w:div w:id="1003242967">
      <w:bodyDiv w:val="1"/>
      <w:marLeft w:val="0"/>
      <w:marRight w:val="0"/>
      <w:marTop w:val="0"/>
      <w:marBottom w:val="0"/>
      <w:divBdr>
        <w:top w:val="none" w:sz="0" w:space="0" w:color="auto"/>
        <w:left w:val="none" w:sz="0" w:space="0" w:color="auto"/>
        <w:bottom w:val="none" w:sz="0" w:space="0" w:color="auto"/>
        <w:right w:val="none" w:sz="0" w:space="0" w:color="auto"/>
      </w:divBdr>
    </w:div>
    <w:div w:id="1028262875">
      <w:bodyDiv w:val="1"/>
      <w:marLeft w:val="0"/>
      <w:marRight w:val="0"/>
      <w:marTop w:val="0"/>
      <w:marBottom w:val="0"/>
      <w:divBdr>
        <w:top w:val="none" w:sz="0" w:space="0" w:color="auto"/>
        <w:left w:val="none" w:sz="0" w:space="0" w:color="auto"/>
        <w:bottom w:val="none" w:sz="0" w:space="0" w:color="auto"/>
        <w:right w:val="none" w:sz="0" w:space="0" w:color="auto"/>
      </w:divBdr>
    </w:div>
    <w:div w:id="1093434038">
      <w:bodyDiv w:val="1"/>
      <w:marLeft w:val="0"/>
      <w:marRight w:val="0"/>
      <w:marTop w:val="0"/>
      <w:marBottom w:val="0"/>
      <w:divBdr>
        <w:top w:val="none" w:sz="0" w:space="0" w:color="auto"/>
        <w:left w:val="none" w:sz="0" w:space="0" w:color="auto"/>
        <w:bottom w:val="none" w:sz="0" w:space="0" w:color="auto"/>
        <w:right w:val="none" w:sz="0" w:space="0" w:color="auto"/>
      </w:divBdr>
    </w:div>
    <w:div w:id="1102453782">
      <w:bodyDiv w:val="1"/>
      <w:marLeft w:val="0"/>
      <w:marRight w:val="0"/>
      <w:marTop w:val="0"/>
      <w:marBottom w:val="0"/>
      <w:divBdr>
        <w:top w:val="none" w:sz="0" w:space="0" w:color="auto"/>
        <w:left w:val="none" w:sz="0" w:space="0" w:color="auto"/>
        <w:bottom w:val="none" w:sz="0" w:space="0" w:color="auto"/>
        <w:right w:val="none" w:sz="0" w:space="0" w:color="auto"/>
      </w:divBdr>
      <w:divsChild>
        <w:div w:id="29496780">
          <w:marLeft w:val="0"/>
          <w:marRight w:val="0"/>
          <w:marTop w:val="0"/>
          <w:marBottom w:val="240"/>
          <w:divBdr>
            <w:top w:val="none" w:sz="0" w:space="0" w:color="auto"/>
            <w:left w:val="none" w:sz="0" w:space="0" w:color="auto"/>
            <w:bottom w:val="none" w:sz="0" w:space="0" w:color="auto"/>
            <w:right w:val="none" w:sz="0" w:space="0" w:color="auto"/>
          </w:divBdr>
        </w:div>
        <w:div w:id="1382368059">
          <w:marLeft w:val="0"/>
          <w:marRight w:val="0"/>
          <w:marTop w:val="0"/>
          <w:marBottom w:val="240"/>
          <w:divBdr>
            <w:top w:val="none" w:sz="0" w:space="0" w:color="auto"/>
            <w:left w:val="none" w:sz="0" w:space="0" w:color="auto"/>
            <w:bottom w:val="none" w:sz="0" w:space="0" w:color="auto"/>
            <w:right w:val="none" w:sz="0" w:space="0" w:color="auto"/>
          </w:divBdr>
        </w:div>
      </w:divsChild>
    </w:div>
    <w:div w:id="1103771409">
      <w:bodyDiv w:val="1"/>
      <w:marLeft w:val="0"/>
      <w:marRight w:val="0"/>
      <w:marTop w:val="0"/>
      <w:marBottom w:val="0"/>
      <w:divBdr>
        <w:top w:val="none" w:sz="0" w:space="0" w:color="auto"/>
        <w:left w:val="none" w:sz="0" w:space="0" w:color="auto"/>
        <w:bottom w:val="none" w:sz="0" w:space="0" w:color="auto"/>
        <w:right w:val="none" w:sz="0" w:space="0" w:color="auto"/>
      </w:divBdr>
    </w:div>
    <w:div w:id="1112632744">
      <w:bodyDiv w:val="1"/>
      <w:marLeft w:val="0"/>
      <w:marRight w:val="0"/>
      <w:marTop w:val="0"/>
      <w:marBottom w:val="0"/>
      <w:divBdr>
        <w:top w:val="none" w:sz="0" w:space="0" w:color="auto"/>
        <w:left w:val="none" w:sz="0" w:space="0" w:color="auto"/>
        <w:bottom w:val="none" w:sz="0" w:space="0" w:color="auto"/>
        <w:right w:val="none" w:sz="0" w:space="0" w:color="auto"/>
      </w:divBdr>
    </w:div>
    <w:div w:id="1120302561">
      <w:bodyDiv w:val="1"/>
      <w:marLeft w:val="0"/>
      <w:marRight w:val="0"/>
      <w:marTop w:val="0"/>
      <w:marBottom w:val="0"/>
      <w:divBdr>
        <w:top w:val="none" w:sz="0" w:space="0" w:color="auto"/>
        <w:left w:val="none" w:sz="0" w:space="0" w:color="auto"/>
        <w:bottom w:val="none" w:sz="0" w:space="0" w:color="auto"/>
        <w:right w:val="none" w:sz="0" w:space="0" w:color="auto"/>
      </w:divBdr>
    </w:div>
    <w:div w:id="1123306592">
      <w:bodyDiv w:val="1"/>
      <w:marLeft w:val="0"/>
      <w:marRight w:val="0"/>
      <w:marTop w:val="0"/>
      <w:marBottom w:val="0"/>
      <w:divBdr>
        <w:top w:val="none" w:sz="0" w:space="0" w:color="auto"/>
        <w:left w:val="none" w:sz="0" w:space="0" w:color="auto"/>
        <w:bottom w:val="none" w:sz="0" w:space="0" w:color="auto"/>
        <w:right w:val="none" w:sz="0" w:space="0" w:color="auto"/>
      </w:divBdr>
    </w:div>
    <w:div w:id="1126508525">
      <w:bodyDiv w:val="1"/>
      <w:marLeft w:val="0"/>
      <w:marRight w:val="0"/>
      <w:marTop w:val="0"/>
      <w:marBottom w:val="0"/>
      <w:divBdr>
        <w:top w:val="none" w:sz="0" w:space="0" w:color="auto"/>
        <w:left w:val="none" w:sz="0" w:space="0" w:color="auto"/>
        <w:bottom w:val="none" w:sz="0" w:space="0" w:color="auto"/>
        <w:right w:val="none" w:sz="0" w:space="0" w:color="auto"/>
      </w:divBdr>
    </w:div>
    <w:div w:id="1141268004">
      <w:bodyDiv w:val="1"/>
      <w:marLeft w:val="0"/>
      <w:marRight w:val="0"/>
      <w:marTop w:val="0"/>
      <w:marBottom w:val="0"/>
      <w:divBdr>
        <w:top w:val="none" w:sz="0" w:space="0" w:color="auto"/>
        <w:left w:val="none" w:sz="0" w:space="0" w:color="auto"/>
        <w:bottom w:val="none" w:sz="0" w:space="0" w:color="auto"/>
        <w:right w:val="none" w:sz="0" w:space="0" w:color="auto"/>
      </w:divBdr>
    </w:div>
    <w:div w:id="1163813094">
      <w:bodyDiv w:val="1"/>
      <w:marLeft w:val="0"/>
      <w:marRight w:val="0"/>
      <w:marTop w:val="0"/>
      <w:marBottom w:val="0"/>
      <w:divBdr>
        <w:top w:val="none" w:sz="0" w:space="0" w:color="auto"/>
        <w:left w:val="none" w:sz="0" w:space="0" w:color="auto"/>
        <w:bottom w:val="none" w:sz="0" w:space="0" w:color="auto"/>
        <w:right w:val="none" w:sz="0" w:space="0" w:color="auto"/>
      </w:divBdr>
    </w:div>
    <w:div w:id="1182822043">
      <w:bodyDiv w:val="1"/>
      <w:marLeft w:val="0"/>
      <w:marRight w:val="0"/>
      <w:marTop w:val="0"/>
      <w:marBottom w:val="0"/>
      <w:divBdr>
        <w:top w:val="none" w:sz="0" w:space="0" w:color="auto"/>
        <w:left w:val="none" w:sz="0" w:space="0" w:color="auto"/>
        <w:bottom w:val="none" w:sz="0" w:space="0" w:color="auto"/>
        <w:right w:val="none" w:sz="0" w:space="0" w:color="auto"/>
      </w:divBdr>
    </w:div>
    <w:div w:id="1204244498">
      <w:bodyDiv w:val="1"/>
      <w:marLeft w:val="0"/>
      <w:marRight w:val="0"/>
      <w:marTop w:val="0"/>
      <w:marBottom w:val="0"/>
      <w:divBdr>
        <w:top w:val="none" w:sz="0" w:space="0" w:color="auto"/>
        <w:left w:val="none" w:sz="0" w:space="0" w:color="auto"/>
        <w:bottom w:val="none" w:sz="0" w:space="0" w:color="auto"/>
        <w:right w:val="none" w:sz="0" w:space="0" w:color="auto"/>
      </w:divBdr>
      <w:divsChild>
        <w:div w:id="1764495764">
          <w:marLeft w:val="0"/>
          <w:marRight w:val="0"/>
          <w:marTop w:val="0"/>
          <w:marBottom w:val="0"/>
          <w:divBdr>
            <w:top w:val="none" w:sz="0" w:space="0" w:color="auto"/>
            <w:left w:val="none" w:sz="0" w:space="0" w:color="auto"/>
            <w:bottom w:val="none" w:sz="0" w:space="0" w:color="auto"/>
            <w:right w:val="none" w:sz="0" w:space="0" w:color="auto"/>
          </w:divBdr>
        </w:div>
        <w:div w:id="1735620214">
          <w:marLeft w:val="0"/>
          <w:marRight w:val="0"/>
          <w:marTop w:val="0"/>
          <w:marBottom w:val="0"/>
          <w:divBdr>
            <w:top w:val="none" w:sz="0" w:space="0" w:color="auto"/>
            <w:left w:val="none" w:sz="0" w:space="0" w:color="auto"/>
            <w:bottom w:val="none" w:sz="0" w:space="0" w:color="auto"/>
            <w:right w:val="none" w:sz="0" w:space="0" w:color="auto"/>
          </w:divBdr>
        </w:div>
      </w:divsChild>
    </w:div>
    <w:div w:id="1219127080">
      <w:bodyDiv w:val="1"/>
      <w:marLeft w:val="0"/>
      <w:marRight w:val="0"/>
      <w:marTop w:val="0"/>
      <w:marBottom w:val="0"/>
      <w:divBdr>
        <w:top w:val="none" w:sz="0" w:space="0" w:color="auto"/>
        <w:left w:val="none" w:sz="0" w:space="0" w:color="auto"/>
        <w:bottom w:val="none" w:sz="0" w:space="0" w:color="auto"/>
        <w:right w:val="none" w:sz="0" w:space="0" w:color="auto"/>
      </w:divBdr>
    </w:div>
    <w:div w:id="1237979544">
      <w:bodyDiv w:val="1"/>
      <w:marLeft w:val="0"/>
      <w:marRight w:val="0"/>
      <w:marTop w:val="0"/>
      <w:marBottom w:val="0"/>
      <w:divBdr>
        <w:top w:val="none" w:sz="0" w:space="0" w:color="auto"/>
        <w:left w:val="none" w:sz="0" w:space="0" w:color="auto"/>
        <w:bottom w:val="none" w:sz="0" w:space="0" w:color="auto"/>
        <w:right w:val="none" w:sz="0" w:space="0" w:color="auto"/>
      </w:divBdr>
    </w:div>
    <w:div w:id="1259218445">
      <w:bodyDiv w:val="1"/>
      <w:marLeft w:val="0"/>
      <w:marRight w:val="0"/>
      <w:marTop w:val="0"/>
      <w:marBottom w:val="0"/>
      <w:divBdr>
        <w:top w:val="none" w:sz="0" w:space="0" w:color="auto"/>
        <w:left w:val="none" w:sz="0" w:space="0" w:color="auto"/>
        <w:bottom w:val="none" w:sz="0" w:space="0" w:color="auto"/>
        <w:right w:val="none" w:sz="0" w:space="0" w:color="auto"/>
      </w:divBdr>
    </w:div>
    <w:div w:id="1272321773">
      <w:bodyDiv w:val="1"/>
      <w:marLeft w:val="0"/>
      <w:marRight w:val="0"/>
      <w:marTop w:val="0"/>
      <w:marBottom w:val="0"/>
      <w:divBdr>
        <w:top w:val="none" w:sz="0" w:space="0" w:color="auto"/>
        <w:left w:val="none" w:sz="0" w:space="0" w:color="auto"/>
        <w:bottom w:val="none" w:sz="0" w:space="0" w:color="auto"/>
        <w:right w:val="none" w:sz="0" w:space="0" w:color="auto"/>
      </w:divBdr>
      <w:divsChild>
        <w:div w:id="506986517">
          <w:marLeft w:val="0"/>
          <w:marRight w:val="0"/>
          <w:marTop w:val="0"/>
          <w:marBottom w:val="240"/>
          <w:divBdr>
            <w:top w:val="none" w:sz="0" w:space="0" w:color="auto"/>
            <w:left w:val="none" w:sz="0" w:space="0" w:color="auto"/>
            <w:bottom w:val="none" w:sz="0" w:space="0" w:color="auto"/>
            <w:right w:val="none" w:sz="0" w:space="0" w:color="auto"/>
          </w:divBdr>
        </w:div>
        <w:div w:id="562563172">
          <w:marLeft w:val="0"/>
          <w:marRight w:val="0"/>
          <w:marTop w:val="0"/>
          <w:marBottom w:val="240"/>
          <w:divBdr>
            <w:top w:val="none" w:sz="0" w:space="0" w:color="auto"/>
            <w:left w:val="none" w:sz="0" w:space="0" w:color="auto"/>
            <w:bottom w:val="none" w:sz="0" w:space="0" w:color="auto"/>
            <w:right w:val="none" w:sz="0" w:space="0" w:color="auto"/>
          </w:divBdr>
        </w:div>
        <w:div w:id="1833059131">
          <w:marLeft w:val="0"/>
          <w:marRight w:val="0"/>
          <w:marTop w:val="0"/>
          <w:marBottom w:val="240"/>
          <w:divBdr>
            <w:top w:val="none" w:sz="0" w:space="0" w:color="auto"/>
            <w:left w:val="none" w:sz="0" w:space="0" w:color="auto"/>
            <w:bottom w:val="none" w:sz="0" w:space="0" w:color="auto"/>
            <w:right w:val="none" w:sz="0" w:space="0" w:color="auto"/>
          </w:divBdr>
        </w:div>
      </w:divsChild>
    </w:div>
    <w:div w:id="1282496459">
      <w:bodyDiv w:val="1"/>
      <w:marLeft w:val="0"/>
      <w:marRight w:val="0"/>
      <w:marTop w:val="0"/>
      <w:marBottom w:val="0"/>
      <w:divBdr>
        <w:top w:val="none" w:sz="0" w:space="0" w:color="auto"/>
        <w:left w:val="none" w:sz="0" w:space="0" w:color="auto"/>
        <w:bottom w:val="none" w:sz="0" w:space="0" w:color="auto"/>
        <w:right w:val="none" w:sz="0" w:space="0" w:color="auto"/>
      </w:divBdr>
    </w:div>
    <w:div w:id="1283148613">
      <w:bodyDiv w:val="1"/>
      <w:marLeft w:val="0"/>
      <w:marRight w:val="0"/>
      <w:marTop w:val="0"/>
      <w:marBottom w:val="0"/>
      <w:divBdr>
        <w:top w:val="none" w:sz="0" w:space="0" w:color="auto"/>
        <w:left w:val="none" w:sz="0" w:space="0" w:color="auto"/>
        <w:bottom w:val="none" w:sz="0" w:space="0" w:color="auto"/>
        <w:right w:val="none" w:sz="0" w:space="0" w:color="auto"/>
      </w:divBdr>
    </w:div>
    <w:div w:id="1287155975">
      <w:bodyDiv w:val="1"/>
      <w:marLeft w:val="0"/>
      <w:marRight w:val="0"/>
      <w:marTop w:val="0"/>
      <w:marBottom w:val="0"/>
      <w:divBdr>
        <w:top w:val="none" w:sz="0" w:space="0" w:color="auto"/>
        <w:left w:val="none" w:sz="0" w:space="0" w:color="auto"/>
        <w:bottom w:val="none" w:sz="0" w:space="0" w:color="auto"/>
        <w:right w:val="none" w:sz="0" w:space="0" w:color="auto"/>
      </w:divBdr>
    </w:div>
    <w:div w:id="1288052629">
      <w:bodyDiv w:val="1"/>
      <w:marLeft w:val="0"/>
      <w:marRight w:val="0"/>
      <w:marTop w:val="0"/>
      <w:marBottom w:val="0"/>
      <w:divBdr>
        <w:top w:val="none" w:sz="0" w:space="0" w:color="auto"/>
        <w:left w:val="none" w:sz="0" w:space="0" w:color="auto"/>
        <w:bottom w:val="none" w:sz="0" w:space="0" w:color="auto"/>
        <w:right w:val="none" w:sz="0" w:space="0" w:color="auto"/>
      </w:divBdr>
    </w:div>
    <w:div w:id="1291284095">
      <w:bodyDiv w:val="1"/>
      <w:marLeft w:val="0"/>
      <w:marRight w:val="0"/>
      <w:marTop w:val="0"/>
      <w:marBottom w:val="0"/>
      <w:divBdr>
        <w:top w:val="none" w:sz="0" w:space="0" w:color="auto"/>
        <w:left w:val="none" w:sz="0" w:space="0" w:color="auto"/>
        <w:bottom w:val="none" w:sz="0" w:space="0" w:color="auto"/>
        <w:right w:val="none" w:sz="0" w:space="0" w:color="auto"/>
      </w:divBdr>
    </w:div>
    <w:div w:id="1344745795">
      <w:bodyDiv w:val="1"/>
      <w:marLeft w:val="0"/>
      <w:marRight w:val="0"/>
      <w:marTop w:val="0"/>
      <w:marBottom w:val="0"/>
      <w:divBdr>
        <w:top w:val="none" w:sz="0" w:space="0" w:color="auto"/>
        <w:left w:val="none" w:sz="0" w:space="0" w:color="auto"/>
        <w:bottom w:val="none" w:sz="0" w:space="0" w:color="auto"/>
        <w:right w:val="none" w:sz="0" w:space="0" w:color="auto"/>
      </w:divBdr>
    </w:div>
    <w:div w:id="1357578863">
      <w:bodyDiv w:val="1"/>
      <w:marLeft w:val="0"/>
      <w:marRight w:val="0"/>
      <w:marTop w:val="0"/>
      <w:marBottom w:val="0"/>
      <w:divBdr>
        <w:top w:val="none" w:sz="0" w:space="0" w:color="auto"/>
        <w:left w:val="none" w:sz="0" w:space="0" w:color="auto"/>
        <w:bottom w:val="none" w:sz="0" w:space="0" w:color="auto"/>
        <w:right w:val="none" w:sz="0" w:space="0" w:color="auto"/>
      </w:divBdr>
    </w:div>
    <w:div w:id="1360159462">
      <w:bodyDiv w:val="1"/>
      <w:marLeft w:val="0"/>
      <w:marRight w:val="0"/>
      <w:marTop w:val="0"/>
      <w:marBottom w:val="0"/>
      <w:divBdr>
        <w:top w:val="none" w:sz="0" w:space="0" w:color="auto"/>
        <w:left w:val="none" w:sz="0" w:space="0" w:color="auto"/>
        <w:bottom w:val="none" w:sz="0" w:space="0" w:color="auto"/>
        <w:right w:val="none" w:sz="0" w:space="0" w:color="auto"/>
      </w:divBdr>
    </w:div>
    <w:div w:id="1366977682">
      <w:bodyDiv w:val="1"/>
      <w:marLeft w:val="0"/>
      <w:marRight w:val="0"/>
      <w:marTop w:val="0"/>
      <w:marBottom w:val="0"/>
      <w:divBdr>
        <w:top w:val="none" w:sz="0" w:space="0" w:color="auto"/>
        <w:left w:val="none" w:sz="0" w:space="0" w:color="auto"/>
        <w:bottom w:val="none" w:sz="0" w:space="0" w:color="auto"/>
        <w:right w:val="none" w:sz="0" w:space="0" w:color="auto"/>
      </w:divBdr>
    </w:div>
    <w:div w:id="1368603283">
      <w:bodyDiv w:val="1"/>
      <w:marLeft w:val="0"/>
      <w:marRight w:val="0"/>
      <w:marTop w:val="0"/>
      <w:marBottom w:val="0"/>
      <w:divBdr>
        <w:top w:val="none" w:sz="0" w:space="0" w:color="auto"/>
        <w:left w:val="none" w:sz="0" w:space="0" w:color="auto"/>
        <w:bottom w:val="none" w:sz="0" w:space="0" w:color="auto"/>
        <w:right w:val="none" w:sz="0" w:space="0" w:color="auto"/>
      </w:divBdr>
    </w:div>
    <w:div w:id="1385256867">
      <w:bodyDiv w:val="1"/>
      <w:marLeft w:val="0"/>
      <w:marRight w:val="0"/>
      <w:marTop w:val="0"/>
      <w:marBottom w:val="0"/>
      <w:divBdr>
        <w:top w:val="none" w:sz="0" w:space="0" w:color="auto"/>
        <w:left w:val="none" w:sz="0" w:space="0" w:color="auto"/>
        <w:bottom w:val="none" w:sz="0" w:space="0" w:color="auto"/>
        <w:right w:val="none" w:sz="0" w:space="0" w:color="auto"/>
      </w:divBdr>
    </w:div>
    <w:div w:id="1395472578">
      <w:bodyDiv w:val="1"/>
      <w:marLeft w:val="0"/>
      <w:marRight w:val="0"/>
      <w:marTop w:val="0"/>
      <w:marBottom w:val="0"/>
      <w:divBdr>
        <w:top w:val="none" w:sz="0" w:space="0" w:color="auto"/>
        <w:left w:val="none" w:sz="0" w:space="0" w:color="auto"/>
        <w:bottom w:val="none" w:sz="0" w:space="0" w:color="auto"/>
        <w:right w:val="none" w:sz="0" w:space="0" w:color="auto"/>
      </w:divBdr>
    </w:div>
    <w:div w:id="1401755675">
      <w:bodyDiv w:val="1"/>
      <w:marLeft w:val="0"/>
      <w:marRight w:val="0"/>
      <w:marTop w:val="0"/>
      <w:marBottom w:val="0"/>
      <w:divBdr>
        <w:top w:val="none" w:sz="0" w:space="0" w:color="auto"/>
        <w:left w:val="none" w:sz="0" w:space="0" w:color="auto"/>
        <w:bottom w:val="none" w:sz="0" w:space="0" w:color="auto"/>
        <w:right w:val="none" w:sz="0" w:space="0" w:color="auto"/>
      </w:divBdr>
      <w:divsChild>
        <w:div w:id="535510676">
          <w:marLeft w:val="0"/>
          <w:marRight w:val="0"/>
          <w:marTop w:val="0"/>
          <w:marBottom w:val="240"/>
          <w:divBdr>
            <w:top w:val="none" w:sz="0" w:space="0" w:color="auto"/>
            <w:left w:val="none" w:sz="0" w:space="0" w:color="auto"/>
            <w:bottom w:val="none" w:sz="0" w:space="0" w:color="auto"/>
            <w:right w:val="none" w:sz="0" w:space="0" w:color="auto"/>
          </w:divBdr>
        </w:div>
        <w:div w:id="1164473507">
          <w:marLeft w:val="0"/>
          <w:marRight w:val="0"/>
          <w:marTop w:val="0"/>
          <w:marBottom w:val="240"/>
          <w:divBdr>
            <w:top w:val="none" w:sz="0" w:space="0" w:color="auto"/>
            <w:left w:val="none" w:sz="0" w:space="0" w:color="auto"/>
            <w:bottom w:val="none" w:sz="0" w:space="0" w:color="auto"/>
            <w:right w:val="none" w:sz="0" w:space="0" w:color="auto"/>
          </w:divBdr>
        </w:div>
        <w:div w:id="1225142861">
          <w:marLeft w:val="0"/>
          <w:marRight w:val="0"/>
          <w:marTop w:val="0"/>
          <w:marBottom w:val="240"/>
          <w:divBdr>
            <w:top w:val="none" w:sz="0" w:space="0" w:color="auto"/>
            <w:left w:val="none" w:sz="0" w:space="0" w:color="auto"/>
            <w:bottom w:val="none" w:sz="0" w:space="0" w:color="auto"/>
            <w:right w:val="none" w:sz="0" w:space="0" w:color="auto"/>
          </w:divBdr>
        </w:div>
        <w:div w:id="1391927952">
          <w:marLeft w:val="0"/>
          <w:marRight w:val="0"/>
          <w:marTop w:val="0"/>
          <w:marBottom w:val="240"/>
          <w:divBdr>
            <w:top w:val="none" w:sz="0" w:space="0" w:color="auto"/>
            <w:left w:val="none" w:sz="0" w:space="0" w:color="auto"/>
            <w:bottom w:val="none" w:sz="0" w:space="0" w:color="auto"/>
            <w:right w:val="none" w:sz="0" w:space="0" w:color="auto"/>
          </w:divBdr>
        </w:div>
        <w:div w:id="66343762">
          <w:marLeft w:val="0"/>
          <w:marRight w:val="0"/>
          <w:marTop w:val="0"/>
          <w:marBottom w:val="240"/>
          <w:divBdr>
            <w:top w:val="none" w:sz="0" w:space="0" w:color="auto"/>
            <w:left w:val="none" w:sz="0" w:space="0" w:color="auto"/>
            <w:bottom w:val="none" w:sz="0" w:space="0" w:color="auto"/>
            <w:right w:val="none" w:sz="0" w:space="0" w:color="auto"/>
          </w:divBdr>
        </w:div>
        <w:div w:id="516039879">
          <w:marLeft w:val="0"/>
          <w:marRight w:val="0"/>
          <w:marTop w:val="0"/>
          <w:marBottom w:val="240"/>
          <w:divBdr>
            <w:top w:val="none" w:sz="0" w:space="0" w:color="auto"/>
            <w:left w:val="none" w:sz="0" w:space="0" w:color="auto"/>
            <w:bottom w:val="none" w:sz="0" w:space="0" w:color="auto"/>
            <w:right w:val="none" w:sz="0" w:space="0" w:color="auto"/>
          </w:divBdr>
        </w:div>
        <w:div w:id="1987541182">
          <w:marLeft w:val="0"/>
          <w:marRight w:val="0"/>
          <w:marTop w:val="0"/>
          <w:marBottom w:val="240"/>
          <w:divBdr>
            <w:top w:val="none" w:sz="0" w:space="0" w:color="auto"/>
            <w:left w:val="none" w:sz="0" w:space="0" w:color="auto"/>
            <w:bottom w:val="none" w:sz="0" w:space="0" w:color="auto"/>
            <w:right w:val="none" w:sz="0" w:space="0" w:color="auto"/>
          </w:divBdr>
        </w:div>
        <w:div w:id="883836986">
          <w:marLeft w:val="0"/>
          <w:marRight w:val="0"/>
          <w:marTop w:val="0"/>
          <w:marBottom w:val="240"/>
          <w:divBdr>
            <w:top w:val="none" w:sz="0" w:space="0" w:color="auto"/>
            <w:left w:val="none" w:sz="0" w:space="0" w:color="auto"/>
            <w:bottom w:val="none" w:sz="0" w:space="0" w:color="auto"/>
            <w:right w:val="none" w:sz="0" w:space="0" w:color="auto"/>
          </w:divBdr>
        </w:div>
        <w:div w:id="1991595773">
          <w:marLeft w:val="0"/>
          <w:marRight w:val="0"/>
          <w:marTop w:val="0"/>
          <w:marBottom w:val="240"/>
          <w:divBdr>
            <w:top w:val="none" w:sz="0" w:space="0" w:color="auto"/>
            <w:left w:val="none" w:sz="0" w:space="0" w:color="auto"/>
            <w:bottom w:val="none" w:sz="0" w:space="0" w:color="auto"/>
            <w:right w:val="none" w:sz="0" w:space="0" w:color="auto"/>
          </w:divBdr>
        </w:div>
        <w:div w:id="1497453482">
          <w:marLeft w:val="0"/>
          <w:marRight w:val="0"/>
          <w:marTop w:val="0"/>
          <w:marBottom w:val="240"/>
          <w:divBdr>
            <w:top w:val="none" w:sz="0" w:space="0" w:color="auto"/>
            <w:left w:val="none" w:sz="0" w:space="0" w:color="auto"/>
            <w:bottom w:val="none" w:sz="0" w:space="0" w:color="auto"/>
            <w:right w:val="none" w:sz="0" w:space="0" w:color="auto"/>
          </w:divBdr>
        </w:div>
        <w:div w:id="1420298981">
          <w:marLeft w:val="0"/>
          <w:marRight w:val="0"/>
          <w:marTop w:val="0"/>
          <w:marBottom w:val="240"/>
          <w:divBdr>
            <w:top w:val="none" w:sz="0" w:space="0" w:color="auto"/>
            <w:left w:val="none" w:sz="0" w:space="0" w:color="auto"/>
            <w:bottom w:val="none" w:sz="0" w:space="0" w:color="auto"/>
            <w:right w:val="none" w:sz="0" w:space="0" w:color="auto"/>
          </w:divBdr>
        </w:div>
        <w:div w:id="2052151443">
          <w:marLeft w:val="0"/>
          <w:marRight w:val="0"/>
          <w:marTop w:val="0"/>
          <w:marBottom w:val="240"/>
          <w:divBdr>
            <w:top w:val="none" w:sz="0" w:space="0" w:color="auto"/>
            <w:left w:val="none" w:sz="0" w:space="0" w:color="auto"/>
            <w:bottom w:val="none" w:sz="0" w:space="0" w:color="auto"/>
            <w:right w:val="none" w:sz="0" w:space="0" w:color="auto"/>
          </w:divBdr>
        </w:div>
        <w:div w:id="554005642">
          <w:marLeft w:val="0"/>
          <w:marRight w:val="0"/>
          <w:marTop w:val="0"/>
          <w:marBottom w:val="240"/>
          <w:divBdr>
            <w:top w:val="none" w:sz="0" w:space="0" w:color="auto"/>
            <w:left w:val="none" w:sz="0" w:space="0" w:color="auto"/>
            <w:bottom w:val="none" w:sz="0" w:space="0" w:color="auto"/>
            <w:right w:val="none" w:sz="0" w:space="0" w:color="auto"/>
          </w:divBdr>
        </w:div>
        <w:div w:id="1783305785">
          <w:marLeft w:val="0"/>
          <w:marRight w:val="0"/>
          <w:marTop w:val="0"/>
          <w:marBottom w:val="240"/>
          <w:divBdr>
            <w:top w:val="none" w:sz="0" w:space="0" w:color="auto"/>
            <w:left w:val="none" w:sz="0" w:space="0" w:color="auto"/>
            <w:bottom w:val="none" w:sz="0" w:space="0" w:color="auto"/>
            <w:right w:val="none" w:sz="0" w:space="0" w:color="auto"/>
          </w:divBdr>
        </w:div>
        <w:div w:id="537857799">
          <w:marLeft w:val="0"/>
          <w:marRight w:val="0"/>
          <w:marTop w:val="0"/>
          <w:marBottom w:val="240"/>
          <w:divBdr>
            <w:top w:val="none" w:sz="0" w:space="0" w:color="auto"/>
            <w:left w:val="none" w:sz="0" w:space="0" w:color="auto"/>
            <w:bottom w:val="none" w:sz="0" w:space="0" w:color="auto"/>
            <w:right w:val="none" w:sz="0" w:space="0" w:color="auto"/>
          </w:divBdr>
        </w:div>
        <w:div w:id="498884197">
          <w:marLeft w:val="0"/>
          <w:marRight w:val="0"/>
          <w:marTop w:val="0"/>
          <w:marBottom w:val="240"/>
          <w:divBdr>
            <w:top w:val="none" w:sz="0" w:space="0" w:color="auto"/>
            <w:left w:val="none" w:sz="0" w:space="0" w:color="auto"/>
            <w:bottom w:val="none" w:sz="0" w:space="0" w:color="auto"/>
            <w:right w:val="none" w:sz="0" w:space="0" w:color="auto"/>
          </w:divBdr>
        </w:div>
        <w:div w:id="1612660938">
          <w:marLeft w:val="0"/>
          <w:marRight w:val="0"/>
          <w:marTop w:val="0"/>
          <w:marBottom w:val="240"/>
          <w:divBdr>
            <w:top w:val="none" w:sz="0" w:space="0" w:color="auto"/>
            <w:left w:val="none" w:sz="0" w:space="0" w:color="auto"/>
            <w:bottom w:val="none" w:sz="0" w:space="0" w:color="auto"/>
            <w:right w:val="none" w:sz="0" w:space="0" w:color="auto"/>
          </w:divBdr>
        </w:div>
        <w:div w:id="238029103">
          <w:marLeft w:val="0"/>
          <w:marRight w:val="0"/>
          <w:marTop w:val="0"/>
          <w:marBottom w:val="240"/>
          <w:divBdr>
            <w:top w:val="none" w:sz="0" w:space="0" w:color="auto"/>
            <w:left w:val="none" w:sz="0" w:space="0" w:color="auto"/>
            <w:bottom w:val="none" w:sz="0" w:space="0" w:color="auto"/>
            <w:right w:val="none" w:sz="0" w:space="0" w:color="auto"/>
          </w:divBdr>
        </w:div>
        <w:div w:id="1231648230">
          <w:marLeft w:val="0"/>
          <w:marRight w:val="0"/>
          <w:marTop w:val="0"/>
          <w:marBottom w:val="240"/>
          <w:divBdr>
            <w:top w:val="none" w:sz="0" w:space="0" w:color="auto"/>
            <w:left w:val="none" w:sz="0" w:space="0" w:color="auto"/>
            <w:bottom w:val="none" w:sz="0" w:space="0" w:color="auto"/>
            <w:right w:val="none" w:sz="0" w:space="0" w:color="auto"/>
          </w:divBdr>
        </w:div>
        <w:div w:id="584385058">
          <w:marLeft w:val="0"/>
          <w:marRight w:val="0"/>
          <w:marTop w:val="0"/>
          <w:marBottom w:val="240"/>
          <w:divBdr>
            <w:top w:val="none" w:sz="0" w:space="0" w:color="auto"/>
            <w:left w:val="none" w:sz="0" w:space="0" w:color="auto"/>
            <w:bottom w:val="none" w:sz="0" w:space="0" w:color="auto"/>
            <w:right w:val="none" w:sz="0" w:space="0" w:color="auto"/>
          </w:divBdr>
        </w:div>
        <w:div w:id="1701784352">
          <w:marLeft w:val="0"/>
          <w:marRight w:val="0"/>
          <w:marTop w:val="0"/>
          <w:marBottom w:val="240"/>
          <w:divBdr>
            <w:top w:val="none" w:sz="0" w:space="0" w:color="auto"/>
            <w:left w:val="none" w:sz="0" w:space="0" w:color="auto"/>
            <w:bottom w:val="none" w:sz="0" w:space="0" w:color="auto"/>
            <w:right w:val="none" w:sz="0" w:space="0" w:color="auto"/>
          </w:divBdr>
        </w:div>
        <w:div w:id="117838951">
          <w:marLeft w:val="0"/>
          <w:marRight w:val="0"/>
          <w:marTop w:val="0"/>
          <w:marBottom w:val="240"/>
          <w:divBdr>
            <w:top w:val="none" w:sz="0" w:space="0" w:color="auto"/>
            <w:left w:val="none" w:sz="0" w:space="0" w:color="auto"/>
            <w:bottom w:val="none" w:sz="0" w:space="0" w:color="auto"/>
            <w:right w:val="none" w:sz="0" w:space="0" w:color="auto"/>
          </w:divBdr>
        </w:div>
        <w:div w:id="851071692">
          <w:marLeft w:val="0"/>
          <w:marRight w:val="0"/>
          <w:marTop w:val="0"/>
          <w:marBottom w:val="240"/>
          <w:divBdr>
            <w:top w:val="none" w:sz="0" w:space="0" w:color="auto"/>
            <w:left w:val="none" w:sz="0" w:space="0" w:color="auto"/>
            <w:bottom w:val="none" w:sz="0" w:space="0" w:color="auto"/>
            <w:right w:val="none" w:sz="0" w:space="0" w:color="auto"/>
          </w:divBdr>
        </w:div>
        <w:div w:id="1873037321">
          <w:marLeft w:val="0"/>
          <w:marRight w:val="0"/>
          <w:marTop w:val="0"/>
          <w:marBottom w:val="240"/>
          <w:divBdr>
            <w:top w:val="none" w:sz="0" w:space="0" w:color="auto"/>
            <w:left w:val="none" w:sz="0" w:space="0" w:color="auto"/>
            <w:bottom w:val="none" w:sz="0" w:space="0" w:color="auto"/>
            <w:right w:val="none" w:sz="0" w:space="0" w:color="auto"/>
          </w:divBdr>
        </w:div>
        <w:div w:id="466244308">
          <w:marLeft w:val="0"/>
          <w:marRight w:val="0"/>
          <w:marTop w:val="0"/>
          <w:marBottom w:val="240"/>
          <w:divBdr>
            <w:top w:val="none" w:sz="0" w:space="0" w:color="auto"/>
            <w:left w:val="none" w:sz="0" w:space="0" w:color="auto"/>
            <w:bottom w:val="none" w:sz="0" w:space="0" w:color="auto"/>
            <w:right w:val="none" w:sz="0" w:space="0" w:color="auto"/>
          </w:divBdr>
        </w:div>
        <w:div w:id="870341585">
          <w:marLeft w:val="0"/>
          <w:marRight w:val="0"/>
          <w:marTop w:val="0"/>
          <w:marBottom w:val="240"/>
          <w:divBdr>
            <w:top w:val="none" w:sz="0" w:space="0" w:color="auto"/>
            <w:left w:val="none" w:sz="0" w:space="0" w:color="auto"/>
            <w:bottom w:val="none" w:sz="0" w:space="0" w:color="auto"/>
            <w:right w:val="none" w:sz="0" w:space="0" w:color="auto"/>
          </w:divBdr>
        </w:div>
        <w:div w:id="2125882243">
          <w:marLeft w:val="0"/>
          <w:marRight w:val="0"/>
          <w:marTop w:val="0"/>
          <w:marBottom w:val="240"/>
          <w:divBdr>
            <w:top w:val="none" w:sz="0" w:space="0" w:color="auto"/>
            <w:left w:val="none" w:sz="0" w:space="0" w:color="auto"/>
            <w:bottom w:val="none" w:sz="0" w:space="0" w:color="auto"/>
            <w:right w:val="none" w:sz="0" w:space="0" w:color="auto"/>
          </w:divBdr>
        </w:div>
        <w:div w:id="1317607816">
          <w:marLeft w:val="0"/>
          <w:marRight w:val="0"/>
          <w:marTop w:val="0"/>
          <w:marBottom w:val="240"/>
          <w:divBdr>
            <w:top w:val="none" w:sz="0" w:space="0" w:color="auto"/>
            <w:left w:val="none" w:sz="0" w:space="0" w:color="auto"/>
            <w:bottom w:val="none" w:sz="0" w:space="0" w:color="auto"/>
            <w:right w:val="none" w:sz="0" w:space="0" w:color="auto"/>
          </w:divBdr>
        </w:div>
        <w:div w:id="398021763">
          <w:marLeft w:val="0"/>
          <w:marRight w:val="0"/>
          <w:marTop w:val="0"/>
          <w:marBottom w:val="240"/>
          <w:divBdr>
            <w:top w:val="none" w:sz="0" w:space="0" w:color="auto"/>
            <w:left w:val="none" w:sz="0" w:space="0" w:color="auto"/>
            <w:bottom w:val="none" w:sz="0" w:space="0" w:color="auto"/>
            <w:right w:val="none" w:sz="0" w:space="0" w:color="auto"/>
          </w:divBdr>
        </w:div>
        <w:div w:id="885145537">
          <w:marLeft w:val="0"/>
          <w:marRight w:val="0"/>
          <w:marTop w:val="0"/>
          <w:marBottom w:val="240"/>
          <w:divBdr>
            <w:top w:val="none" w:sz="0" w:space="0" w:color="auto"/>
            <w:left w:val="none" w:sz="0" w:space="0" w:color="auto"/>
            <w:bottom w:val="none" w:sz="0" w:space="0" w:color="auto"/>
            <w:right w:val="none" w:sz="0" w:space="0" w:color="auto"/>
          </w:divBdr>
        </w:div>
        <w:div w:id="1788045605">
          <w:marLeft w:val="0"/>
          <w:marRight w:val="0"/>
          <w:marTop w:val="0"/>
          <w:marBottom w:val="240"/>
          <w:divBdr>
            <w:top w:val="none" w:sz="0" w:space="0" w:color="auto"/>
            <w:left w:val="none" w:sz="0" w:space="0" w:color="auto"/>
            <w:bottom w:val="none" w:sz="0" w:space="0" w:color="auto"/>
            <w:right w:val="none" w:sz="0" w:space="0" w:color="auto"/>
          </w:divBdr>
        </w:div>
        <w:div w:id="1294097855">
          <w:marLeft w:val="0"/>
          <w:marRight w:val="0"/>
          <w:marTop w:val="0"/>
          <w:marBottom w:val="240"/>
          <w:divBdr>
            <w:top w:val="none" w:sz="0" w:space="0" w:color="auto"/>
            <w:left w:val="none" w:sz="0" w:space="0" w:color="auto"/>
            <w:bottom w:val="none" w:sz="0" w:space="0" w:color="auto"/>
            <w:right w:val="none" w:sz="0" w:space="0" w:color="auto"/>
          </w:divBdr>
        </w:div>
        <w:div w:id="41449301">
          <w:marLeft w:val="0"/>
          <w:marRight w:val="0"/>
          <w:marTop w:val="0"/>
          <w:marBottom w:val="240"/>
          <w:divBdr>
            <w:top w:val="none" w:sz="0" w:space="0" w:color="auto"/>
            <w:left w:val="none" w:sz="0" w:space="0" w:color="auto"/>
            <w:bottom w:val="none" w:sz="0" w:space="0" w:color="auto"/>
            <w:right w:val="none" w:sz="0" w:space="0" w:color="auto"/>
          </w:divBdr>
        </w:div>
        <w:div w:id="426391183">
          <w:marLeft w:val="0"/>
          <w:marRight w:val="0"/>
          <w:marTop w:val="0"/>
          <w:marBottom w:val="240"/>
          <w:divBdr>
            <w:top w:val="none" w:sz="0" w:space="0" w:color="auto"/>
            <w:left w:val="none" w:sz="0" w:space="0" w:color="auto"/>
            <w:bottom w:val="none" w:sz="0" w:space="0" w:color="auto"/>
            <w:right w:val="none" w:sz="0" w:space="0" w:color="auto"/>
          </w:divBdr>
        </w:div>
        <w:div w:id="609750378">
          <w:marLeft w:val="0"/>
          <w:marRight w:val="0"/>
          <w:marTop w:val="0"/>
          <w:marBottom w:val="240"/>
          <w:divBdr>
            <w:top w:val="none" w:sz="0" w:space="0" w:color="auto"/>
            <w:left w:val="none" w:sz="0" w:space="0" w:color="auto"/>
            <w:bottom w:val="none" w:sz="0" w:space="0" w:color="auto"/>
            <w:right w:val="none" w:sz="0" w:space="0" w:color="auto"/>
          </w:divBdr>
        </w:div>
        <w:div w:id="965084336">
          <w:marLeft w:val="0"/>
          <w:marRight w:val="0"/>
          <w:marTop w:val="0"/>
          <w:marBottom w:val="240"/>
          <w:divBdr>
            <w:top w:val="none" w:sz="0" w:space="0" w:color="auto"/>
            <w:left w:val="none" w:sz="0" w:space="0" w:color="auto"/>
            <w:bottom w:val="none" w:sz="0" w:space="0" w:color="auto"/>
            <w:right w:val="none" w:sz="0" w:space="0" w:color="auto"/>
          </w:divBdr>
        </w:div>
        <w:div w:id="1713770569">
          <w:marLeft w:val="0"/>
          <w:marRight w:val="0"/>
          <w:marTop w:val="0"/>
          <w:marBottom w:val="240"/>
          <w:divBdr>
            <w:top w:val="none" w:sz="0" w:space="0" w:color="auto"/>
            <w:left w:val="none" w:sz="0" w:space="0" w:color="auto"/>
            <w:bottom w:val="none" w:sz="0" w:space="0" w:color="auto"/>
            <w:right w:val="none" w:sz="0" w:space="0" w:color="auto"/>
          </w:divBdr>
        </w:div>
        <w:div w:id="1221863028">
          <w:marLeft w:val="0"/>
          <w:marRight w:val="0"/>
          <w:marTop w:val="0"/>
          <w:marBottom w:val="240"/>
          <w:divBdr>
            <w:top w:val="none" w:sz="0" w:space="0" w:color="auto"/>
            <w:left w:val="none" w:sz="0" w:space="0" w:color="auto"/>
            <w:bottom w:val="none" w:sz="0" w:space="0" w:color="auto"/>
            <w:right w:val="none" w:sz="0" w:space="0" w:color="auto"/>
          </w:divBdr>
        </w:div>
        <w:div w:id="1066028426">
          <w:marLeft w:val="0"/>
          <w:marRight w:val="0"/>
          <w:marTop w:val="0"/>
          <w:marBottom w:val="240"/>
          <w:divBdr>
            <w:top w:val="none" w:sz="0" w:space="0" w:color="auto"/>
            <w:left w:val="none" w:sz="0" w:space="0" w:color="auto"/>
            <w:bottom w:val="none" w:sz="0" w:space="0" w:color="auto"/>
            <w:right w:val="none" w:sz="0" w:space="0" w:color="auto"/>
          </w:divBdr>
        </w:div>
        <w:div w:id="873037244">
          <w:marLeft w:val="0"/>
          <w:marRight w:val="0"/>
          <w:marTop w:val="0"/>
          <w:marBottom w:val="240"/>
          <w:divBdr>
            <w:top w:val="none" w:sz="0" w:space="0" w:color="auto"/>
            <w:left w:val="none" w:sz="0" w:space="0" w:color="auto"/>
            <w:bottom w:val="none" w:sz="0" w:space="0" w:color="auto"/>
            <w:right w:val="none" w:sz="0" w:space="0" w:color="auto"/>
          </w:divBdr>
        </w:div>
        <w:div w:id="881669870">
          <w:marLeft w:val="0"/>
          <w:marRight w:val="0"/>
          <w:marTop w:val="0"/>
          <w:marBottom w:val="240"/>
          <w:divBdr>
            <w:top w:val="none" w:sz="0" w:space="0" w:color="auto"/>
            <w:left w:val="none" w:sz="0" w:space="0" w:color="auto"/>
            <w:bottom w:val="none" w:sz="0" w:space="0" w:color="auto"/>
            <w:right w:val="none" w:sz="0" w:space="0" w:color="auto"/>
          </w:divBdr>
        </w:div>
        <w:div w:id="1539204066">
          <w:marLeft w:val="0"/>
          <w:marRight w:val="0"/>
          <w:marTop w:val="0"/>
          <w:marBottom w:val="240"/>
          <w:divBdr>
            <w:top w:val="none" w:sz="0" w:space="0" w:color="auto"/>
            <w:left w:val="none" w:sz="0" w:space="0" w:color="auto"/>
            <w:bottom w:val="none" w:sz="0" w:space="0" w:color="auto"/>
            <w:right w:val="none" w:sz="0" w:space="0" w:color="auto"/>
          </w:divBdr>
        </w:div>
        <w:div w:id="1770078703">
          <w:marLeft w:val="0"/>
          <w:marRight w:val="0"/>
          <w:marTop w:val="0"/>
          <w:marBottom w:val="240"/>
          <w:divBdr>
            <w:top w:val="none" w:sz="0" w:space="0" w:color="auto"/>
            <w:left w:val="none" w:sz="0" w:space="0" w:color="auto"/>
            <w:bottom w:val="none" w:sz="0" w:space="0" w:color="auto"/>
            <w:right w:val="none" w:sz="0" w:space="0" w:color="auto"/>
          </w:divBdr>
        </w:div>
        <w:div w:id="217397974">
          <w:marLeft w:val="0"/>
          <w:marRight w:val="0"/>
          <w:marTop w:val="0"/>
          <w:marBottom w:val="240"/>
          <w:divBdr>
            <w:top w:val="none" w:sz="0" w:space="0" w:color="auto"/>
            <w:left w:val="none" w:sz="0" w:space="0" w:color="auto"/>
            <w:bottom w:val="none" w:sz="0" w:space="0" w:color="auto"/>
            <w:right w:val="none" w:sz="0" w:space="0" w:color="auto"/>
          </w:divBdr>
        </w:div>
        <w:div w:id="1051999579">
          <w:marLeft w:val="0"/>
          <w:marRight w:val="0"/>
          <w:marTop w:val="0"/>
          <w:marBottom w:val="240"/>
          <w:divBdr>
            <w:top w:val="none" w:sz="0" w:space="0" w:color="auto"/>
            <w:left w:val="none" w:sz="0" w:space="0" w:color="auto"/>
            <w:bottom w:val="none" w:sz="0" w:space="0" w:color="auto"/>
            <w:right w:val="none" w:sz="0" w:space="0" w:color="auto"/>
          </w:divBdr>
        </w:div>
        <w:div w:id="1803839271">
          <w:marLeft w:val="0"/>
          <w:marRight w:val="0"/>
          <w:marTop w:val="0"/>
          <w:marBottom w:val="240"/>
          <w:divBdr>
            <w:top w:val="none" w:sz="0" w:space="0" w:color="auto"/>
            <w:left w:val="none" w:sz="0" w:space="0" w:color="auto"/>
            <w:bottom w:val="none" w:sz="0" w:space="0" w:color="auto"/>
            <w:right w:val="none" w:sz="0" w:space="0" w:color="auto"/>
          </w:divBdr>
        </w:div>
        <w:div w:id="1673219500">
          <w:marLeft w:val="0"/>
          <w:marRight w:val="0"/>
          <w:marTop w:val="0"/>
          <w:marBottom w:val="240"/>
          <w:divBdr>
            <w:top w:val="none" w:sz="0" w:space="0" w:color="auto"/>
            <w:left w:val="none" w:sz="0" w:space="0" w:color="auto"/>
            <w:bottom w:val="none" w:sz="0" w:space="0" w:color="auto"/>
            <w:right w:val="none" w:sz="0" w:space="0" w:color="auto"/>
          </w:divBdr>
        </w:div>
        <w:div w:id="1884436593">
          <w:marLeft w:val="0"/>
          <w:marRight w:val="0"/>
          <w:marTop w:val="0"/>
          <w:marBottom w:val="240"/>
          <w:divBdr>
            <w:top w:val="none" w:sz="0" w:space="0" w:color="auto"/>
            <w:left w:val="none" w:sz="0" w:space="0" w:color="auto"/>
            <w:bottom w:val="none" w:sz="0" w:space="0" w:color="auto"/>
            <w:right w:val="none" w:sz="0" w:space="0" w:color="auto"/>
          </w:divBdr>
        </w:div>
        <w:div w:id="1411082759">
          <w:marLeft w:val="0"/>
          <w:marRight w:val="0"/>
          <w:marTop w:val="0"/>
          <w:marBottom w:val="240"/>
          <w:divBdr>
            <w:top w:val="none" w:sz="0" w:space="0" w:color="auto"/>
            <w:left w:val="none" w:sz="0" w:space="0" w:color="auto"/>
            <w:bottom w:val="none" w:sz="0" w:space="0" w:color="auto"/>
            <w:right w:val="none" w:sz="0" w:space="0" w:color="auto"/>
          </w:divBdr>
        </w:div>
        <w:div w:id="705569313">
          <w:marLeft w:val="0"/>
          <w:marRight w:val="0"/>
          <w:marTop w:val="0"/>
          <w:marBottom w:val="240"/>
          <w:divBdr>
            <w:top w:val="none" w:sz="0" w:space="0" w:color="auto"/>
            <w:left w:val="none" w:sz="0" w:space="0" w:color="auto"/>
            <w:bottom w:val="none" w:sz="0" w:space="0" w:color="auto"/>
            <w:right w:val="none" w:sz="0" w:space="0" w:color="auto"/>
          </w:divBdr>
        </w:div>
        <w:div w:id="1546021743">
          <w:marLeft w:val="0"/>
          <w:marRight w:val="0"/>
          <w:marTop w:val="0"/>
          <w:marBottom w:val="240"/>
          <w:divBdr>
            <w:top w:val="none" w:sz="0" w:space="0" w:color="auto"/>
            <w:left w:val="none" w:sz="0" w:space="0" w:color="auto"/>
            <w:bottom w:val="none" w:sz="0" w:space="0" w:color="auto"/>
            <w:right w:val="none" w:sz="0" w:space="0" w:color="auto"/>
          </w:divBdr>
        </w:div>
        <w:div w:id="419567541">
          <w:marLeft w:val="0"/>
          <w:marRight w:val="0"/>
          <w:marTop w:val="0"/>
          <w:marBottom w:val="240"/>
          <w:divBdr>
            <w:top w:val="none" w:sz="0" w:space="0" w:color="auto"/>
            <w:left w:val="none" w:sz="0" w:space="0" w:color="auto"/>
            <w:bottom w:val="none" w:sz="0" w:space="0" w:color="auto"/>
            <w:right w:val="none" w:sz="0" w:space="0" w:color="auto"/>
          </w:divBdr>
        </w:div>
        <w:div w:id="18045911">
          <w:marLeft w:val="0"/>
          <w:marRight w:val="0"/>
          <w:marTop w:val="0"/>
          <w:marBottom w:val="240"/>
          <w:divBdr>
            <w:top w:val="none" w:sz="0" w:space="0" w:color="auto"/>
            <w:left w:val="none" w:sz="0" w:space="0" w:color="auto"/>
            <w:bottom w:val="none" w:sz="0" w:space="0" w:color="auto"/>
            <w:right w:val="none" w:sz="0" w:space="0" w:color="auto"/>
          </w:divBdr>
        </w:div>
        <w:div w:id="1875340415">
          <w:marLeft w:val="0"/>
          <w:marRight w:val="0"/>
          <w:marTop w:val="0"/>
          <w:marBottom w:val="240"/>
          <w:divBdr>
            <w:top w:val="none" w:sz="0" w:space="0" w:color="auto"/>
            <w:left w:val="none" w:sz="0" w:space="0" w:color="auto"/>
            <w:bottom w:val="none" w:sz="0" w:space="0" w:color="auto"/>
            <w:right w:val="none" w:sz="0" w:space="0" w:color="auto"/>
          </w:divBdr>
        </w:div>
        <w:div w:id="1758135239">
          <w:marLeft w:val="0"/>
          <w:marRight w:val="0"/>
          <w:marTop w:val="0"/>
          <w:marBottom w:val="240"/>
          <w:divBdr>
            <w:top w:val="none" w:sz="0" w:space="0" w:color="auto"/>
            <w:left w:val="none" w:sz="0" w:space="0" w:color="auto"/>
            <w:bottom w:val="none" w:sz="0" w:space="0" w:color="auto"/>
            <w:right w:val="none" w:sz="0" w:space="0" w:color="auto"/>
          </w:divBdr>
        </w:div>
        <w:div w:id="77407856">
          <w:marLeft w:val="0"/>
          <w:marRight w:val="0"/>
          <w:marTop w:val="0"/>
          <w:marBottom w:val="240"/>
          <w:divBdr>
            <w:top w:val="none" w:sz="0" w:space="0" w:color="auto"/>
            <w:left w:val="none" w:sz="0" w:space="0" w:color="auto"/>
            <w:bottom w:val="none" w:sz="0" w:space="0" w:color="auto"/>
            <w:right w:val="none" w:sz="0" w:space="0" w:color="auto"/>
          </w:divBdr>
        </w:div>
        <w:div w:id="775563431">
          <w:marLeft w:val="0"/>
          <w:marRight w:val="0"/>
          <w:marTop w:val="0"/>
          <w:marBottom w:val="240"/>
          <w:divBdr>
            <w:top w:val="none" w:sz="0" w:space="0" w:color="auto"/>
            <w:left w:val="none" w:sz="0" w:space="0" w:color="auto"/>
            <w:bottom w:val="none" w:sz="0" w:space="0" w:color="auto"/>
            <w:right w:val="none" w:sz="0" w:space="0" w:color="auto"/>
          </w:divBdr>
        </w:div>
        <w:div w:id="329331061">
          <w:marLeft w:val="0"/>
          <w:marRight w:val="0"/>
          <w:marTop w:val="0"/>
          <w:marBottom w:val="240"/>
          <w:divBdr>
            <w:top w:val="none" w:sz="0" w:space="0" w:color="auto"/>
            <w:left w:val="none" w:sz="0" w:space="0" w:color="auto"/>
            <w:bottom w:val="none" w:sz="0" w:space="0" w:color="auto"/>
            <w:right w:val="none" w:sz="0" w:space="0" w:color="auto"/>
          </w:divBdr>
        </w:div>
        <w:div w:id="1933470840">
          <w:marLeft w:val="0"/>
          <w:marRight w:val="0"/>
          <w:marTop w:val="0"/>
          <w:marBottom w:val="240"/>
          <w:divBdr>
            <w:top w:val="none" w:sz="0" w:space="0" w:color="auto"/>
            <w:left w:val="none" w:sz="0" w:space="0" w:color="auto"/>
            <w:bottom w:val="none" w:sz="0" w:space="0" w:color="auto"/>
            <w:right w:val="none" w:sz="0" w:space="0" w:color="auto"/>
          </w:divBdr>
        </w:div>
        <w:div w:id="1790926811">
          <w:marLeft w:val="0"/>
          <w:marRight w:val="0"/>
          <w:marTop w:val="0"/>
          <w:marBottom w:val="240"/>
          <w:divBdr>
            <w:top w:val="none" w:sz="0" w:space="0" w:color="auto"/>
            <w:left w:val="none" w:sz="0" w:space="0" w:color="auto"/>
            <w:bottom w:val="none" w:sz="0" w:space="0" w:color="auto"/>
            <w:right w:val="none" w:sz="0" w:space="0" w:color="auto"/>
          </w:divBdr>
        </w:div>
        <w:div w:id="129517910">
          <w:marLeft w:val="0"/>
          <w:marRight w:val="0"/>
          <w:marTop w:val="0"/>
          <w:marBottom w:val="240"/>
          <w:divBdr>
            <w:top w:val="none" w:sz="0" w:space="0" w:color="auto"/>
            <w:left w:val="none" w:sz="0" w:space="0" w:color="auto"/>
            <w:bottom w:val="none" w:sz="0" w:space="0" w:color="auto"/>
            <w:right w:val="none" w:sz="0" w:space="0" w:color="auto"/>
          </w:divBdr>
        </w:div>
        <w:div w:id="155002370">
          <w:marLeft w:val="0"/>
          <w:marRight w:val="0"/>
          <w:marTop w:val="0"/>
          <w:marBottom w:val="240"/>
          <w:divBdr>
            <w:top w:val="none" w:sz="0" w:space="0" w:color="auto"/>
            <w:left w:val="none" w:sz="0" w:space="0" w:color="auto"/>
            <w:bottom w:val="none" w:sz="0" w:space="0" w:color="auto"/>
            <w:right w:val="none" w:sz="0" w:space="0" w:color="auto"/>
          </w:divBdr>
        </w:div>
        <w:div w:id="903762550">
          <w:marLeft w:val="0"/>
          <w:marRight w:val="0"/>
          <w:marTop w:val="0"/>
          <w:marBottom w:val="240"/>
          <w:divBdr>
            <w:top w:val="none" w:sz="0" w:space="0" w:color="auto"/>
            <w:left w:val="none" w:sz="0" w:space="0" w:color="auto"/>
            <w:bottom w:val="none" w:sz="0" w:space="0" w:color="auto"/>
            <w:right w:val="none" w:sz="0" w:space="0" w:color="auto"/>
          </w:divBdr>
        </w:div>
        <w:div w:id="527984783">
          <w:marLeft w:val="0"/>
          <w:marRight w:val="0"/>
          <w:marTop w:val="0"/>
          <w:marBottom w:val="240"/>
          <w:divBdr>
            <w:top w:val="none" w:sz="0" w:space="0" w:color="auto"/>
            <w:left w:val="none" w:sz="0" w:space="0" w:color="auto"/>
            <w:bottom w:val="none" w:sz="0" w:space="0" w:color="auto"/>
            <w:right w:val="none" w:sz="0" w:space="0" w:color="auto"/>
          </w:divBdr>
        </w:div>
        <w:div w:id="1711997319">
          <w:marLeft w:val="0"/>
          <w:marRight w:val="0"/>
          <w:marTop w:val="0"/>
          <w:marBottom w:val="240"/>
          <w:divBdr>
            <w:top w:val="none" w:sz="0" w:space="0" w:color="auto"/>
            <w:left w:val="none" w:sz="0" w:space="0" w:color="auto"/>
            <w:bottom w:val="none" w:sz="0" w:space="0" w:color="auto"/>
            <w:right w:val="none" w:sz="0" w:space="0" w:color="auto"/>
          </w:divBdr>
        </w:div>
        <w:div w:id="554702409">
          <w:marLeft w:val="0"/>
          <w:marRight w:val="0"/>
          <w:marTop w:val="0"/>
          <w:marBottom w:val="240"/>
          <w:divBdr>
            <w:top w:val="none" w:sz="0" w:space="0" w:color="auto"/>
            <w:left w:val="none" w:sz="0" w:space="0" w:color="auto"/>
            <w:bottom w:val="none" w:sz="0" w:space="0" w:color="auto"/>
            <w:right w:val="none" w:sz="0" w:space="0" w:color="auto"/>
          </w:divBdr>
        </w:div>
        <w:div w:id="2039965870">
          <w:marLeft w:val="0"/>
          <w:marRight w:val="0"/>
          <w:marTop w:val="0"/>
          <w:marBottom w:val="240"/>
          <w:divBdr>
            <w:top w:val="none" w:sz="0" w:space="0" w:color="auto"/>
            <w:left w:val="none" w:sz="0" w:space="0" w:color="auto"/>
            <w:bottom w:val="none" w:sz="0" w:space="0" w:color="auto"/>
            <w:right w:val="none" w:sz="0" w:space="0" w:color="auto"/>
          </w:divBdr>
        </w:div>
        <w:div w:id="2040621716">
          <w:marLeft w:val="0"/>
          <w:marRight w:val="0"/>
          <w:marTop w:val="0"/>
          <w:marBottom w:val="240"/>
          <w:divBdr>
            <w:top w:val="none" w:sz="0" w:space="0" w:color="auto"/>
            <w:left w:val="none" w:sz="0" w:space="0" w:color="auto"/>
            <w:bottom w:val="none" w:sz="0" w:space="0" w:color="auto"/>
            <w:right w:val="none" w:sz="0" w:space="0" w:color="auto"/>
          </w:divBdr>
        </w:div>
        <w:div w:id="1701516865">
          <w:marLeft w:val="0"/>
          <w:marRight w:val="0"/>
          <w:marTop w:val="0"/>
          <w:marBottom w:val="240"/>
          <w:divBdr>
            <w:top w:val="none" w:sz="0" w:space="0" w:color="auto"/>
            <w:left w:val="none" w:sz="0" w:space="0" w:color="auto"/>
            <w:bottom w:val="none" w:sz="0" w:space="0" w:color="auto"/>
            <w:right w:val="none" w:sz="0" w:space="0" w:color="auto"/>
          </w:divBdr>
        </w:div>
        <w:div w:id="1225792523">
          <w:marLeft w:val="0"/>
          <w:marRight w:val="0"/>
          <w:marTop w:val="0"/>
          <w:marBottom w:val="240"/>
          <w:divBdr>
            <w:top w:val="none" w:sz="0" w:space="0" w:color="auto"/>
            <w:left w:val="none" w:sz="0" w:space="0" w:color="auto"/>
            <w:bottom w:val="none" w:sz="0" w:space="0" w:color="auto"/>
            <w:right w:val="none" w:sz="0" w:space="0" w:color="auto"/>
          </w:divBdr>
        </w:div>
        <w:div w:id="1366561183">
          <w:marLeft w:val="0"/>
          <w:marRight w:val="0"/>
          <w:marTop w:val="0"/>
          <w:marBottom w:val="240"/>
          <w:divBdr>
            <w:top w:val="none" w:sz="0" w:space="0" w:color="auto"/>
            <w:left w:val="none" w:sz="0" w:space="0" w:color="auto"/>
            <w:bottom w:val="none" w:sz="0" w:space="0" w:color="auto"/>
            <w:right w:val="none" w:sz="0" w:space="0" w:color="auto"/>
          </w:divBdr>
        </w:div>
        <w:div w:id="318465595">
          <w:marLeft w:val="0"/>
          <w:marRight w:val="0"/>
          <w:marTop w:val="0"/>
          <w:marBottom w:val="240"/>
          <w:divBdr>
            <w:top w:val="none" w:sz="0" w:space="0" w:color="auto"/>
            <w:left w:val="none" w:sz="0" w:space="0" w:color="auto"/>
            <w:bottom w:val="none" w:sz="0" w:space="0" w:color="auto"/>
            <w:right w:val="none" w:sz="0" w:space="0" w:color="auto"/>
          </w:divBdr>
        </w:div>
        <w:div w:id="470640597">
          <w:marLeft w:val="0"/>
          <w:marRight w:val="0"/>
          <w:marTop w:val="0"/>
          <w:marBottom w:val="240"/>
          <w:divBdr>
            <w:top w:val="none" w:sz="0" w:space="0" w:color="auto"/>
            <w:left w:val="none" w:sz="0" w:space="0" w:color="auto"/>
            <w:bottom w:val="none" w:sz="0" w:space="0" w:color="auto"/>
            <w:right w:val="none" w:sz="0" w:space="0" w:color="auto"/>
          </w:divBdr>
        </w:div>
        <w:div w:id="2026325611">
          <w:marLeft w:val="0"/>
          <w:marRight w:val="0"/>
          <w:marTop w:val="0"/>
          <w:marBottom w:val="240"/>
          <w:divBdr>
            <w:top w:val="none" w:sz="0" w:space="0" w:color="auto"/>
            <w:left w:val="none" w:sz="0" w:space="0" w:color="auto"/>
            <w:bottom w:val="none" w:sz="0" w:space="0" w:color="auto"/>
            <w:right w:val="none" w:sz="0" w:space="0" w:color="auto"/>
          </w:divBdr>
        </w:div>
        <w:div w:id="196359785">
          <w:marLeft w:val="0"/>
          <w:marRight w:val="0"/>
          <w:marTop w:val="0"/>
          <w:marBottom w:val="240"/>
          <w:divBdr>
            <w:top w:val="none" w:sz="0" w:space="0" w:color="auto"/>
            <w:left w:val="none" w:sz="0" w:space="0" w:color="auto"/>
            <w:bottom w:val="none" w:sz="0" w:space="0" w:color="auto"/>
            <w:right w:val="none" w:sz="0" w:space="0" w:color="auto"/>
          </w:divBdr>
        </w:div>
        <w:div w:id="27335466">
          <w:marLeft w:val="0"/>
          <w:marRight w:val="0"/>
          <w:marTop w:val="0"/>
          <w:marBottom w:val="240"/>
          <w:divBdr>
            <w:top w:val="none" w:sz="0" w:space="0" w:color="auto"/>
            <w:left w:val="none" w:sz="0" w:space="0" w:color="auto"/>
            <w:bottom w:val="none" w:sz="0" w:space="0" w:color="auto"/>
            <w:right w:val="none" w:sz="0" w:space="0" w:color="auto"/>
          </w:divBdr>
        </w:div>
        <w:div w:id="831065620">
          <w:marLeft w:val="0"/>
          <w:marRight w:val="0"/>
          <w:marTop w:val="0"/>
          <w:marBottom w:val="240"/>
          <w:divBdr>
            <w:top w:val="none" w:sz="0" w:space="0" w:color="auto"/>
            <w:left w:val="none" w:sz="0" w:space="0" w:color="auto"/>
            <w:bottom w:val="none" w:sz="0" w:space="0" w:color="auto"/>
            <w:right w:val="none" w:sz="0" w:space="0" w:color="auto"/>
          </w:divBdr>
        </w:div>
        <w:div w:id="558323056">
          <w:marLeft w:val="0"/>
          <w:marRight w:val="0"/>
          <w:marTop w:val="0"/>
          <w:marBottom w:val="240"/>
          <w:divBdr>
            <w:top w:val="none" w:sz="0" w:space="0" w:color="auto"/>
            <w:left w:val="none" w:sz="0" w:space="0" w:color="auto"/>
            <w:bottom w:val="none" w:sz="0" w:space="0" w:color="auto"/>
            <w:right w:val="none" w:sz="0" w:space="0" w:color="auto"/>
          </w:divBdr>
        </w:div>
        <w:div w:id="1382173914">
          <w:marLeft w:val="0"/>
          <w:marRight w:val="0"/>
          <w:marTop w:val="0"/>
          <w:marBottom w:val="240"/>
          <w:divBdr>
            <w:top w:val="none" w:sz="0" w:space="0" w:color="auto"/>
            <w:left w:val="none" w:sz="0" w:space="0" w:color="auto"/>
            <w:bottom w:val="none" w:sz="0" w:space="0" w:color="auto"/>
            <w:right w:val="none" w:sz="0" w:space="0" w:color="auto"/>
          </w:divBdr>
        </w:div>
        <w:div w:id="1806193653">
          <w:marLeft w:val="0"/>
          <w:marRight w:val="0"/>
          <w:marTop w:val="0"/>
          <w:marBottom w:val="240"/>
          <w:divBdr>
            <w:top w:val="none" w:sz="0" w:space="0" w:color="auto"/>
            <w:left w:val="none" w:sz="0" w:space="0" w:color="auto"/>
            <w:bottom w:val="none" w:sz="0" w:space="0" w:color="auto"/>
            <w:right w:val="none" w:sz="0" w:space="0" w:color="auto"/>
          </w:divBdr>
        </w:div>
        <w:div w:id="1819302920">
          <w:marLeft w:val="0"/>
          <w:marRight w:val="0"/>
          <w:marTop w:val="0"/>
          <w:marBottom w:val="240"/>
          <w:divBdr>
            <w:top w:val="none" w:sz="0" w:space="0" w:color="auto"/>
            <w:left w:val="none" w:sz="0" w:space="0" w:color="auto"/>
            <w:bottom w:val="none" w:sz="0" w:space="0" w:color="auto"/>
            <w:right w:val="none" w:sz="0" w:space="0" w:color="auto"/>
          </w:divBdr>
        </w:div>
        <w:div w:id="1207259555">
          <w:marLeft w:val="0"/>
          <w:marRight w:val="0"/>
          <w:marTop w:val="0"/>
          <w:marBottom w:val="240"/>
          <w:divBdr>
            <w:top w:val="none" w:sz="0" w:space="0" w:color="auto"/>
            <w:left w:val="none" w:sz="0" w:space="0" w:color="auto"/>
            <w:bottom w:val="none" w:sz="0" w:space="0" w:color="auto"/>
            <w:right w:val="none" w:sz="0" w:space="0" w:color="auto"/>
          </w:divBdr>
        </w:div>
        <w:div w:id="83576">
          <w:marLeft w:val="0"/>
          <w:marRight w:val="0"/>
          <w:marTop w:val="0"/>
          <w:marBottom w:val="240"/>
          <w:divBdr>
            <w:top w:val="none" w:sz="0" w:space="0" w:color="auto"/>
            <w:left w:val="none" w:sz="0" w:space="0" w:color="auto"/>
            <w:bottom w:val="none" w:sz="0" w:space="0" w:color="auto"/>
            <w:right w:val="none" w:sz="0" w:space="0" w:color="auto"/>
          </w:divBdr>
        </w:div>
        <w:div w:id="318776507">
          <w:marLeft w:val="0"/>
          <w:marRight w:val="0"/>
          <w:marTop w:val="0"/>
          <w:marBottom w:val="240"/>
          <w:divBdr>
            <w:top w:val="none" w:sz="0" w:space="0" w:color="auto"/>
            <w:left w:val="none" w:sz="0" w:space="0" w:color="auto"/>
            <w:bottom w:val="none" w:sz="0" w:space="0" w:color="auto"/>
            <w:right w:val="none" w:sz="0" w:space="0" w:color="auto"/>
          </w:divBdr>
        </w:div>
        <w:div w:id="614754181">
          <w:marLeft w:val="0"/>
          <w:marRight w:val="0"/>
          <w:marTop w:val="0"/>
          <w:marBottom w:val="240"/>
          <w:divBdr>
            <w:top w:val="none" w:sz="0" w:space="0" w:color="auto"/>
            <w:left w:val="none" w:sz="0" w:space="0" w:color="auto"/>
            <w:bottom w:val="none" w:sz="0" w:space="0" w:color="auto"/>
            <w:right w:val="none" w:sz="0" w:space="0" w:color="auto"/>
          </w:divBdr>
        </w:div>
        <w:div w:id="2043943623">
          <w:marLeft w:val="0"/>
          <w:marRight w:val="0"/>
          <w:marTop w:val="0"/>
          <w:marBottom w:val="240"/>
          <w:divBdr>
            <w:top w:val="none" w:sz="0" w:space="0" w:color="auto"/>
            <w:left w:val="none" w:sz="0" w:space="0" w:color="auto"/>
            <w:bottom w:val="none" w:sz="0" w:space="0" w:color="auto"/>
            <w:right w:val="none" w:sz="0" w:space="0" w:color="auto"/>
          </w:divBdr>
        </w:div>
        <w:div w:id="1541669178">
          <w:marLeft w:val="0"/>
          <w:marRight w:val="0"/>
          <w:marTop w:val="0"/>
          <w:marBottom w:val="240"/>
          <w:divBdr>
            <w:top w:val="none" w:sz="0" w:space="0" w:color="auto"/>
            <w:left w:val="none" w:sz="0" w:space="0" w:color="auto"/>
            <w:bottom w:val="none" w:sz="0" w:space="0" w:color="auto"/>
            <w:right w:val="none" w:sz="0" w:space="0" w:color="auto"/>
          </w:divBdr>
        </w:div>
        <w:div w:id="302127659">
          <w:marLeft w:val="0"/>
          <w:marRight w:val="0"/>
          <w:marTop w:val="0"/>
          <w:marBottom w:val="240"/>
          <w:divBdr>
            <w:top w:val="none" w:sz="0" w:space="0" w:color="auto"/>
            <w:left w:val="none" w:sz="0" w:space="0" w:color="auto"/>
            <w:bottom w:val="none" w:sz="0" w:space="0" w:color="auto"/>
            <w:right w:val="none" w:sz="0" w:space="0" w:color="auto"/>
          </w:divBdr>
        </w:div>
        <w:div w:id="1648900468">
          <w:marLeft w:val="0"/>
          <w:marRight w:val="0"/>
          <w:marTop w:val="0"/>
          <w:marBottom w:val="240"/>
          <w:divBdr>
            <w:top w:val="none" w:sz="0" w:space="0" w:color="auto"/>
            <w:left w:val="none" w:sz="0" w:space="0" w:color="auto"/>
            <w:bottom w:val="none" w:sz="0" w:space="0" w:color="auto"/>
            <w:right w:val="none" w:sz="0" w:space="0" w:color="auto"/>
          </w:divBdr>
        </w:div>
        <w:div w:id="1060055969">
          <w:marLeft w:val="0"/>
          <w:marRight w:val="0"/>
          <w:marTop w:val="0"/>
          <w:marBottom w:val="240"/>
          <w:divBdr>
            <w:top w:val="none" w:sz="0" w:space="0" w:color="auto"/>
            <w:left w:val="none" w:sz="0" w:space="0" w:color="auto"/>
            <w:bottom w:val="none" w:sz="0" w:space="0" w:color="auto"/>
            <w:right w:val="none" w:sz="0" w:space="0" w:color="auto"/>
          </w:divBdr>
        </w:div>
        <w:div w:id="1535078318">
          <w:marLeft w:val="0"/>
          <w:marRight w:val="0"/>
          <w:marTop w:val="0"/>
          <w:marBottom w:val="240"/>
          <w:divBdr>
            <w:top w:val="none" w:sz="0" w:space="0" w:color="auto"/>
            <w:left w:val="none" w:sz="0" w:space="0" w:color="auto"/>
            <w:bottom w:val="none" w:sz="0" w:space="0" w:color="auto"/>
            <w:right w:val="none" w:sz="0" w:space="0" w:color="auto"/>
          </w:divBdr>
        </w:div>
        <w:div w:id="247932249">
          <w:marLeft w:val="0"/>
          <w:marRight w:val="0"/>
          <w:marTop w:val="0"/>
          <w:marBottom w:val="240"/>
          <w:divBdr>
            <w:top w:val="none" w:sz="0" w:space="0" w:color="auto"/>
            <w:left w:val="none" w:sz="0" w:space="0" w:color="auto"/>
            <w:bottom w:val="none" w:sz="0" w:space="0" w:color="auto"/>
            <w:right w:val="none" w:sz="0" w:space="0" w:color="auto"/>
          </w:divBdr>
        </w:div>
        <w:div w:id="1820922688">
          <w:marLeft w:val="0"/>
          <w:marRight w:val="0"/>
          <w:marTop w:val="0"/>
          <w:marBottom w:val="240"/>
          <w:divBdr>
            <w:top w:val="none" w:sz="0" w:space="0" w:color="auto"/>
            <w:left w:val="none" w:sz="0" w:space="0" w:color="auto"/>
            <w:bottom w:val="none" w:sz="0" w:space="0" w:color="auto"/>
            <w:right w:val="none" w:sz="0" w:space="0" w:color="auto"/>
          </w:divBdr>
        </w:div>
        <w:div w:id="435490395">
          <w:marLeft w:val="0"/>
          <w:marRight w:val="0"/>
          <w:marTop w:val="0"/>
          <w:marBottom w:val="240"/>
          <w:divBdr>
            <w:top w:val="none" w:sz="0" w:space="0" w:color="auto"/>
            <w:left w:val="none" w:sz="0" w:space="0" w:color="auto"/>
            <w:bottom w:val="none" w:sz="0" w:space="0" w:color="auto"/>
            <w:right w:val="none" w:sz="0" w:space="0" w:color="auto"/>
          </w:divBdr>
        </w:div>
        <w:div w:id="849638804">
          <w:marLeft w:val="0"/>
          <w:marRight w:val="0"/>
          <w:marTop w:val="0"/>
          <w:marBottom w:val="240"/>
          <w:divBdr>
            <w:top w:val="none" w:sz="0" w:space="0" w:color="auto"/>
            <w:left w:val="none" w:sz="0" w:space="0" w:color="auto"/>
            <w:bottom w:val="none" w:sz="0" w:space="0" w:color="auto"/>
            <w:right w:val="none" w:sz="0" w:space="0" w:color="auto"/>
          </w:divBdr>
        </w:div>
        <w:div w:id="1649161927">
          <w:marLeft w:val="0"/>
          <w:marRight w:val="0"/>
          <w:marTop w:val="0"/>
          <w:marBottom w:val="240"/>
          <w:divBdr>
            <w:top w:val="none" w:sz="0" w:space="0" w:color="auto"/>
            <w:left w:val="none" w:sz="0" w:space="0" w:color="auto"/>
            <w:bottom w:val="none" w:sz="0" w:space="0" w:color="auto"/>
            <w:right w:val="none" w:sz="0" w:space="0" w:color="auto"/>
          </w:divBdr>
        </w:div>
        <w:div w:id="316082027">
          <w:marLeft w:val="0"/>
          <w:marRight w:val="0"/>
          <w:marTop w:val="0"/>
          <w:marBottom w:val="240"/>
          <w:divBdr>
            <w:top w:val="none" w:sz="0" w:space="0" w:color="auto"/>
            <w:left w:val="none" w:sz="0" w:space="0" w:color="auto"/>
            <w:bottom w:val="none" w:sz="0" w:space="0" w:color="auto"/>
            <w:right w:val="none" w:sz="0" w:space="0" w:color="auto"/>
          </w:divBdr>
        </w:div>
        <w:div w:id="402030005">
          <w:marLeft w:val="0"/>
          <w:marRight w:val="0"/>
          <w:marTop w:val="0"/>
          <w:marBottom w:val="240"/>
          <w:divBdr>
            <w:top w:val="none" w:sz="0" w:space="0" w:color="auto"/>
            <w:left w:val="none" w:sz="0" w:space="0" w:color="auto"/>
            <w:bottom w:val="none" w:sz="0" w:space="0" w:color="auto"/>
            <w:right w:val="none" w:sz="0" w:space="0" w:color="auto"/>
          </w:divBdr>
        </w:div>
        <w:div w:id="1074090798">
          <w:marLeft w:val="0"/>
          <w:marRight w:val="0"/>
          <w:marTop w:val="0"/>
          <w:marBottom w:val="240"/>
          <w:divBdr>
            <w:top w:val="none" w:sz="0" w:space="0" w:color="auto"/>
            <w:left w:val="none" w:sz="0" w:space="0" w:color="auto"/>
            <w:bottom w:val="none" w:sz="0" w:space="0" w:color="auto"/>
            <w:right w:val="none" w:sz="0" w:space="0" w:color="auto"/>
          </w:divBdr>
        </w:div>
        <w:div w:id="1030034101">
          <w:marLeft w:val="0"/>
          <w:marRight w:val="0"/>
          <w:marTop w:val="0"/>
          <w:marBottom w:val="240"/>
          <w:divBdr>
            <w:top w:val="none" w:sz="0" w:space="0" w:color="auto"/>
            <w:left w:val="none" w:sz="0" w:space="0" w:color="auto"/>
            <w:bottom w:val="none" w:sz="0" w:space="0" w:color="auto"/>
            <w:right w:val="none" w:sz="0" w:space="0" w:color="auto"/>
          </w:divBdr>
        </w:div>
        <w:div w:id="731541828">
          <w:marLeft w:val="0"/>
          <w:marRight w:val="0"/>
          <w:marTop w:val="0"/>
          <w:marBottom w:val="240"/>
          <w:divBdr>
            <w:top w:val="none" w:sz="0" w:space="0" w:color="auto"/>
            <w:left w:val="none" w:sz="0" w:space="0" w:color="auto"/>
            <w:bottom w:val="none" w:sz="0" w:space="0" w:color="auto"/>
            <w:right w:val="none" w:sz="0" w:space="0" w:color="auto"/>
          </w:divBdr>
        </w:div>
        <w:div w:id="1503667735">
          <w:marLeft w:val="0"/>
          <w:marRight w:val="0"/>
          <w:marTop w:val="0"/>
          <w:marBottom w:val="240"/>
          <w:divBdr>
            <w:top w:val="none" w:sz="0" w:space="0" w:color="auto"/>
            <w:left w:val="none" w:sz="0" w:space="0" w:color="auto"/>
            <w:bottom w:val="none" w:sz="0" w:space="0" w:color="auto"/>
            <w:right w:val="none" w:sz="0" w:space="0" w:color="auto"/>
          </w:divBdr>
        </w:div>
        <w:div w:id="1305625176">
          <w:marLeft w:val="0"/>
          <w:marRight w:val="0"/>
          <w:marTop w:val="0"/>
          <w:marBottom w:val="240"/>
          <w:divBdr>
            <w:top w:val="none" w:sz="0" w:space="0" w:color="auto"/>
            <w:left w:val="none" w:sz="0" w:space="0" w:color="auto"/>
            <w:bottom w:val="none" w:sz="0" w:space="0" w:color="auto"/>
            <w:right w:val="none" w:sz="0" w:space="0" w:color="auto"/>
          </w:divBdr>
        </w:div>
        <w:div w:id="1363750723">
          <w:marLeft w:val="0"/>
          <w:marRight w:val="0"/>
          <w:marTop w:val="0"/>
          <w:marBottom w:val="240"/>
          <w:divBdr>
            <w:top w:val="none" w:sz="0" w:space="0" w:color="auto"/>
            <w:left w:val="none" w:sz="0" w:space="0" w:color="auto"/>
            <w:bottom w:val="none" w:sz="0" w:space="0" w:color="auto"/>
            <w:right w:val="none" w:sz="0" w:space="0" w:color="auto"/>
          </w:divBdr>
        </w:div>
        <w:div w:id="561215896">
          <w:marLeft w:val="0"/>
          <w:marRight w:val="0"/>
          <w:marTop w:val="0"/>
          <w:marBottom w:val="240"/>
          <w:divBdr>
            <w:top w:val="none" w:sz="0" w:space="0" w:color="auto"/>
            <w:left w:val="none" w:sz="0" w:space="0" w:color="auto"/>
            <w:bottom w:val="none" w:sz="0" w:space="0" w:color="auto"/>
            <w:right w:val="none" w:sz="0" w:space="0" w:color="auto"/>
          </w:divBdr>
        </w:div>
        <w:div w:id="1663117008">
          <w:marLeft w:val="0"/>
          <w:marRight w:val="0"/>
          <w:marTop w:val="0"/>
          <w:marBottom w:val="240"/>
          <w:divBdr>
            <w:top w:val="none" w:sz="0" w:space="0" w:color="auto"/>
            <w:left w:val="none" w:sz="0" w:space="0" w:color="auto"/>
            <w:bottom w:val="none" w:sz="0" w:space="0" w:color="auto"/>
            <w:right w:val="none" w:sz="0" w:space="0" w:color="auto"/>
          </w:divBdr>
        </w:div>
        <w:div w:id="539901380">
          <w:marLeft w:val="0"/>
          <w:marRight w:val="0"/>
          <w:marTop w:val="0"/>
          <w:marBottom w:val="240"/>
          <w:divBdr>
            <w:top w:val="none" w:sz="0" w:space="0" w:color="auto"/>
            <w:left w:val="none" w:sz="0" w:space="0" w:color="auto"/>
            <w:bottom w:val="none" w:sz="0" w:space="0" w:color="auto"/>
            <w:right w:val="none" w:sz="0" w:space="0" w:color="auto"/>
          </w:divBdr>
        </w:div>
        <w:div w:id="408581495">
          <w:marLeft w:val="0"/>
          <w:marRight w:val="0"/>
          <w:marTop w:val="0"/>
          <w:marBottom w:val="240"/>
          <w:divBdr>
            <w:top w:val="none" w:sz="0" w:space="0" w:color="auto"/>
            <w:left w:val="none" w:sz="0" w:space="0" w:color="auto"/>
            <w:bottom w:val="none" w:sz="0" w:space="0" w:color="auto"/>
            <w:right w:val="none" w:sz="0" w:space="0" w:color="auto"/>
          </w:divBdr>
        </w:div>
        <w:div w:id="1928687345">
          <w:marLeft w:val="0"/>
          <w:marRight w:val="0"/>
          <w:marTop w:val="0"/>
          <w:marBottom w:val="240"/>
          <w:divBdr>
            <w:top w:val="none" w:sz="0" w:space="0" w:color="auto"/>
            <w:left w:val="none" w:sz="0" w:space="0" w:color="auto"/>
            <w:bottom w:val="none" w:sz="0" w:space="0" w:color="auto"/>
            <w:right w:val="none" w:sz="0" w:space="0" w:color="auto"/>
          </w:divBdr>
        </w:div>
        <w:div w:id="1101679927">
          <w:marLeft w:val="0"/>
          <w:marRight w:val="0"/>
          <w:marTop w:val="0"/>
          <w:marBottom w:val="240"/>
          <w:divBdr>
            <w:top w:val="none" w:sz="0" w:space="0" w:color="auto"/>
            <w:left w:val="none" w:sz="0" w:space="0" w:color="auto"/>
            <w:bottom w:val="none" w:sz="0" w:space="0" w:color="auto"/>
            <w:right w:val="none" w:sz="0" w:space="0" w:color="auto"/>
          </w:divBdr>
        </w:div>
        <w:div w:id="1712731000">
          <w:marLeft w:val="0"/>
          <w:marRight w:val="0"/>
          <w:marTop w:val="0"/>
          <w:marBottom w:val="240"/>
          <w:divBdr>
            <w:top w:val="none" w:sz="0" w:space="0" w:color="auto"/>
            <w:left w:val="none" w:sz="0" w:space="0" w:color="auto"/>
            <w:bottom w:val="none" w:sz="0" w:space="0" w:color="auto"/>
            <w:right w:val="none" w:sz="0" w:space="0" w:color="auto"/>
          </w:divBdr>
        </w:div>
        <w:div w:id="284578820">
          <w:marLeft w:val="0"/>
          <w:marRight w:val="0"/>
          <w:marTop w:val="0"/>
          <w:marBottom w:val="240"/>
          <w:divBdr>
            <w:top w:val="none" w:sz="0" w:space="0" w:color="auto"/>
            <w:left w:val="none" w:sz="0" w:space="0" w:color="auto"/>
            <w:bottom w:val="none" w:sz="0" w:space="0" w:color="auto"/>
            <w:right w:val="none" w:sz="0" w:space="0" w:color="auto"/>
          </w:divBdr>
        </w:div>
        <w:div w:id="1123571849">
          <w:marLeft w:val="0"/>
          <w:marRight w:val="0"/>
          <w:marTop w:val="0"/>
          <w:marBottom w:val="240"/>
          <w:divBdr>
            <w:top w:val="none" w:sz="0" w:space="0" w:color="auto"/>
            <w:left w:val="none" w:sz="0" w:space="0" w:color="auto"/>
            <w:bottom w:val="none" w:sz="0" w:space="0" w:color="auto"/>
            <w:right w:val="none" w:sz="0" w:space="0" w:color="auto"/>
          </w:divBdr>
        </w:div>
        <w:div w:id="549078495">
          <w:marLeft w:val="0"/>
          <w:marRight w:val="0"/>
          <w:marTop w:val="0"/>
          <w:marBottom w:val="240"/>
          <w:divBdr>
            <w:top w:val="none" w:sz="0" w:space="0" w:color="auto"/>
            <w:left w:val="none" w:sz="0" w:space="0" w:color="auto"/>
            <w:bottom w:val="none" w:sz="0" w:space="0" w:color="auto"/>
            <w:right w:val="none" w:sz="0" w:space="0" w:color="auto"/>
          </w:divBdr>
        </w:div>
        <w:div w:id="603876929">
          <w:marLeft w:val="0"/>
          <w:marRight w:val="0"/>
          <w:marTop w:val="0"/>
          <w:marBottom w:val="240"/>
          <w:divBdr>
            <w:top w:val="none" w:sz="0" w:space="0" w:color="auto"/>
            <w:left w:val="none" w:sz="0" w:space="0" w:color="auto"/>
            <w:bottom w:val="none" w:sz="0" w:space="0" w:color="auto"/>
            <w:right w:val="none" w:sz="0" w:space="0" w:color="auto"/>
          </w:divBdr>
        </w:div>
        <w:div w:id="1420522749">
          <w:marLeft w:val="0"/>
          <w:marRight w:val="0"/>
          <w:marTop w:val="0"/>
          <w:marBottom w:val="240"/>
          <w:divBdr>
            <w:top w:val="none" w:sz="0" w:space="0" w:color="auto"/>
            <w:left w:val="none" w:sz="0" w:space="0" w:color="auto"/>
            <w:bottom w:val="none" w:sz="0" w:space="0" w:color="auto"/>
            <w:right w:val="none" w:sz="0" w:space="0" w:color="auto"/>
          </w:divBdr>
        </w:div>
        <w:div w:id="823475224">
          <w:marLeft w:val="0"/>
          <w:marRight w:val="0"/>
          <w:marTop w:val="0"/>
          <w:marBottom w:val="240"/>
          <w:divBdr>
            <w:top w:val="none" w:sz="0" w:space="0" w:color="auto"/>
            <w:left w:val="none" w:sz="0" w:space="0" w:color="auto"/>
            <w:bottom w:val="none" w:sz="0" w:space="0" w:color="auto"/>
            <w:right w:val="none" w:sz="0" w:space="0" w:color="auto"/>
          </w:divBdr>
        </w:div>
        <w:div w:id="2018725923">
          <w:marLeft w:val="0"/>
          <w:marRight w:val="0"/>
          <w:marTop w:val="0"/>
          <w:marBottom w:val="240"/>
          <w:divBdr>
            <w:top w:val="none" w:sz="0" w:space="0" w:color="auto"/>
            <w:left w:val="none" w:sz="0" w:space="0" w:color="auto"/>
            <w:bottom w:val="none" w:sz="0" w:space="0" w:color="auto"/>
            <w:right w:val="none" w:sz="0" w:space="0" w:color="auto"/>
          </w:divBdr>
        </w:div>
        <w:div w:id="2072540636">
          <w:marLeft w:val="0"/>
          <w:marRight w:val="0"/>
          <w:marTop w:val="0"/>
          <w:marBottom w:val="240"/>
          <w:divBdr>
            <w:top w:val="none" w:sz="0" w:space="0" w:color="auto"/>
            <w:left w:val="none" w:sz="0" w:space="0" w:color="auto"/>
            <w:bottom w:val="none" w:sz="0" w:space="0" w:color="auto"/>
            <w:right w:val="none" w:sz="0" w:space="0" w:color="auto"/>
          </w:divBdr>
        </w:div>
        <w:div w:id="456530384">
          <w:marLeft w:val="0"/>
          <w:marRight w:val="0"/>
          <w:marTop w:val="0"/>
          <w:marBottom w:val="240"/>
          <w:divBdr>
            <w:top w:val="none" w:sz="0" w:space="0" w:color="auto"/>
            <w:left w:val="none" w:sz="0" w:space="0" w:color="auto"/>
            <w:bottom w:val="none" w:sz="0" w:space="0" w:color="auto"/>
            <w:right w:val="none" w:sz="0" w:space="0" w:color="auto"/>
          </w:divBdr>
        </w:div>
        <w:div w:id="1381006133">
          <w:marLeft w:val="0"/>
          <w:marRight w:val="0"/>
          <w:marTop w:val="0"/>
          <w:marBottom w:val="240"/>
          <w:divBdr>
            <w:top w:val="none" w:sz="0" w:space="0" w:color="auto"/>
            <w:left w:val="none" w:sz="0" w:space="0" w:color="auto"/>
            <w:bottom w:val="none" w:sz="0" w:space="0" w:color="auto"/>
            <w:right w:val="none" w:sz="0" w:space="0" w:color="auto"/>
          </w:divBdr>
        </w:div>
        <w:div w:id="1447774787">
          <w:marLeft w:val="0"/>
          <w:marRight w:val="0"/>
          <w:marTop w:val="0"/>
          <w:marBottom w:val="240"/>
          <w:divBdr>
            <w:top w:val="none" w:sz="0" w:space="0" w:color="auto"/>
            <w:left w:val="none" w:sz="0" w:space="0" w:color="auto"/>
            <w:bottom w:val="none" w:sz="0" w:space="0" w:color="auto"/>
            <w:right w:val="none" w:sz="0" w:space="0" w:color="auto"/>
          </w:divBdr>
        </w:div>
        <w:div w:id="2109425811">
          <w:marLeft w:val="0"/>
          <w:marRight w:val="0"/>
          <w:marTop w:val="0"/>
          <w:marBottom w:val="240"/>
          <w:divBdr>
            <w:top w:val="none" w:sz="0" w:space="0" w:color="auto"/>
            <w:left w:val="none" w:sz="0" w:space="0" w:color="auto"/>
            <w:bottom w:val="none" w:sz="0" w:space="0" w:color="auto"/>
            <w:right w:val="none" w:sz="0" w:space="0" w:color="auto"/>
          </w:divBdr>
        </w:div>
        <w:div w:id="1447499779">
          <w:marLeft w:val="0"/>
          <w:marRight w:val="0"/>
          <w:marTop w:val="0"/>
          <w:marBottom w:val="240"/>
          <w:divBdr>
            <w:top w:val="none" w:sz="0" w:space="0" w:color="auto"/>
            <w:left w:val="none" w:sz="0" w:space="0" w:color="auto"/>
            <w:bottom w:val="none" w:sz="0" w:space="0" w:color="auto"/>
            <w:right w:val="none" w:sz="0" w:space="0" w:color="auto"/>
          </w:divBdr>
        </w:div>
        <w:div w:id="888951893">
          <w:marLeft w:val="0"/>
          <w:marRight w:val="0"/>
          <w:marTop w:val="0"/>
          <w:marBottom w:val="240"/>
          <w:divBdr>
            <w:top w:val="none" w:sz="0" w:space="0" w:color="auto"/>
            <w:left w:val="none" w:sz="0" w:space="0" w:color="auto"/>
            <w:bottom w:val="none" w:sz="0" w:space="0" w:color="auto"/>
            <w:right w:val="none" w:sz="0" w:space="0" w:color="auto"/>
          </w:divBdr>
        </w:div>
        <w:div w:id="1469200947">
          <w:marLeft w:val="0"/>
          <w:marRight w:val="0"/>
          <w:marTop w:val="0"/>
          <w:marBottom w:val="240"/>
          <w:divBdr>
            <w:top w:val="none" w:sz="0" w:space="0" w:color="auto"/>
            <w:left w:val="none" w:sz="0" w:space="0" w:color="auto"/>
            <w:bottom w:val="none" w:sz="0" w:space="0" w:color="auto"/>
            <w:right w:val="none" w:sz="0" w:space="0" w:color="auto"/>
          </w:divBdr>
        </w:div>
        <w:div w:id="1043021171">
          <w:marLeft w:val="0"/>
          <w:marRight w:val="0"/>
          <w:marTop w:val="0"/>
          <w:marBottom w:val="240"/>
          <w:divBdr>
            <w:top w:val="none" w:sz="0" w:space="0" w:color="auto"/>
            <w:left w:val="none" w:sz="0" w:space="0" w:color="auto"/>
            <w:bottom w:val="none" w:sz="0" w:space="0" w:color="auto"/>
            <w:right w:val="none" w:sz="0" w:space="0" w:color="auto"/>
          </w:divBdr>
        </w:div>
        <w:div w:id="99419837">
          <w:marLeft w:val="0"/>
          <w:marRight w:val="0"/>
          <w:marTop w:val="0"/>
          <w:marBottom w:val="240"/>
          <w:divBdr>
            <w:top w:val="none" w:sz="0" w:space="0" w:color="auto"/>
            <w:left w:val="none" w:sz="0" w:space="0" w:color="auto"/>
            <w:bottom w:val="none" w:sz="0" w:space="0" w:color="auto"/>
            <w:right w:val="none" w:sz="0" w:space="0" w:color="auto"/>
          </w:divBdr>
        </w:div>
        <w:div w:id="2012484456">
          <w:marLeft w:val="0"/>
          <w:marRight w:val="0"/>
          <w:marTop w:val="0"/>
          <w:marBottom w:val="240"/>
          <w:divBdr>
            <w:top w:val="none" w:sz="0" w:space="0" w:color="auto"/>
            <w:left w:val="none" w:sz="0" w:space="0" w:color="auto"/>
            <w:bottom w:val="none" w:sz="0" w:space="0" w:color="auto"/>
            <w:right w:val="none" w:sz="0" w:space="0" w:color="auto"/>
          </w:divBdr>
        </w:div>
        <w:div w:id="311178084">
          <w:marLeft w:val="0"/>
          <w:marRight w:val="0"/>
          <w:marTop w:val="0"/>
          <w:marBottom w:val="240"/>
          <w:divBdr>
            <w:top w:val="none" w:sz="0" w:space="0" w:color="auto"/>
            <w:left w:val="none" w:sz="0" w:space="0" w:color="auto"/>
            <w:bottom w:val="none" w:sz="0" w:space="0" w:color="auto"/>
            <w:right w:val="none" w:sz="0" w:space="0" w:color="auto"/>
          </w:divBdr>
        </w:div>
        <w:div w:id="514882374">
          <w:marLeft w:val="0"/>
          <w:marRight w:val="0"/>
          <w:marTop w:val="0"/>
          <w:marBottom w:val="240"/>
          <w:divBdr>
            <w:top w:val="none" w:sz="0" w:space="0" w:color="auto"/>
            <w:left w:val="none" w:sz="0" w:space="0" w:color="auto"/>
            <w:bottom w:val="none" w:sz="0" w:space="0" w:color="auto"/>
            <w:right w:val="none" w:sz="0" w:space="0" w:color="auto"/>
          </w:divBdr>
        </w:div>
        <w:div w:id="1731150973">
          <w:marLeft w:val="0"/>
          <w:marRight w:val="0"/>
          <w:marTop w:val="0"/>
          <w:marBottom w:val="240"/>
          <w:divBdr>
            <w:top w:val="none" w:sz="0" w:space="0" w:color="auto"/>
            <w:left w:val="none" w:sz="0" w:space="0" w:color="auto"/>
            <w:bottom w:val="none" w:sz="0" w:space="0" w:color="auto"/>
            <w:right w:val="none" w:sz="0" w:space="0" w:color="auto"/>
          </w:divBdr>
        </w:div>
        <w:div w:id="2081169275">
          <w:marLeft w:val="0"/>
          <w:marRight w:val="0"/>
          <w:marTop w:val="0"/>
          <w:marBottom w:val="240"/>
          <w:divBdr>
            <w:top w:val="none" w:sz="0" w:space="0" w:color="auto"/>
            <w:left w:val="none" w:sz="0" w:space="0" w:color="auto"/>
            <w:bottom w:val="none" w:sz="0" w:space="0" w:color="auto"/>
            <w:right w:val="none" w:sz="0" w:space="0" w:color="auto"/>
          </w:divBdr>
        </w:div>
      </w:divsChild>
    </w:div>
    <w:div w:id="1406099694">
      <w:bodyDiv w:val="1"/>
      <w:marLeft w:val="0"/>
      <w:marRight w:val="0"/>
      <w:marTop w:val="0"/>
      <w:marBottom w:val="0"/>
      <w:divBdr>
        <w:top w:val="none" w:sz="0" w:space="0" w:color="auto"/>
        <w:left w:val="none" w:sz="0" w:space="0" w:color="auto"/>
        <w:bottom w:val="none" w:sz="0" w:space="0" w:color="auto"/>
        <w:right w:val="none" w:sz="0" w:space="0" w:color="auto"/>
      </w:divBdr>
    </w:div>
    <w:div w:id="1410157134">
      <w:bodyDiv w:val="1"/>
      <w:marLeft w:val="0"/>
      <w:marRight w:val="0"/>
      <w:marTop w:val="0"/>
      <w:marBottom w:val="0"/>
      <w:divBdr>
        <w:top w:val="none" w:sz="0" w:space="0" w:color="auto"/>
        <w:left w:val="none" w:sz="0" w:space="0" w:color="auto"/>
        <w:bottom w:val="none" w:sz="0" w:space="0" w:color="auto"/>
        <w:right w:val="none" w:sz="0" w:space="0" w:color="auto"/>
      </w:divBdr>
      <w:divsChild>
        <w:div w:id="1609660847">
          <w:marLeft w:val="0"/>
          <w:marRight w:val="0"/>
          <w:marTop w:val="0"/>
          <w:marBottom w:val="240"/>
          <w:divBdr>
            <w:top w:val="none" w:sz="0" w:space="0" w:color="auto"/>
            <w:left w:val="none" w:sz="0" w:space="0" w:color="auto"/>
            <w:bottom w:val="none" w:sz="0" w:space="0" w:color="auto"/>
            <w:right w:val="none" w:sz="0" w:space="0" w:color="auto"/>
          </w:divBdr>
        </w:div>
        <w:div w:id="1204362037">
          <w:marLeft w:val="0"/>
          <w:marRight w:val="0"/>
          <w:marTop w:val="0"/>
          <w:marBottom w:val="240"/>
          <w:divBdr>
            <w:top w:val="none" w:sz="0" w:space="0" w:color="auto"/>
            <w:left w:val="none" w:sz="0" w:space="0" w:color="auto"/>
            <w:bottom w:val="none" w:sz="0" w:space="0" w:color="auto"/>
            <w:right w:val="none" w:sz="0" w:space="0" w:color="auto"/>
          </w:divBdr>
        </w:div>
      </w:divsChild>
    </w:div>
    <w:div w:id="1414468664">
      <w:bodyDiv w:val="1"/>
      <w:marLeft w:val="0"/>
      <w:marRight w:val="0"/>
      <w:marTop w:val="0"/>
      <w:marBottom w:val="0"/>
      <w:divBdr>
        <w:top w:val="none" w:sz="0" w:space="0" w:color="auto"/>
        <w:left w:val="none" w:sz="0" w:space="0" w:color="auto"/>
        <w:bottom w:val="none" w:sz="0" w:space="0" w:color="auto"/>
        <w:right w:val="none" w:sz="0" w:space="0" w:color="auto"/>
      </w:divBdr>
    </w:div>
    <w:div w:id="1419255580">
      <w:bodyDiv w:val="1"/>
      <w:marLeft w:val="0"/>
      <w:marRight w:val="0"/>
      <w:marTop w:val="0"/>
      <w:marBottom w:val="0"/>
      <w:divBdr>
        <w:top w:val="none" w:sz="0" w:space="0" w:color="auto"/>
        <w:left w:val="none" w:sz="0" w:space="0" w:color="auto"/>
        <w:bottom w:val="none" w:sz="0" w:space="0" w:color="auto"/>
        <w:right w:val="none" w:sz="0" w:space="0" w:color="auto"/>
      </w:divBdr>
      <w:divsChild>
        <w:div w:id="1199047445">
          <w:marLeft w:val="0"/>
          <w:marRight w:val="0"/>
          <w:marTop w:val="0"/>
          <w:marBottom w:val="240"/>
          <w:divBdr>
            <w:top w:val="none" w:sz="0" w:space="0" w:color="auto"/>
            <w:left w:val="none" w:sz="0" w:space="0" w:color="auto"/>
            <w:bottom w:val="none" w:sz="0" w:space="0" w:color="auto"/>
            <w:right w:val="none" w:sz="0" w:space="0" w:color="auto"/>
          </w:divBdr>
        </w:div>
      </w:divsChild>
    </w:div>
    <w:div w:id="1420323420">
      <w:bodyDiv w:val="1"/>
      <w:marLeft w:val="0"/>
      <w:marRight w:val="0"/>
      <w:marTop w:val="0"/>
      <w:marBottom w:val="0"/>
      <w:divBdr>
        <w:top w:val="none" w:sz="0" w:space="0" w:color="auto"/>
        <w:left w:val="none" w:sz="0" w:space="0" w:color="auto"/>
        <w:bottom w:val="none" w:sz="0" w:space="0" w:color="auto"/>
        <w:right w:val="none" w:sz="0" w:space="0" w:color="auto"/>
      </w:divBdr>
    </w:div>
    <w:div w:id="1431392970">
      <w:bodyDiv w:val="1"/>
      <w:marLeft w:val="0"/>
      <w:marRight w:val="0"/>
      <w:marTop w:val="0"/>
      <w:marBottom w:val="0"/>
      <w:divBdr>
        <w:top w:val="none" w:sz="0" w:space="0" w:color="auto"/>
        <w:left w:val="none" w:sz="0" w:space="0" w:color="auto"/>
        <w:bottom w:val="none" w:sz="0" w:space="0" w:color="auto"/>
        <w:right w:val="none" w:sz="0" w:space="0" w:color="auto"/>
      </w:divBdr>
    </w:div>
    <w:div w:id="1444616959">
      <w:bodyDiv w:val="1"/>
      <w:marLeft w:val="0"/>
      <w:marRight w:val="0"/>
      <w:marTop w:val="0"/>
      <w:marBottom w:val="0"/>
      <w:divBdr>
        <w:top w:val="none" w:sz="0" w:space="0" w:color="auto"/>
        <w:left w:val="none" w:sz="0" w:space="0" w:color="auto"/>
        <w:bottom w:val="none" w:sz="0" w:space="0" w:color="auto"/>
        <w:right w:val="none" w:sz="0" w:space="0" w:color="auto"/>
      </w:divBdr>
    </w:div>
    <w:div w:id="1449349235">
      <w:bodyDiv w:val="1"/>
      <w:marLeft w:val="0"/>
      <w:marRight w:val="0"/>
      <w:marTop w:val="0"/>
      <w:marBottom w:val="0"/>
      <w:divBdr>
        <w:top w:val="none" w:sz="0" w:space="0" w:color="auto"/>
        <w:left w:val="none" w:sz="0" w:space="0" w:color="auto"/>
        <w:bottom w:val="none" w:sz="0" w:space="0" w:color="auto"/>
        <w:right w:val="none" w:sz="0" w:space="0" w:color="auto"/>
      </w:divBdr>
    </w:div>
    <w:div w:id="1457524696">
      <w:bodyDiv w:val="1"/>
      <w:marLeft w:val="0"/>
      <w:marRight w:val="0"/>
      <w:marTop w:val="0"/>
      <w:marBottom w:val="0"/>
      <w:divBdr>
        <w:top w:val="none" w:sz="0" w:space="0" w:color="auto"/>
        <w:left w:val="none" w:sz="0" w:space="0" w:color="auto"/>
        <w:bottom w:val="none" w:sz="0" w:space="0" w:color="auto"/>
        <w:right w:val="none" w:sz="0" w:space="0" w:color="auto"/>
      </w:divBdr>
    </w:div>
    <w:div w:id="1458141799">
      <w:bodyDiv w:val="1"/>
      <w:marLeft w:val="0"/>
      <w:marRight w:val="0"/>
      <w:marTop w:val="0"/>
      <w:marBottom w:val="0"/>
      <w:divBdr>
        <w:top w:val="none" w:sz="0" w:space="0" w:color="auto"/>
        <w:left w:val="none" w:sz="0" w:space="0" w:color="auto"/>
        <w:bottom w:val="none" w:sz="0" w:space="0" w:color="auto"/>
        <w:right w:val="none" w:sz="0" w:space="0" w:color="auto"/>
      </w:divBdr>
    </w:div>
    <w:div w:id="1466387290">
      <w:bodyDiv w:val="1"/>
      <w:marLeft w:val="0"/>
      <w:marRight w:val="0"/>
      <w:marTop w:val="0"/>
      <w:marBottom w:val="0"/>
      <w:divBdr>
        <w:top w:val="none" w:sz="0" w:space="0" w:color="auto"/>
        <w:left w:val="none" w:sz="0" w:space="0" w:color="auto"/>
        <w:bottom w:val="none" w:sz="0" w:space="0" w:color="auto"/>
        <w:right w:val="none" w:sz="0" w:space="0" w:color="auto"/>
      </w:divBdr>
    </w:div>
    <w:div w:id="1467972679">
      <w:bodyDiv w:val="1"/>
      <w:marLeft w:val="0"/>
      <w:marRight w:val="0"/>
      <w:marTop w:val="0"/>
      <w:marBottom w:val="0"/>
      <w:divBdr>
        <w:top w:val="none" w:sz="0" w:space="0" w:color="auto"/>
        <w:left w:val="none" w:sz="0" w:space="0" w:color="auto"/>
        <w:bottom w:val="none" w:sz="0" w:space="0" w:color="auto"/>
        <w:right w:val="none" w:sz="0" w:space="0" w:color="auto"/>
      </w:divBdr>
    </w:div>
    <w:div w:id="1470979385">
      <w:bodyDiv w:val="1"/>
      <w:marLeft w:val="0"/>
      <w:marRight w:val="0"/>
      <w:marTop w:val="0"/>
      <w:marBottom w:val="0"/>
      <w:divBdr>
        <w:top w:val="none" w:sz="0" w:space="0" w:color="auto"/>
        <w:left w:val="none" w:sz="0" w:space="0" w:color="auto"/>
        <w:bottom w:val="none" w:sz="0" w:space="0" w:color="auto"/>
        <w:right w:val="none" w:sz="0" w:space="0" w:color="auto"/>
      </w:divBdr>
    </w:div>
    <w:div w:id="1499688902">
      <w:bodyDiv w:val="1"/>
      <w:marLeft w:val="0"/>
      <w:marRight w:val="0"/>
      <w:marTop w:val="0"/>
      <w:marBottom w:val="0"/>
      <w:divBdr>
        <w:top w:val="none" w:sz="0" w:space="0" w:color="auto"/>
        <w:left w:val="none" w:sz="0" w:space="0" w:color="auto"/>
        <w:bottom w:val="none" w:sz="0" w:space="0" w:color="auto"/>
        <w:right w:val="none" w:sz="0" w:space="0" w:color="auto"/>
      </w:divBdr>
    </w:div>
    <w:div w:id="1521551100">
      <w:bodyDiv w:val="1"/>
      <w:marLeft w:val="0"/>
      <w:marRight w:val="0"/>
      <w:marTop w:val="0"/>
      <w:marBottom w:val="0"/>
      <w:divBdr>
        <w:top w:val="none" w:sz="0" w:space="0" w:color="auto"/>
        <w:left w:val="none" w:sz="0" w:space="0" w:color="auto"/>
        <w:bottom w:val="none" w:sz="0" w:space="0" w:color="auto"/>
        <w:right w:val="none" w:sz="0" w:space="0" w:color="auto"/>
      </w:divBdr>
    </w:div>
    <w:div w:id="1539976298">
      <w:bodyDiv w:val="1"/>
      <w:marLeft w:val="0"/>
      <w:marRight w:val="0"/>
      <w:marTop w:val="0"/>
      <w:marBottom w:val="0"/>
      <w:divBdr>
        <w:top w:val="none" w:sz="0" w:space="0" w:color="auto"/>
        <w:left w:val="none" w:sz="0" w:space="0" w:color="auto"/>
        <w:bottom w:val="none" w:sz="0" w:space="0" w:color="auto"/>
        <w:right w:val="none" w:sz="0" w:space="0" w:color="auto"/>
      </w:divBdr>
    </w:div>
    <w:div w:id="1557401092">
      <w:bodyDiv w:val="1"/>
      <w:marLeft w:val="0"/>
      <w:marRight w:val="0"/>
      <w:marTop w:val="0"/>
      <w:marBottom w:val="0"/>
      <w:divBdr>
        <w:top w:val="none" w:sz="0" w:space="0" w:color="auto"/>
        <w:left w:val="none" w:sz="0" w:space="0" w:color="auto"/>
        <w:bottom w:val="none" w:sz="0" w:space="0" w:color="auto"/>
        <w:right w:val="none" w:sz="0" w:space="0" w:color="auto"/>
      </w:divBdr>
      <w:divsChild>
        <w:div w:id="816844412">
          <w:marLeft w:val="0"/>
          <w:marRight w:val="0"/>
          <w:marTop w:val="0"/>
          <w:marBottom w:val="0"/>
          <w:divBdr>
            <w:top w:val="none" w:sz="0" w:space="0" w:color="auto"/>
            <w:left w:val="none" w:sz="0" w:space="0" w:color="auto"/>
            <w:bottom w:val="none" w:sz="0" w:space="0" w:color="auto"/>
            <w:right w:val="none" w:sz="0" w:space="0" w:color="auto"/>
          </w:divBdr>
        </w:div>
        <w:div w:id="757674125">
          <w:marLeft w:val="0"/>
          <w:marRight w:val="0"/>
          <w:marTop w:val="0"/>
          <w:marBottom w:val="0"/>
          <w:divBdr>
            <w:top w:val="none" w:sz="0" w:space="0" w:color="auto"/>
            <w:left w:val="none" w:sz="0" w:space="0" w:color="auto"/>
            <w:bottom w:val="none" w:sz="0" w:space="0" w:color="auto"/>
            <w:right w:val="none" w:sz="0" w:space="0" w:color="auto"/>
          </w:divBdr>
        </w:div>
        <w:div w:id="697632211">
          <w:marLeft w:val="0"/>
          <w:marRight w:val="0"/>
          <w:marTop w:val="0"/>
          <w:marBottom w:val="0"/>
          <w:divBdr>
            <w:top w:val="none" w:sz="0" w:space="0" w:color="auto"/>
            <w:left w:val="none" w:sz="0" w:space="0" w:color="auto"/>
            <w:bottom w:val="none" w:sz="0" w:space="0" w:color="auto"/>
            <w:right w:val="none" w:sz="0" w:space="0" w:color="auto"/>
          </w:divBdr>
        </w:div>
        <w:div w:id="157115127">
          <w:marLeft w:val="0"/>
          <w:marRight w:val="0"/>
          <w:marTop w:val="0"/>
          <w:marBottom w:val="0"/>
          <w:divBdr>
            <w:top w:val="none" w:sz="0" w:space="0" w:color="auto"/>
            <w:left w:val="none" w:sz="0" w:space="0" w:color="auto"/>
            <w:bottom w:val="none" w:sz="0" w:space="0" w:color="auto"/>
            <w:right w:val="none" w:sz="0" w:space="0" w:color="auto"/>
          </w:divBdr>
        </w:div>
        <w:div w:id="884175509">
          <w:marLeft w:val="0"/>
          <w:marRight w:val="0"/>
          <w:marTop w:val="0"/>
          <w:marBottom w:val="0"/>
          <w:divBdr>
            <w:top w:val="none" w:sz="0" w:space="0" w:color="auto"/>
            <w:left w:val="none" w:sz="0" w:space="0" w:color="auto"/>
            <w:bottom w:val="none" w:sz="0" w:space="0" w:color="auto"/>
            <w:right w:val="none" w:sz="0" w:space="0" w:color="auto"/>
          </w:divBdr>
        </w:div>
        <w:div w:id="1940525583">
          <w:marLeft w:val="0"/>
          <w:marRight w:val="0"/>
          <w:marTop w:val="0"/>
          <w:marBottom w:val="0"/>
          <w:divBdr>
            <w:top w:val="none" w:sz="0" w:space="0" w:color="auto"/>
            <w:left w:val="none" w:sz="0" w:space="0" w:color="auto"/>
            <w:bottom w:val="none" w:sz="0" w:space="0" w:color="auto"/>
            <w:right w:val="none" w:sz="0" w:space="0" w:color="auto"/>
          </w:divBdr>
        </w:div>
        <w:div w:id="1396125866">
          <w:marLeft w:val="0"/>
          <w:marRight w:val="0"/>
          <w:marTop w:val="0"/>
          <w:marBottom w:val="0"/>
          <w:divBdr>
            <w:top w:val="none" w:sz="0" w:space="0" w:color="auto"/>
            <w:left w:val="none" w:sz="0" w:space="0" w:color="auto"/>
            <w:bottom w:val="none" w:sz="0" w:space="0" w:color="auto"/>
            <w:right w:val="none" w:sz="0" w:space="0" w:color="auto"/>
          </w:divBdr>
        </w:div>
        <w:div w:id="51124306">
          <w:marLeft w:val="0"/>
          <w:marRight w:val="0"/>
          <w:marTop w:val="0"/>
          <w:marBottom w:val="0"/>
          <w:divBdr>
            <w:top w:val="none" w:sz="0" w:space="0" w:color="auto"/>
            <w:left w:val="none" w:sz="0" w:space="0" w:color="auto"/>
            <w:bottom w:val="none" w:sz="0" w:space="0" w:color="auto"/>
            <w:right w:val="none" w:sz="0" w:space="0" w:color="auto"/>
          </w:divBdr>
        </w:div>
        <w:div w:id="240018891">
          <w:marLeft w:val="0"/>
          <w:marRight w:val="0"/>
          <w:marTop w:val="0"/>
          <w:marBottom w:val="0"/>
          <w:divBdr>
            <w:top w:val="none" w:sz="0" w:space="0" w:color="auto"/>
            <w:left w:val="none" w:sz="0" w:space="0" w:color="auto"/>
            <w:bottom w:val="none" w:sz="0" w:space="0" w:color="auto"/>
            <w:right w:val="none" w:sz="0" w:space="0" w:color="auto"/>
          </w:divBdr>
        </w:div>
        <w:div w:id="1214804840">
          <w:marLeft w:val="0"/>
          <w:marRight w:val="0"/>
          <w:marTop w:val="0"/>
          <w:marBottom w:val="0"/>
          <w:divBdr>
            <w:top w:val="none" w:sz="0" w:space="0" w:color="auto"/>
            <w:left w:val="none" w:sz="0" w:space="0" w:color="auto"/>
            <w:bottom w:val="none" w:sz="0" w:space="0" w:color="auto"/>
            <w:right w:val="none" w:sz="0" w:space="0" w:color="auto"/>
          </w:divBdr>
        </w:div>
        <w:div w:id="416484321">
          <w:marLeft w:val="0"/>
          <w:marRight w:val="0"/>
          <w:marTop w:val="0"/>
          <w:marBottom w:val="0"/>
          <w:divBdr>
            <w:top w:val="none" w:sz="0" w:space="0" w:color="auto"/>
            <w:left w:val="none" w:sz="0" w:space="0" w:color="auto"/>
            <w:bottom w:val="none" w:sz="0" w:space="0" w:color="auto"/>
            <w:right w:val="none" w:sz="0" w:space="0" w:color="auto"/>
          </w:divBdr>
        </w:div>
        <w:div w:id="1246261174">
          <w:marLeft w:val="0"/>
          <w:marRight w:val="0"/>
          <w:marTop w:val="0"/>
          <w:marBottom w:val="0"/>
          <w:divBdr>
            <w:top w:val="none" w:sz="0" w:space="0" w:color="auto"/>
            <w:left w:val="none" w:sz="0" w:space="0" w:color="auto"/>
            <w:bottom w:val="none" w:sz="0" w:space="0" w:color="auto"/>
            <w:right w:val="none" w:sz="0" w:space="0" w:color="auto"/>
          </w:divBdr>
        </w:div>
        <w:div w:id="1376198305">
          <w:marLeft w:val="0"/>
          <w:marRight w:val="0"/>
          <w:marTop w:val="0"/>
          <w:marBottom w:val="0"/>
          <w:divBdr>
            <w:top w:val="none" w:sz="0" w:space="0" w:color="auto"/>
            <w:left w:val="none" w:sz="0" w:space="0" w:color="auto"/>
            <w:bottom w:val="none" w:sz="0" w:space="0" w:color="auto"/>
            <w:right w:val="none" w:sz="0" w:space="0" w:color="auto"/>
          </w:divBdr>
        </w:div>
        <w:div w:id="210970359">
          <w:marLeft w:val="0"/>
          <w:marRight w:val="0"/>
          <w:marTop w:val="0"/>
          <w:marBottom w:val="0"/>
          <w:divBdr>
            <w:top w:val="none" w:sz="0" w:space="0" w:color="auto"/>
            <w:left w:val="none" w:sz="0" w:space="0" w:color="auto"/>
            <w:bottom w:val="none" w:sz="0" w:space="0" w:color="auto"/>
            <w:right w:val="none" w:sz="0" w:space="0" w:color="auto"/>
          </w:divBdr>
        </w:div>
        <w:div w:id="1395196543">
          <w:marLeft w:val="0"/>
          <w:marRight w:val="0"/>
          <w:marTop w:val="0"/>
          <w:marBottom w:val="0"/>
          <w:divBdr>
            <w:top w:val="none" w:sz="0" w:space="0" w:color="auto"/>
            <w:left w:val="none" w:sz="0" w:space="0" w:color="auto"/>
            <w:bottom w:val="none" w:sz="0" w:space="0" w:color="auto"/>
            <w:right w:val="none" w:sz="0" w:space="0" w:color="auto"/>
          </w:divBdr>
        </w:div>
        <w:div w:id="953095965">
          <w:marLeft w:val="0"/>
          <w:marRight w:val="0"/>
          <w:marTop w:val="0"/>
          <w:marBottom w:val="0"/>
          <w:divBdr>
            <w:top w:val="none" w:sz="0" w:space="0" w:color="auto"/>
            <w:left w:val="none" w:sz="0" w:space="0" w:color="auto"/>
            <w:bottom w:val="none" w:sz="0" w:space="0" w:color="auto"/>
            <w:right w:val="none" w:sz="0" w:space="0" w:color="auto"/>
          </w:divBdr>
        </w:div>
        <w:div w:id="1346519156">
          <w:marLeft w:val="0"/>
          <w:marRight w:val="0"/>
          <w:marTop w:val="0"/>
          <w:marBottom w:val="0"/>
          <w:divBdr>
            <w:top w:val="none" w:sz="0" w:space="0" w:color="auto"/>
            <w:left w:val="none" w:sz="0" w:space="0" w:color="auto"/>
            <w:bottom w:val="none" w:sz="0" w:space="0" w:color="auto"/>
            <w:right w:val="none" w:sz="0" w:space="0" w:color="auto"/>
          </w:divBdr>
        </w:div>
        <w:div w:id="809828563">
          <w:marLeft w:val="0"/>
          <w:marRight w:val="0"/>
          <w:marTop w:val="0"/>
          <w:marBottom w:val="0"/>
          <w:divBdr>
            <w:top w:val="none" w:sz="0" w:space="0" w:color="auto"/>
            <w:left w:val="none" w:sz="0" w:space="0" w:color="auto"/>
            <w:bottom w:val="none" w:sz="0" w:space="0" w:color="auto"/>
            <w:right w:val="none" w:sz="0" w:space="0" w:color="auto"/>
          </w:divBdr>
        </w:div>
        <w:div w:id="693845240">
          <w:marLeft w:val="0"/>
          <w:marRight w:val="0"/>
          <w:marTop w:val="0"/>
          <w:marBottom w:val="0"/>
          <w:divBdr>
            <w:top w:val="none" w:sz="0" w:space="0" w:color="auto"/>
            <w:left w:val="none" w:sz="0" w:space="0" w:color="auto"/>
            <w:bottom w:val="none" w:sz="0" w:space="0" w:color="auto"/>
            <w:right w:val="none" w:sz="0" w:space="0" w:color="auto"/>
          </w:divBdr>
        </w:div>
        <w:div w:id="441993154">
          <w:marLeft w:val="0"/>
          <w:marRight w:val="0"/>
          <w:marTop w:val="0"/>
          <w:marBottom w:val="0"/>
          <w:divBdr>
            <w:top w:val="none" w:sz="0" w:space="0" w:color="auto"/>
            <w:left w:val="none" w:sz="0" w:space="0" w:color="auto"/>
            <w:bottom w:val="none" w:sz="0" w:space="0" w:color="auto"/>
            <w:right w:val="none" w:sz="0" w:space="0" w:color="auto"/>
          </w:divBdr>
        </w:div>
        <w:div w:id="2004966332">
          <w:marLeft w:val="0"/>
          <w:marRight w:val="0"/>
          <w:marTop w:val="0"/>
          <w:marBottom w:val="0"/>
          <w:divBdr>
            <w:top w:val="none" w:sz="0" w:space="0" w:color="auto"/>
            <w:left w:val="none" w:sz="0" w:space="0" w:color="auto"/>
            <w:bottom w:val="none" w:sz="0" w:space="0" w:color="auto"/>
            <w:right w:val="none" w:sz="0" w:space="0" w:color="auto"/>
          </w:divBdr>
        </w:div>
        <w:div w:id="1530485825">
          <w:marLeft w:val="0"/>
          <w:marRight w:val="0"/>
          <w:marTop w:val="0"/>
          <w:marBottom w:val="0"/>
          <w:divBdr>
            <w:top w:val="none" w:sz="0" w:space="0" w:color="auto"/>
            <w:left w:val="none" w:sz="0" w:space="0" w:color="auto"/>
            <w:bottom w:val="none" w:sz="0" w:space="0" w:color="auto"/>
            <w:right w:val="none" w:sz="0" w:space="0" w:color="auto"/>
          </w:divBdr>
        </w:div>
        <w:div w:id="1019237703">
          <w:marLeft w:val="0"/>
          <w:marRight w:val="0"/>
          <w:marTop w:val="0"/>
          <w:marBottom w:val="0"/>
          <w:divBdr>
            <w:top w:val="none" w:sz="0" w:space="0" w:color="auto"/>
            <w:left w:val="none" w:sz="0" w:space="0" w:color="auto"/>
            <w:bottom w:val="none" w:sz="0" w:space="0" w:color="auto"/>
            <w:right w:val="none" w:sz="0" w:space="0" w:color="auto"/>
          </w:divBdr>
        </w:div>
        <w:div w:id="796989147">
          <w:marLeft w:val="0"/>
          <w:marRight w:val="0"/>
          <w:marTop w:val="0"/>
          <w:marBottom w:val="0"/>
          <w:divBdr>
            <w:top w:val="none" w:sz="0" w:space="0" w:color="auto"/>
            <w:left w:val="none" w:sz="0" w:space="0" w:color="auto"/>
            <w:bottom w:val="none" w:sz="0" w:space="0" w:color="auto"/>
            <w:right w:val="none" w:sz="0" w:space="0" w:color="auto"/>
          </w:divBdr>
        </w:div>
        <w:div w:id="1595819310">
          <w:marLeft w:val="0"/>
          <w:marRight w:val="0"/>
          <w:marTop w:val="0"/>
          <w:marBottom w:val="0"/>
          <w:divBdr>
            <w:top w:val="none" w:sz="0" w:space="0" w:color="auto"/>
            <w:left w:val="none" w:sz="0" w:space="0" w:color="auto"/>
            <w:bottom w:val="none" w:sz="0" w:space="0" w:color="auto"/>
            <w:right w:val="none" w:sz="0" w:space="0" w:color="auto"/>
          </w:divBdr>
        </w:div>
        <w:div w:id="236865085">
          <w:marLeft w:val="0"/>
          <w:marRight w:val="0"/>
          <w:marTop w:val="0"/>
          <w:marBottom w:val="0"/>
          <w:divBdr>
            <w:top w:val="none" w:sz="0" w:space="0" w:color="auto"/>
            <w:left w:val="none" w:sz="0" w:space="0" w:color="auto"/>
            <w:bottom w:val="none" w:sz="0" w:space="0" w:color="auto"/>
            <w:right w:val="none" w:sz="0" w:space="0" w:color="auto"/>
          </w:divBdr>
        </w:div>
        <w:div w:id="828592637">
          <w:marLeft w:val="0"/>
          <w:marRight w:val="0"/>
          <w:marTop w:val="0"/>
          <w:marBottom w:val="0"/>
          <w:divBdr>
            <w:top w:val="none" w:sz="0" w:space="0" w:color="auto"/>
            <w:left w:val="none" w:sz="0" w:space="0" w:color="auto"/>
            <w:bottom w:val="none" w:sz="0" w:space="0" w:color="auto"/>
            <w:right w:val="none" w:sz="0" w:space="0" w:color="auto"/>
          </w:divBdr>
        </w:div>
        <w:div w:id="5982879">
          <w:marLeft w:val="0"/>
          <w:marRight w:val="0"/>
          <w:marTop w:val="0"/>
          <w:marBottom w:val="0"/>
          <w:divBdr>
            <w:top w:val="none" w:sz="0" w:space="0" w:color="auto"/>
            <w:left w:val="none" w:sz="0" w:space="0" w:color="auto"/>
            <w:bottom w:val="none" w:sz="0" w:space="0" w:color="auto"/>
            <w:right w:val="none" w:sz="0" w:space="0" w:color="auto"/>
          </w:divBdr>
        </w:div>
        <w:div w:id="1521311133">
          <w:marLeft w:val="0"/>
          <w:marRight w:val="0"/>
          <w:marTop w:val="0"/>
          <w:marBottom w:val="0"/>
          <w:divBdr>
            <w:top w:val="none" w:sz="0" w:space="0" w:color="auto"/>
            <w:left w:val="none" w:sz="0" w:space="0" w:color="auto"/>
            <w:bottom w:val="none" w:sz="0" w:space="0" w:color="auto"/>
            <w:right w:val="none" w:sz="0" w:space="0" w:color="auto"/>
          </w:divBdr>
        </w:div>
        <w:div w:id="1908568245">
          <w:marLeft w:val="0"/>
          <w:marRight w:val="0"/>
          <w:marTop w:val="0"/>
          <w:marBottom w:val="0"/>
          <w:divBdr>
            <w:top w:val="none" w:sz="0" w:space="0" w:color="auto"/>
            <w:left w:val="none" w:sz="0" w:space="0" w:color="auto"/>
            <w:bottom w:val="none" w:sz="0" w:space="0" w:color="auto"/>
            <w:right w:val="none" w:sz="0" w:space="0" w:color="auto"/>
          </w:divBdr>
        </w:div>
        <w:div w:id="1904636341">
          <w:marLeft w:val="0"/>
          <w:marRight w:val="0"/>
          <w:marTop w:val="0"/>
          <w:marBottom w:val="0"/>
          <w:divBdr>
            <w:top w:val="none" w:sz="0" w:space="0" w:color="auto"/>
            <w:left w:val="none" w:sz="0" w:space="0" w:color="auto"/>
            <w:bottom w:val="none" w:sz="0" w:space="0" w:color="auto"/>
            <w:right w:val="none" w:sz="0" w:space="0" w:color="auto"/>
          </w:divBdr>
        </w:div>
        <w:div w:id="1216114795">
          <w:marLeft w:val="0"/>
          <w:marRight w:val="0"/>
          <w:marTop w:val="0"/>
          <w:marBottom w:val="0"/>
          <w:divBdr>
            <w:top w:val="none" w:sz="0" w:space="0" w:color="auto"/>
            <w:left w:val="none" w:sz="0" w:space="0" w:color="auto"/>
            <w:bottom w:val="none" w:sz="0" w:space="0" w:color="auto"/>
            <w:right w:val="none" w:sz="0" w:space="0" w:color="auto"/>
          </w:divBdr>
        </w:div>
        <w:div w:id="1855684540">
          <w:marLeft w:val="0"/>
          <w:marRight w:val="0"/>
          <w:marTop w:val="0"/>
          <w:marBottom w:val="0"/>
          <w:divBdr>
            <w:top w:val="none" w:sz="0" w:space="0" w:color="auto"/>
            <w:left w:val="none" w:sz="0" w:space="0" w:color="auto"/>
            <w:bottom w:val="none" w:sz="0" w:space="0" w:color="auto"/>
            <w:right w:val="none" w:sz="0" w:space="0" w:color="auto"/>
          </w:divBdr>
        </w:div>
        <w:div w:id="27999082">
          <w:marLeft w:val="0"/>
          <w:marRight w:val="0"/>
          <w:marTop w:val="0"/>
          <w:marBottom w:val="0"/>
          <w:divBdr>
            <w:top w:val="none" w:sz="0" w:space="0" w:color="auto"/>
            <w:left w:val="none" w:sz="0" w:space="0" w:color="auto"/>
            <w:bottom w:val="none" w:sz="0" w:space="0" w:color="auto"/>
            <w:right w:val="none" w:sz="0" w:space="0" w:color="auto"/>
          </w:divBdr>
        </w:div>
        <w:div w:id="1715425846">
          <w:marLeft w:val="0"/>
          <w:marRight w:val="0"/>
          <w:marTop w:val="0"/>
          <w:marBottom w:val="0"/>
          <w:divBdr>
            <w:top w:val="none" w:sz="0" w:space="0" w:color="auto"/>
            <w:left w:val="none" w:sz="0" w:space="0" w:color="auto"/>
            <w:bottom w:val="none" w:sz="0" w:space="0" w:color="auto"/>
            <w:right w:val="none" w:sz="0" w:space="0" w:color="auto"/>
          </w:divBdr>
        </w:div>
        <w:div w:id="268632519">
          <w:marLeft w:val="0"/>
          <w:marRight w:val="0"/>
          <w:marTop w:val="0"/>
          <w:marBottom w:val="0"/>
          <w:divBdr>
            <w:top w:val="none" w:sz="0" w:space="0" w:color="auto"/>
            <w:left w:val="none" w:sz="0" w:space="0" w:color="auto"/>
            <w:bottom w:val="none" w:sz="0" w:space="0" w:color="auto"/>
            <w:right w:val="none" w:sz="0" w:space="0" w:color="auto"/>
          </w:divBdr>
        </w:div>
        <w:div w:id="1170487512">
          <w:marLeft w:val="0"/>
          <w:marRight w:val="0"/>
          <w:marTop w:val="0"/>
          <w:marBottom w:val="0"/>
          <w:divBdr>
            <w:top w:val="none" w:sz="0" w:space="0" w:color="auto"/>
            <w:left w:val="none" w:sz="0" w:space="0" w:color="auto"/>
            <w:bottom w:val="none" w:sz="0" w:space="0" w:color="auto"/>
            <w:right w:val="none" w:sz="0" w:space="0" w:color="auto"/>
          </w:divBdr>
        </w:div>
        <w:div w:id="1482313766">
          <w:marLeft w:val="0"/>
          <w:marRight w:val="0"/>
          <w:marTop w:val="0"/>
          <w:marBottom w:val="0"/>
          <w:divBdr>
            <w:top w:val="none" w:sz="0" w:space="0" w:color="auto"/>
            <w:left w:val="none" w:sz="0" w:space="0" w:color="auto"/>
            <w:bottom w:val="none" w:sz="0" w:space="0" w:color="auto"/>
            <w:right w:val="none" w:sz="0" w:space="0" w:color="auto"/>
          </w:divBdr>
        </w:div>
        <w:div w:id="1605768218">
          <w:marLeft w:val="0"/>
          <w:marRight w:val="0"/>
          <w:marTop w:val="0"/>
          <w:marBottom w:val="0"/>
          <w:divBdr>
            <w:top w:val="none" w:sz="0" w:space="0" w:color="auto"/>
            <w:left w:val="none" w:sz="0" w:space="0" w:color="auto"/>
            <w:bottom w:val="none" w:sz="0" w:space="0" w:color="auto"/>
            <w:right w:val="none" w:sz="0" w:space="0" w:color="auto"/>
          </w:divBdr>
        </w:div>
        <w:div w:id="910232664">
          <w:marLeft w:val="0"/>
          <w:marRight w:val="0"/>
          <w:marTop w:val="0"/>
          <w:marBottom w:val="0"/>
          <w:divBdr>
            <w:top w:val="none" w:sz="0" w:space="0" w:color="auto"/>
            <w:left w:val="none" w:sz="0" w:space="0" w:color="auto"/>
            <w:bottom w:val="none" w:sz="0" w:space="0" w:color="auto"/>
            <w:right w:val="none" w:sz="0" w:space="0" w:color="auto"/>
          </w:divBdr>
        </w:div>
        <w:div w:id="166481165">
          <w:marLeft w:val="0"/>
          <w:marRight w:val="0"/>
          <w:marTop w:val="0"/>
          <w:marBottom w:val="0"/>
          <w:divBdr>
            <w:top w:val="none" w:sz="0" w:space="0" w:color="auto"/>
            <w:left w:val="none" w:sz="0" w:space="0" w:color="auto"/>
            <w:bottom w:val="none" w:sz="0" w:space="0" w:color="auto"/>
            <w:right w:val="none" w:sz="0" w:space="0" w:color="auto"/>
          </w:divBdr>
        </w:div>
        <w:div w:id="268199197">
          <w:marLeft w:val="0"/>
          <w:marRight w:val="0"/>
          <w:marTop w:val="0"/>
          <w:marBottom w:val="0"/>
          <w:divBdr>
            <w:top w:val="none" w:sz="0" w:space="0" w:color="auto"/>
            <w:left w:val="none" w:sz="0" w:space="0" w:color="auto"/>
            <w:bottom w:val="none" w:sz="0" w:space="0" w:color="auto"/>
            <w:right w:val="none" w:sz="0" w:space="0" w:color="auto"/>
          </w:divBdr>
        </w:div>
        <w:div w:id="589895608">
          <w:marLeft w:val="0"/>
          <w:marRight w:val="0"/>
          <w:marTop w:val="0"/>
          <w:marBottom w:val="0"/>
          <w:divBdr>
            <w:top w:val="none" w:sz="0" w:space="0" w:color="auto"/>
            <w:left w:val="none" w:sz="0" w:space="0" w:color="auto"/>
            <w:bottom w:val="none" w:sz="0" w:space="0" w:color="auto"/>
            <w:right w:val="none" w:sz="0" w:space="0" w:color="auto"/>
          </w:divBdr>
        </w:div>
        <w:div w:id="150293912">
          <w:marLeft w:val="0"/>
          <w:marRight w:val="0"/>
          <w:marTop w:val="0"/>
          <w:marBottom w:val="0"/>
          <w:divBdr>
            <w:top w:val="none" w:sz="0" w:space="0" w:color="auto"/>
            <w:left w:val="none" w:sz="0" w:space="0" w:color="auto"/>
            <w:bottom w:val="none" w:sz="0" w:space="0" w:color="auto"/>
            <w:right w:val="none" w:sz="0" w:space="0" w:color="auto"/>
          </w:divBdr>
        </w:div>
        <w:div w:id="1365716054">
          <w:marLeft w:val="0"/>
          <w:marRight w:val="0"/>
          <w:marTop w:val="0"/>
          <w:marBottom w:val="0"/>
          <w:divBdr>
            <w:top w:val="none" w:sz="0" w:space="0" w:color="auto"/>
            <w:left w:val="none" w:sz="0" w:space="0" w:color="auto"/>
            <w:bottom w:val="none" w:sz="0" w:space="0" w:color="auto"/>
            <w:right w:val="none" w:sz="0" w:space="0" w:color="auto"/>
          </w:divBdr>
        </w:div>
        <w:div w:id="1712879490">
          <w:marLeft w:val="0"/>
          <w:marRight w:val="0"/>
          <w:marTop w:val="0"/>
          <w:marBottom w:val="0"/>
          <w:divBdr>
            <w:top w:val="none" w:sz="0" w:space="0" w:color="auto"/>
            <w:left w:val="none" w:sz="0" w:space="0" w:color="auto"/>
            <w:bottom w:val="none" w:sz="0" w:space="0" w:color="auto"/>
            <w:right w:val="none" w:sz="0" w:space="0" w:color="auto"/>
          </w:divBdr>
        </w:div>
        <w:div w:id="1647934585">
          <w:marLeft w:val="0"/>
          <w:marRight w:val="0"/>
          <w:marTop w:val="0"/>
          <w:marBottom w:val="0"/>
          <w:divBdr>
            <w:top w:val="none" w:sz="0" w:space="0" w:color="auto"/>
            <w:left w:val="none" w:sz="0" w:space="0" w:color="auto"/>
            <w:bottom w:val="none" w:sz="0" w:space="0" w:color="auto"/>
            <w:right w:val="none" w:sz="0" w:space="0" w:color="auto"/>
          </w:divBdr>
        </w:div>
        <w:div w:id="1474903878">
          <w:marLeft w:val="0"/>
          <w:marRight w:val="0"/>
          <w:marTop w:val="0"/>
          <w:marBottom w:val="0"/>
          <w:divBdr>
            <w:top w:val="none" w:sz="0" w:space="0" w:color="auto"/>
            <w:left w:val="none" w:sz="0" w:space="0" w:color="auto"/>
            <w:bottom w:val="none" w:sz="0" w:space="0" w:color="auto"/>
            <w:right w:val="none" w:sz="0" w:space="0" w:color="auto"/>
          </w:divBdr>
        </w:div>
        <w:div w:id="46806273">
          <w:marLeft w:val="0"/>
          <w:marRight w:val="0"/>
          <w:marTop w:val="0"/>
          <w:marBottom w:val="0"/>
          <w:divBdr>
            <w:top w:val="none" w:sz="0" w:space="0" w:color="auto"/>
            <w:left w:val="none" w:sz="0" w:space="0" w:color="auto"/>
            <w:bottom w:val="none" w:sz="0" w:space="0" w:color="auto"/>
            <w:right w:val="none" w:sz="0" w:space="0" w:color="auto"/>
          </w:divBdr>
        </w:div>
        <w:div w:id="172570788">
          <w:marLeft w:val="0"/>
          <w:marRight w:val="0"/>
          <w:marTop w:val="0"/>
          <w:marBottom w:val="0"/>
          <w:divBdr>
            <w:top w:val="none" w:sz="0" w:space="0" w:color="auto"/>
            <w:left w:val="none" w:sz="0" w:space="0" w:color="auto"/>
            <w:bottom w:val="none" w:sz="0" w:space="0" w:color="auto"/>
            <w:right w:val="none" w:sz="0" w:space="0" w:color="auto"/>
          </w:divBdr>
        </w:div>
        <w:div w:id="239366656">
          <w:marLeft w:val="0"/>
          <w:marRight w:val="0"/>
          <w:marTop w:val="0"/>
          <w:marBottom w:val="0"/>
          <w:divBdr>
            <w:top w:val="none" w:sz="0" w:space="0" w:color="auto"/>
            <w:left w:val="none" w:sz="0" w:space="0" w:color="auto"/>
            <w:bottom w:val="none" w:sz="0" w:space="0" w:color="auto"/>
            <w:right w:val="none" w:sz="0" w:space="0" w:color="auto"/>
          </w:divBdr>
        </w:div>
        <w:div w:id="284897279">
          <w:marLeft w:val="0"/>
          <w:marRight w:val="0"/>
          <w:marTop w:val="0"/>
          <w:marBottom w:val="0"/>
          <w:divBdr>
            <w:top w:val="none" w:sz="0" w:space="0" w:color="auto"/>
            <w:left w:val="none" w:sz="0" w:space="0" w:color="auto"/>
            <w:bottom w:val="none" w:sz="0" w:space="0" w:color="auto"/>
            <w:right w:val="none" w:sz="0" w:space="0" w:color="auto"/>
          </w:divBdr>
        </w:div>
        <w:div w:id="1775785748">
          <w:marLeft w:val="0"/>
          <w:marRight w:val="0"/>
          <w:marTop w:val="0"/>
          <w:marBottom w:val="0"/>
          <w:divBdr>
            <w:top w:val="none" w:sz="0" w:space="0" w:color="auto"/>
            <w:left w:val="none" w:sz="0" w:space="0" w:color="auto"/>
            <w:bottom w:val="none" w:sz="0" w:space="0" w:color="auto"/>
            <w:right w:val="none" w:sz="0" w:space="0" w:color="auto"/>
          </w:divBdr>
        </w:div>
        <w:div w:id="1138646503">
          <w:marLeft w:val="0"/>
          <w:marRight w:val="0"/>
          <w:marTop w:val="0"/>
          <w:marBottom w:val="0"/>
          <w:divBdr>
            <w:top w:val="none" w:sz="0" w:space="0" w:color="auto"/>
            <w:left w:val="none" w:sz="0" w:space="0" w:color="auto"/>
            <w:bottom w:val="none" w:sz="0" w:space="0" w:color="auto"/>
            <w:right w:val="none" w:sz="0" w:space="0" w:color="auto"/>
          </w:divBdr>
        </w:div>
        <w:div w:id="2110656857">
          <w:marLeft w:val="0"/>
          <w:marRight w:val="0"/>
          <w:marTop w:val="0"/>
          <w:marBottom w:val="0"/>
          <w:divBdr>
            <w:top w:val="none" w:sz="0" w:space="0" w:color="auto"/>
            <w:left w:val="none" w:sz="0" w:space="0" w:color="auto"/>
            <w:bottom w:val="none" w:sz="0" w:space="0" w:color="auto"/>
            <w:right w:val="none" w:sz="0" w:space="0" w:color="auto"/>
          </w:divBdr>
        </w:div>
        <w:div w:id="225650753">
          <w:marLeft w:val="0"/>
          <w:marRight w:val="0"/>
          <w:marTop w:val="0"/>
          <w:marBottom w:val="0"/>
          <w:divBdr>
            <w:top w:val="none" w:sz="0" w:space="0" w:color="auto"/>
            <w:left w:val="none" w:sz="0" w:space="0" w:color="auto"/>
            <w:bottom w:val="none" w:sz="0" w:space="0" w:color="auto"/>
            <w:right w:val="none" w:sz="0" w:space="0" w:color="auto"/>
          </w:divBdr>
        </w:div>
        <w:div w:id="1270088864">
          <w:marLeft w:val="0"/>
          <w:marRight w:val="0"/>
          <w:marTop w:val="0"/>
          <w:marBottom w:val="0"/>
          <w:divBdr>
            <w:top w:val="none" w:sz="0" w:space="0" w:color="auto"/>
            <w:left w:val="none" w:sz="0" w:space="0" w:color="auto"/>
            <w:bottom w:val="none" w:sz="0" w:space="0" w:color="auto"/>
            <w:right w:val="none" w:sz="0" w:space="0" w:color="auto"/>
          </w:divBdr>
        </w:div>
        <w:div w:id="2038117851">
          <w:marLeft w:val="0"/>
          <w:marRight w:val="0"/>
          <w:marTop w:val="0"/>
          <w:marBottom w:val="0"/>
          <w:divBdr>
            <w:top w:val="none" w:sz="0" w:space="0" w:color="auto"/>
            <w:left w:val="none" w:sz="0" w:space="0" w:color="auto"/>
            <w:bottom w:val="none" w:sz="0" w:space="0" w:color="auto"/>
            <w:right w:val="none" w:sz="0" w:space="0" w:color="auto"/>
          </w:divBdr>
        </w:div>
        <w:div w:id="399718674">
          <w:marLeft w:val="0"/>
          <w:marRight w:val="0"/>
          <w:marTop w:val="0"/>
          <w:marBottom w:val="0"/>
          <w:divBdr>
            <w:top w:val="none" w:sz="0" w:space="0" w:color="auto"/>
            <w:left w:val="none" w:sz="0" w:space="0" w:color="auto"/>
            <w:bottom w:val="none" w:sz="0" w:space="0" w:color="auto"/>
            <w:right w:val="none" w:sz="0" w:space="0" w:color="auto"/>
          </w:divBdr>
        </w:div>
        <w:div w:id="2095974946">
          <w:marLeft w:val="0"/>
          <w:marRight w:val="0"/>
          <w:marTop w:val="0"/>
          <w:marBottom w:val="0"/>
          <w:divBdr>
            <w:top w:val="none" w:sz="0" w:space="0" w:color="auto"/>
            <w:left w:val="none" w:sz="0" w:space="0" w:color="auto"/>
            <w:bottom w:val="none" w:sz="0" w:space="0" w:color="auto"/>
            <w:right w:val="none" w:sz="0" w:space="0" w:color="auto"/>
          </w:divBdr>
        </w:div>
        <w:div w:id="1292903056">
          <w:marLeft w:val="0"/>
          <w:marRight w:val="0"/>
          <w:marTop w:val="0"/>
          <w:marBottom w:val="0"/>
          <w:divBdr>
            <w:top w:val="none" w:sz="0" w:space="0" w:color="auto"/>
            <w:left w:val="none" w:sz="0" w:space="0" w:color="auto"/>
            <w:bottom w:val="none" w:sz="0" w:space="0" w:color="auto"/>
            <w:right w:val="none" w:sz="0" w:space="0" w:color="auto"/>
          </w:divBdr>
        </w:div>
        <w:div w:id="1842315144">
          <w:marLeft w:val="0"/>
          <w:marRight w:val="0"/>
          <w:marTop w:val="0"/>
          <w:marBottom w:val="0"/>
          <w:divBdr>
            <w:top w:val="none" w:sz="0" w:space="0" w:color="auto"/>
            <w:left w:val="none" w:sz="0" w:space="0" w:color="auto"/>
            <w:bottom w:val="none" w:sz="0" w:space="0" w:color="auto"/>
            <w:right w:val="none" w:sz="0" w:space="0" w:color="auto"/>
          </w:divBdr>
        </w:div>
        <w:div w:id="1088769493">
          <w:marLeft w:val="0"/>
          <w:marRight w:val="0"/>
          <w:marTop w:val="0"/>
          <w:marBottom w:val="0"/>
          <w:divBdr>
            <w:top w:val="none" w:sz="0" w:space="0" w:color="auto"/>
            <w:left w:val="none" w:sz="0" w:space="0" w:color="auto"/>
            <w:bottom w:val="none" w:sz="0" w:space="0" w:color="auto"/>
            <w:right w:val="none" w:sz="0" w:space="0" w:color="auto"/>
          </w:divBdr>
        </w:div>
        <w:div w:id="364982964">
          <w:marLeft w:val="0"/>
          <w:marRight w:val="0"/>
          <w:marTop w:val="0"/>
          <w:marBottom w:val="0"/>
          <w:divBdr>
            <w:top w:val="none" w:sz="0" w:space="0" w:color="auto"/>
            <w:left w:val="none" w:sz="0" w:space="0" w:color="auto"/>
            <w:bottom w:val="none" w:sz="0" w:space="0" w:color="auto"/>
            <w:right w:val="none" w:sz="0" w:space="0" w:color="auto"/>
          </w:divBdr>
        </w:div>
        <w:div w:id="1176574214">
          <w:marLeft w:val="0"/>
          <w:marRight w:val="0"/>
          <w:marTop w:val="0"/>
          <w:marBottom w:val="0"/>
          <w:divBdr>
            <w:top w:val="none" w:sz="0" w:space="0" w:color="auto"/>
            <w:left w:val="none" w:sz="0" w:space="0" w:color="auto"/>
            <w:bottom w:val="none" w:sz="0" w:space="0" w:color="auto"/>
            <w:right w:val="none" w:sz="0" w:space="0" w:color="auto"/>
          </w:divBdr>
        </w:div>
        <w:div w:id="2121416957">
          <w:marLeft w:val="0"/>
          <w:marRight w:val="0"/>
          <w:marTop w:val="0"/>
          <w:marBottom w:val="0"/>
          <w:divBdr>
            <w:top w:val="none" w:sz="0" w:space="0" w:color="auto"/>
            <w:left w:val="none" w:sz="0" w:space="0" w:color="auto"/>
            <w:bottom w:val="none" w:sz="0" w:space="0" w:color="auto"/>
            <w:right w:val="none" w:sz="0" w:space="0" w:color="auto"/>
          </w:divBdr>
        </w:div>
        <w:div w:id="1459684163">
          <w:marLeft w:val="0"/>
          <w:marRight w:val="0"/>
          <w:marTop w:val="0"/>
          <w:marBottom w:val="0"/>
          <w:divBdr>
            <w:top w:val="none" w:sz="0" w:space="0" w:color="auto"/>
            <w:left w:val="none" w:sz="0" w:space="0" w:color="auto"/>
            <w:bottom w:val="none" w:sz="0" w:space="0" w:color="auto"/>
            <w:right w:val="none" w:sz="0" w:space="0" w:color="auto"/>
          </w:divBdr>
        </w:div>
        <w:div w:id="847599159">
          <w:marLeft w:val="0"/>
          <w:marRight w:val="0"/>
          <w:marTop w:val="0"/>
          <w:marBottom w:val="0"/>
          <w:divBdr>
            <w:top w:val="none" w:sz="0" w:space="0" w:color="auto"/>
            <w:left w:val="none" w:sz="0" w:space="0" w:color="auto"/>
            <w:bottom w:val="none" w:sz="0" w:space="0" w:color="auto"/>
            <w:right w:val="none" w:sz="0" w:space="0" w:color="auto"/>
          </w:divBdr>
        </w:div>
        <w:div w:id="795175119">
          <w:marLeft w:val="0"/>
          <w:marRight w:val="0"/>
          <w:marTop w:val="0"/>
          <w:marBottom w:val="0"/>
          <w:divBdr>
            <w:top w:val="none" w:sz="0" w:space="0" w:color="auto"/>
            <w:left w:val="none" w:sz="0" w:space="0" w:color="auto"/>
            <w:bottom w:val="none" w:sz="0" w:space="0" w:color="auto"/>
            <w:right w:val="none" w:sz="0" w:space="0" w:color="auto"/>
          </w:divBdr>
        </w:div>
        <w:div w:id="1666785539">
          <w:marLeft w:val="0"/>
          <w:marRight w:val="0"/>
          <w:marTop w:val="0"/>
          <w:marBottom w:val="0"/>
          <w:divBdr>
            <w:top w:val="none" w:sz="0" w:space="0" w:color="auto"/>
            <w:left w:val="none" w:sz="0" w:space="0" w:color="auto"/>
            <w:bottom w:val="none" w:sz="0" w:space="0" w:color="auto"/>
            <w:right w:val="none" w:sz="0" w:space="0" w:color="auto"/>
          </w:divBdr>
        </w:div>
        <w:div w:id="1893033985">
          <w:marLeft w:val="0"/>
          <w:marRight w:val="0"/>
          <w:marTop w:val="0"/>
          <w:marBottom w:val="0"/>
          <w:divBdr>
            <w:top w:val="none" w:sz="0" w:space="0" w:color="auto"/>
            <w:left w:val="none" w:sz="0" w:space="0" w:color="auto"/>
            <w:bottom w:val="none" w:sz="0" w:space="0" w:color="auto"/>
            <w:right w:val="none" w:sz="0" w:space="0" w:color="auto"/>
          </w:divBdr>
        </w:div>
        <w:div w:id="52388461">
          <w:marLeft w:val="0"/>
          <w:marRight w:val="0"/>
          <w:marTop w:val="0"/>
          <w:marBottom w:val="0"/>
          <w:divBdr>
            <w:top w:val="none" w:sz="0" w:space="0" w:color="auto"/>
            <w:left w:val="none" w:sz="0" w:space="0" w:color="auto"/>
            <w:bottom w:val="none" w:sz="0" w:space="0" w:color="auto"/>
            <w:right w:val="none" w:sz="0" w:space="0" w:color="auto"/>
          </w:divBdr>
        </w:div>
        <w:div w:id="301740053">
          <w:marLeft w:val="0"/>
          <w:marRight w:val="0"/>
          <w:marTop w:val="0"/>
          <w:marBottom w:val="0"/>
          <w:divBdr>
            <w:top w:val="none" w:sz="0" w:space="0" w:color="auto"/>
            <w:left w:val="none" w:sz="0" w:space="0" w:color="auto"/>
            <w:bottom w:val="none" w:sz="0" w:space="0" w:color="auto"/>
            <w:right w:val="none" w:sz="0" w:space="0" w:color="auto"/>
          </w:divBdr>
        </w:div>
        <w:div w:id="747264121">
          <w:marLeft w:val="0"/>
          <w:marRight w:val="0"/>
          <w:marTop w:val="0"/>
          <w:marBottom w:val="0"/>
          <w:divBdr>
            <w:top w:val="none" w:sz="0" w:space="0" w:color="auto"/>
            <w:left w:val="none" w:sz="0" w:space="0" w:color="auto"/>
            <w:bottom w:val="none" w:sz="0" w:space="0" w:color="auto"/>
            <w:right w:val="none" w:sz="0" w:space="0" w:color="auto"/>
          </w:divBdr>
        </w:div>
        <w:div w:id="1162817388">
          <w:marLeft w:val="0"/>
          <w:marRight w:val="0"/>
          <w:marTop w:val="0"/>
          <w:marBottom w:val="0"/>
          <w:divBdr>
            <w:top w:val="none" w:sz="0" w:space="0" w:color="auto"/>
            <w:left w:val="none" w:sz="0" w:space="0" w:color="auto"/>
            <w:bottom w:val="none" w:sz="0" w:space="0" w:color="auto"/>
            <w:right w:val="none" w:sz="0" w:space="0" w:color="auto"/>
          </w:divBdr>
        </w:div>
        <w:div w:id="1500388871">
          <w:marLeft w:val="0"/>
          <w:marRight w:val="0"/>
          <w:marTop w:val="0"/>
          <w:marBottom w:val="0"/>
          <w:divBdr>
            <w:top w:val="none" w:sz="0" w:space="0" w:color="auto"/>
            <w:left w:val="none" w:sz="0" w:space="0" w:color="auto"/>
            <w:bottom w:val="none" w:sz="0" w:space="0" w:color="auto"/>
            <w:right w:val="none" w:sz="0" w:space="0" w:color="auto"/>
          </w:divBdr>
        </w:div>
        <w:div w:id="2082676599">
          <w:marLeft w:val="0"/>
          <w:marRight w:val="0"/>
          <w:marTop w:val="0"/>
          <w:marBottom w:val="0"/>
          <w:divBdr>
            <w:top w:val="none" w:sz="0" w:space="0" w:color="auto"/>
            <w:left w:val="none" w:sz="0" w:space="0" w:color="auto"/>
            <w:bottom w:val="none" w:sz="0" w:space="0" w:color="auto"/>
            <w:right w:val="none" w:sz="0" w:space="0" w:color="auto"/>
          </w:divBdr>
        </w:div>
        <w:div w:id="773476396">
          <w:marLeft w:val="0"/>
          <w:marRight w:val="0"/>
          <w:marTop w:val="0"/>
          <w:marBottom w:val="0"/>
          <w:divBdr>
            <w:top w:val="none" w:sz="0" w:space="0" w:color="auto"/>
            <w:left w:val="none" w:sz="0" w:space="0" w:color="auto"/>
            <w:bottom w:val="none" w:sz="0" w:space="0" w:color="auto"/>
            <w:right w:val="none" w:sz="0" w:space="0" w:color="auto"/>
          </w:divBdr>
        </w:div>
        <w:div w:id="1206676503">
          <w:marLeft w:val="0"/>
          <w:marRight w:val="0"/>
          <w:marTop w:val="0"/>
          <w:marBottom w:val="0"/>
          <w:divBdr>
            <w:top w:val="none" w:sz="0" w:space="0" w:color="auto"/>
            <w:left w:val="none" w:sz="0" w:space="0" w:color="auto"/>
            <w:bottom w:val="none" w:sz="0" w:space="0" w:color="auto"/>
            <w:right w:val="none" w:sz="0" w:space="0" w:color="auto"/>
          </w:divBdr>
        </w:div>
        <w:div w:id="1443458993">
          <w:marLeft w:val="0"/>
          <w:marRight w:val="0"/>
          <w:marTop w:val="0"/>
          <w:marBottom w:val="0"/>
          <w:divBdr>
            <w:top w:val="none" w:sz="0" w:space="0" w:color="auto"/>
            <w:left w:val="none" w:sz="0" w:space="0" w:color="auto"/>
            <w:bottom w:val="none" w:sz="0" w:space="0" w:color="auto"/>
            <w:right w:val="none" w:sz="0" w:space="0" w:color="auto"/>
          </w:divBdr>
        </w:div>
        <w:div w:id="2086604615">
          <w:marLeft w:val="0"/>
          <w:marRight w:val="0"/>
          <w:marTop w:val="0"/>
          <w:marBottom w:val="0"/>
          <w:divBdr>
            <w:top w:val="none" w:sz="0" w:space="0" w:color="auto"/>
            <w:left w:val="none" w:sz="0" w:space="0" w:color="auto"/>
            <w:bottom w:val="none" w:sz="0" w:space="0" w:color="auto"/>
            <w:right w:val="none" w:sz="0" w:space="0" w:color="auto"/>
          </w:divBdr>
        </w:div>
        <w:div w:id="709648601">
          <w:marLeft w:val="0"/>
          <w:marRight w:val="0"/>
          <w:marTop w:val="0"/>
          <w:marBottom w:val="0"/>
          <w:divBdr>
            <w:top w:val="none" w:sz="0" w:space="0" w:color="auto"/>
            <w:left w:val="none" w:sz="0" w:space="0" w:color="auto"/>
            <w:bottom w:val="none" w:sz="0" w:space="0" w:color="auto"/>
            <w:right w:val="none" w:sz="0" w:space="0" w:color="auto"/>
          </w:divBdr>
        </w:div>
        <w:div w:id="2008823850">
          <w:marLeft w:val="0"/>
          <w:marRight w:val="0"/>
          <w:marTop w:val="0"/>
          <w:marBottom w:val="0"/>
          <w:divBdr>
            <w:top w:val="none" w:sz="0" w:space="0" w:color="auto"/>
            <w:left w:val="none" w:sz="0" w:space="0" w:color="auto"/>
            <w:bottom w:val="none" w:sz="0" w:space="0" w:color="auto"/>
            <w:right w:val="none" w:sz="0" w:space="0" w:color="auto"/>
          </w:divBdr>
        </w:div>
        <w:div w:id="1282034695">
          <w:marLeft w:val="0"/>
          <w:marRight w:val="0"/>
          <w:marTop w:val="0"/>
          <w:marBottom w:val="0"/>
          <w:divBdr>
            <w:top w:val="none" w:sz="0" w:space="0" w:color="auto"/>
            <w:left w:val="none" w:sz="0" w:space="0" w:color="auto"/>
            <w:bottom w:val="none" w:sz="0" w:space="0" w:color="auto"/>
            <w:right w:val="none" w:sz="0" w:space="0" w:color="auto"/>
          </w:divBdr>
        </w:div>
        <w:div w:id="1309750068">
          <w:marLeft w:val="0"/>
          <w:marRight w:val="0"/>
          <w:marTop w:val="0"/>
          <w:marBottom w:val="0"/>
          <w:divBdr>
            <w:top w:val="none" w:sz="0" w:space="0" w:color="auto"/>
            <w:left w:val="none" w:sz="0" w:space="0" w:color="auto"/>
            <w:bottom w:val="none" w:sz="0" w:space="0" w:color="auto"/>
            <w:right w:val="none" w:sz="0" w:space="0" w:color="auto"/>
          </w:divBdr>
        </w:div>
        <w:div w:id="1854032433">
          <w:marLeft w:val="0"/>
          <w:marRight w:val="0"/>
          <w:marTop w:val="0"/>
          <w:marBottom w:val="0"/>
          <w:divBdr>
            <w:top w:val="none" w:sz="0" w:space="0" w:color="auto"/>
            <w:left w:val="none" w:sz="0" w:space="0" w:color="auto"/>
            <w:bottom w:val="none" w:sz="0" w:space="0" w:color="auto"/>
            <w:right w:val="none" w:sz="0" w:space="0" w:color="auto"/>
          </w:divBdr>
        </w:div>
        <w:div w:id="1232539928">
          <w:marLeft w:val="0"/>
          <w:marRight w:val="0"/>
          <w:marTop w:val="0"/>
          <w:marBottom w:val="0"/>
          <w:divBdr>
            <w:top w:val="none" w:sz="0" w:space="0" w:color="auto"/>
            <w:left w:val="none" w:sz="0" w:space="0" w:color="auto"/>
            <w:bottom w:val="none" w:sz="0" w:space="0" w:color="auto"/>
            <w:right w:val="none" w:sz="0" w:space="0" w:color="auto"/>
          </w:divBdr>
        </w:div>
        <w:div w:id="1068727493">
          <w:marLeft w:val="0"/>
          <w:marRight w:val="0"/>
          <w:marTop w:val="0"/>
          <w:marBottom w:val="0"/>
          <w:divBdr>
            <w:top w:val="none" w:sz="0" w:space="0" w:color="auto"/>
            <w:left w:val="none" w:sz="0" w:space="0" w:color="auto"/>
            <w:bottom w:val="none" w:sz="0" w:space="0" w:color="auto"/>
            <w:right w:val="none" w:sz="0" w:space="0" w:color="auto"/>
          </w:divBdr>
        </w:div>
        <w:div w:id="860167380">
          <w:marLeft w:val="0"/>
          <w:marRight w:val="0"/>
          <w:marTop w:val="0"/>
          <w:marBottom w:val="0"/>
          <w:divBdr>
            <w:top w:val="none" w:sz="0" w:space="0" w:color="auto"/>
            <w:left w:val="none" w:sz="0" w:space="0" w:color="auto"/>
            <w:bottom w:val="none" w:sz="0" w:space="0" w:color="auto"/>
            <w:right w:val="none" w:sz="0" w:space="0" w:color="auto"/>
          </w:divBdr>
        </w:div>
        <w:div w:id="2115903699">
          <w:marLeft w:val="0"/>
          <w:marRight w:val="0"/>
          <w:marTop w:val="0"/>
          <w:marBottom w:val="0"/>
          <w:divBdr>
            <w:top w:val="none" w:sz="0" w:space="0" w:color="auto"/>
            <w:left w:val="none" w:sz="0" w:space="0" w:color="auto"/>
            <w:bottom w:val="none" w:sz="0" w:space="0" w:color="auto"/>
            <w:right w:val="none" w:sz="0" w:space="0" w:color="auto"/>
          </w:divBdr>
        </w:div>
        <w:div w:id="1085608967">
          <w:marLeft w:val="0"/>
          <w:marRight w:val="0"/>
          <w:marTop w:val="0"/>
          <w:marBottom w:val="0"/>
          <w:divBdr>
            <w:top w:val="none" w:sz="0" w:space="0" w:color="auto"/>
            <w:left w:val="none" w:sz="0" w:space="0" w:color="auto"/>
            <w:bottom w:val="none" w:sz="0" w:space="0" w:color="auto"/>
            <w:right w:val="none" w:sz="0" w:space="0" w:color="auto"/>
          </w:divBdr>
        </w:div>
        <w:div w:id="1722751619">
          <w:marLeft w:val="0"/>
          <w:marRight w:val="0"/>
          <w:marTop w:val="0"/>
          <w:marBottom w:val="0"/>
          <w:divBdr>
            <w:top w:val="none" w:sz="0" w:space="0" w:color="auto"/>
            <w:left w:val="none" w:sz="0" w:space="0" w:color="auto"/>
            <w:bottom w:val="none" w:sz="0" w:space="0" w:color="auto"/>
            <w:right w:val="none" w:sz="0" w:space="0" w:color="auto"/>
          </w:divBdr>
        </w:div>
        <w:div w:id="894850851">
          <w:marLeft w:val="0"/>
          <w:marRight w:val="0"/>
          <w:marTop w:val="0"/>
          <w:marBottom w:val="0"/>
          <w:divBdr>
            <w:top w:val="none" w:sz="0" w:space="0" w:color="auto"/>
            <w:left w:val="none" w:sz="0" w:space="0" w:color="auto"/>
            <w:bottom w:val="none" w:sz="0" w:space="0" w:color="auto"/>
            <w:right w:val="none" w:sz="0" w:space="0" w:color="auto"/>
          </w:divBdr>
        </w:div>
        <w:div w:id="90930949">
          <w:marLeft w:val="0"/>
          <w:marRight w:val="0"/>
          <w:marTop w:val="0"/>
          <w:marBottom w:val="0"/>
          <w:divBdr>
            <w:top w:val="none" w:sz="0" w:space="0" w:color="auto"/>
            <w:left w:val="none" w:sz="0" w:space="0" w:color="auto"/>
            <w:bottom w:val="none" w:sz="0" w:space="0" w:color="auto"/>
            <w:right w:val="none" w:sz="0" w:space="0" w:color="auto"/>
          </w:divBdr>
        </w:div>
        <w:div w:id="119030671">
          <w:marLeft w:val="0"/>
          <w:marRight w:val="0"/>
          <w:marTop w:val="0"/>
          <w:marBottom w:val="0"/>
          <w:divBdr>
            <w:top w:val="none" w:sz="0" w:space="0" w:color="auto"/>
            <w:left w:val="none" w:sz="0" w:space="0" w:color="auto"/>
            <w:bottom w:val="none" w:sz="0" w:space="0" w:color="auto"/>
            <w:right w:val="none" w:sz="0" w:space="0" w:color="auto"/>
          </w:divBdr>
        </w:div>
        <w:div w:id="1833715065">
          <w:marLeft w:val="0"/>
          <w:marRight w:val="0"/>
          <w:marTop w:val="0"/>
          <w:marBottom w:val="0"/>
          <w:divBdr>
            <w:top w:val="none" w:sz="0" w:space="0" w:color="auto"/>
            <w:left w:val="none" w:sz="0" w:space="0" w:color="auto"/>
            <w:bottom w:val="none" w:sz="0" w:space="0" w:color="auto"/>
            <w:right w:val="none" w:sz="0" w:space="0" w:color="auto"/>
          </w:divBdr>
        </w:div>
        <w:div w:id="1397970114">
          <w:marLeft w:val="0"/>
          <w:marRight w:val="0"/>
          <w:marTop w:val="0"/>
          <w:marBottom w:val="0"/>
          <w:divBdr>
            <w:top w:val="none" w:sz="0" w:space="0" w:color="auto"/>
            <w:left w:val="none" w:sz="0" w:space="0" w:color="auto"/>
            <w:bottom w:val="none" w:sz="0" w:space="0" w:color="auto"/>
            <w:right w:val="none" w:sz="0" w:space="0" w:color="auto"/>
          </w:divBdr>
        </w:div>
        <w:div w:id="1138912565">
          <w:marLeft w:val="0"/>
          <w:marRight w:val="0"/>
          <w:marTop w:val="0"/>
          <w:marBottom w:val="0"/>
          <w:divBdr>
            <w:top w:val="none" w:sz="0" w:space="0" w:color="auto"/>
            <w:left w:val="none" w:sz="0" w:space="0" w:color="auto"/>
            <w:bottom w:val="none" w:sz="0" w:space="0" w:color="auto"/>
            <w:right w:val="none" w:sz="0" w:space="0" w:color="auto"/>
          </w:divBdr>
        </w:div>
        <w:div w:id="692606939">
          <w:marLeft w:val="0"/>
          <w:marRight w:val="0"/>
          <w:marTop w:val="0"/>
          <w:marBottom w:val="0"/>
          <w:divBdr>
            <w:top w:val="none" w:sz="0" w:space="0" w:color="auto"/>
            <w:left w:val="none" w:sz="0" w:space="0" w:color="auto"/>
            <w:bottom w:val="none" w:sz="0" w:space="0" w:color="auto"/>
            <w:right w:val="none" w:sz="0" w:space="0" w:color="auto"/>
          </w:divBdr>
        </w:div>
        <w:div w:id="86389943">
          <w:marLeft w:val="0"/>
          <w:marRight w:val="0"/>
          <w:marTop w:val="0"/>
          <w:marBottom w:val="0"/>
          <w:divBdr>
            <w:top w:val="none" w:sz="0" w:space="0" w:color="auto"/>
            <w:left w:val="none" w:sz="0" w:space="0" w:color="auto"/>
            <w:bottom w:val="none" w:sz="0" w:space="0" w:color="auto"/>
            <w:right w:val="none" w:sz="0" w:space="0" w:color="auto"/>
          </w:divBdr>
        </w:div>
        <w:div w:id="1859656995">
          <w:marLeft w:val="0"/>
          <w:marRight w:val="0"/>
          <w:marTop w:val="0"/>
          <w:marBottom w:val="0"/>
          <w:divBdr>
            <w:top w:val="none" w:sz="0" w:space="0" w:color="auto"/>
            <w:left w:val="none" w:sz="0" w:space="0" w:color="auto"/>
            <w:bottom w:val="none" w:sz="0" w:space="0" w:color="auto"/>
            <w:right w:val="none" w:sz="0" w:space="0" w:color="auto"/>
          </w:divBdr>
        </w:div>
        <w:div w:id="1522813678">
          <w:marLeft w:val="0"/>
          <w:marRight w:val="0"/>
          <w:marTop w:val="0"/>
          <w:marBottom w:val="0"/>
          <w:divBdr>
            <w:top w:val="none" w:sz="0" w:space="0" w:color="auto"/>
            <w:left w:val="none" w:sz="0" w:space="0" w:color="auto"/>
            <w:bottom w:val="none" w:sz="0" w:space="0" w:color="auto"/>
            <w:right w:val="none" w:sz="0" w:space="0" w:color="auto"/>
          </w:divBdr>
        </w:div>
        <w:div w:id="1030447238">
          <w:marLeft w:val="0"/>
          <w:marRight w:val="0"/>
          <w:marTop w:val="0"/>
          <w:marBottom w:val="0"/>
          <w:divBdr>
            <w:top w:val="none" w:sz="0" w:space="0" w:color="auto"/>
            <w:left w:val="none" w:sz="0" w:space="0" w:color="auto"/>
            <w:bottom w:val="none" w:sz="0" w:space="0" w:color="auto"/>
            <w:right w:val="none" w:sz="0" w:space="0" w:color="auto"/>
          </w:divBdr>
        </w:div>
        <w:div w:id="649553211">
          <w:marLeft w:val="0"/>
          <w:marRight w:val="0"/>
          <w:marTop w:val="0"/>
          <w:marBottom w:val="0"/>
          <w:divBdr>
            <w:top w:val="none" w:sz="0" w:space="0" w:color="auto"/>
            <w:left w:val="none" w:sz="0" w:space="0" w:color="auto"/>
            <w:bottom w:val="none" w:sz="0" w:space="0" w:color="auto"/>
            <w:right w:val="none" w:sz="0" w:space="0" w:color="auto"/>
          </w:divBdr>
        </w:div>
        <w:div w:id="691884643">
          <w:marLeft w:val="0"/>
          <w:marRight w:val="0"/>
          <w:marTop w:val="0"/>
          <w:marBottom w:val="0"/>
          <w:divBdr>
            <w:top w:val="none" w:sz="0" w:space="0" w:color="auto"/>
            <w:left w:val="none" w:sz="0" w:space="0" w:color="auto"/>
            <w:bottom w:val="none" w:sz="0" w:space="0" w:color="auto"/>
            <w:right w:val="none" w:sz="0" w:space="0" w:color="auto"/>
          </w:divBdr>
        </w:div>
        <w:div w:id="922033488">
          <w:marLeft w:val="0"/>
          <w:marRight w:val="0"/>
          <w:marTop w:val="0"/>
          <w:marBottom w:val="0"/>
          <w:divBdr>
            <w:top w:val="none" w:sz="0" w:space="0" w:color="auto"/>
            <w:left w:val="none" w:sz="0" w:space="0" w:color="auto"/>
            <w:bottom w:val="none" w:sz="0" w:space="0" w:color="auto"/>
            <w:right w:val="none" w:sz="0" w:space="0" w:color="auto"/>
          </w:divBdr>
        </w:div>
        <w:div w:id="160315289">
          <w:marLeft w:val="0"/>
          <w:marRight w:val="0"/>
          <w:marTop w:val="0"/>
          <w:marBottom w:val="0"/>
          <w:divBdr>
            <w:top w:val="none" w:sz="0" w:space="0" w:color="auto"/>
            <w:left w:val="none" w:sz="0" w:space="0" w:color="auto"/>
            <w:bottom w:val="none" w:sz="0" w:space="0" w:color="auto"/>
            <w:right w:val="none" w:sz="0" w:space="0" w:color="auto"/>
          </w:divBdr>
        </w:div>
        <w:div w:id="1965428719">
          <w:marLeft w:val="0"/>
          <w:marRight w:val="0"/>
          <w:marTop w:val="0"/>
          <w:marBottom w:val="0"/>
          <w:divBdr>
            <w:top w:val="none" w:sz="0" w:space="0" w:color="auto"/>
            <w:left w:val="none" w:sz="0" w:space="0" w:color="auto"/>
            <w:bottom w:val="none" w:sz="0" w:space="0" w:color="auto"/>
            <w:right w:val="none" w:sz="0" w:space="0" w:color="auto"/>
          </w:divBdr>
        </w:div>
        <w:div w:id="1353992312">
          <w:marLeft w:val="0"/>
          <w:marRight w:val="0"/>
          <w:marTop w:val="0"/>
          <w:marBottom w:val="0"/>
          <w:divBdr>
            <w:top w:val="none" w:sz="0" w:space="0" w:color="auto"/>
            <w:left w:val="none" w:sz="0" w:space="0" w:color="auto"/>
            <w:bottom w:val="none" w:sz="0" w:space="0" w:color="auto"/>
            <w:right w:val="none" w:sz="0" w:space="0" w:color="auto"/>
          </w:divBdr>
        </w:div>
        <w:div w:id="1310285234">
          <w:marLeft w:val="0"/>
          <w:marRight w:val="0"/>
          <w:marTop w:val="0"/>
          <w:marBottom w:val="0"/>
          <w:divBdr>
            <w:top w:val="none" w:sz="0" w:space="0" w:color="auto"/>
            <w:left w:val="none" w:sz="0" w:space="0" w:color="auto"/>
            <w:bottom w:val="none" w:sz="0" w:space="0" w:color="auto"/>
            <w:right w:val="none" w:sz="0" w:space="0" w:color="auto"/>
          </w:divBdr>
        </w:div>
        <w:div w:id="135924151">
          <w:marLeft w:val="0"/>
          <w:marRight w:val="0"/>
          <w:marTop w:val="0"/>
          <w:marBottom w:val="0"/>
          <w:divBdr>
            <w:top w:val="none" w:sz="0" w:space="0" w:color="auto"/>
            <w:left w:val="none" w:sz="0" w:space="0" w:color="auto"/>
            <w:bottom w:val="none" w:sz="0" w:space="0" w:color="auto"/>
            <w:right w:val="none" w:sz="0" w:space="0" w:color="auto"/>
          </w:divBdr>
        </w:div>
        <w:div w:id="1244030888">
          <w:marLeft w:val="0"/>
          <w:marRight w:val="0"/>
          <w:marTop w:val="0"/>
          <w:marBottom w:val="0"/>
          <w:divBdr>
            <w:top w:val="none" w:sz="0" w:space="0" w:color="auto"/>
            <w:left w:val="none" w:sz="0" w:space="0" w:color="auto"/>
            <w:bottom w:val="none" w:sz="0" w:space="0" w:color="auto"/>
            <w:right w:val="none" w:sz="0" w:space="0" w:color="auto"/>
          </w:divBdr>
        </w:div>
        <w:div w:id="1284578710">
          <w:marLeft w:val="0"/>
          <w:marRight w:val="0"/>
          <w:marTop w:val="0"/>
          <w:marBottom w:val="0"/>
          <w:divBdr>
            <w:top w:val="none" w:sz="0" w:space="0" w:color="auto"/>
            <w:left w:val="none" w:sz="0" w:space="0" w:color="auto"/>
            <w:bottom w:val="none" w:sz="0" w:space="0" w:color="auto"/>
            <w:right w:val="none" w:sz="0" w:space="0" w:color="auto"/>
          </w:divBdr>
        </w:div>
        <w:div w:id="349067458">
          <w:marLeft w:val="0"/>
          <w:marRight w:val="0"/>
          <w:marTop w:val="0"/>
          <w:marBottom w:val="0"/>
          <w:divBdr>
            <w:top w:val="none" w:sz="0" w:space="0" w:color="auto"/>
            <w:left w:val="none" w:sz="0" w:space="0" w:color="auto"/>
            <w:bottom w:val="none" w:sz="0" w:space="0" w:color="auto"/>
            <w:right w:val="none" w:sz="0" w:space="0" w:color="auto"/>
          </w:divBdr>
        </w:div>
        <w:div w:id="990065362">
          <w:marLeft w:val="0"/>
          <w:marRight w:val="0"/>
          <w:marTop w:val="0"/>
          <w:marBottom w:val="0"/>
          <w:divBdr>
            <w:top w:val="none" w:sz="0" w:space="0" w:color="auto"/>
            <w:left w:val="none" w:sz="0" w:space="0" w:color="auto"/>
            <w:bottom w:val="none" w:sz="0" w:space="0" w:color="auto"/>
            <w:right w:val="none" w:sz="0" w:space="0" w:color="auto"/>
          </w:divBdr>
        </w:div>
        <w:div w:id="1172915627">
          <w:marLeft w:val="0"/>
          <w:marRight w:val="0"/>
          <w:marTop w:val="0"/>
          <w:marBottom w:val="0"/>
          <w:divBdr>
            <w:top w:val="none" w:sz="0" w:space="0" w:color="auto"/>
            <w:left w:val="none" w:sz="0" w:space="0" w:color="auto"/>
            <w:bottom w:val="none" w:sz="0" w:space="0" w:color="auto"/>
            <w:right w:val="none" w:sz="0" w:space="0" w:color="auto"/>
          </w:divBdr>
        </w:div>
        <w:div w:id="1545483031">
          <w:marLeft w:val="0"/>
          <w:marRight w:val="0"/>
          <w:marTop w:val="0"/>
          <w:marBottom w:val="0"/>
          <w:divBdr>
            <w:top w:val="none" w:sz="0" w:space="0" w:color="auto"/>
            <w:left w:val="none" w:sz="0" w:space="0" w:color="auto"/>
            <w:bottom w:val="none" w:sz="0" w:space="0" w:color="auto"/>
            <w:right w:val="none" w:sz="0" w:space="0" w:color="auto"/>
          </w:divBdr>
        </w:div>
        <w:div w:id="65037611">
          <w:marLeft w:val="0"/>
          <w:marRight w:val="0"/>
          <w:marTop w:val="0"/>
          <w:marBottom w:val="0"/>
          <w:divBdr>
            <w:top w:val="none" w:sz="0" w:space="0" w:color="auto"/>
            <w:left w:val="none" w:sz="0" w:space="0" w:color="auto"/>
            <w:bottom w:val="none" w:sz="0" w:space="0" w:color="auto"/>
            <w:right w:val="none" w:sz="0" w:space="0" w:color="auto"/>
          </w:divBdr>
        </w:div>
        <w:div w:id="1521774108">
          <w:marLeft w:val="0"/>
          <w:marRight w:val="0"/>
          <w:marTop w:val="0"/>
          <w:marBottom w:val="0"/>
          <w:divBdr>
            <w:top w:val="none" w:sz="0" w:space="0" w:color="auto"/>
            <w:left w:val="none" w:sz="0" w:space="0" w:color="auto"/>
            <w:bottom w:val="none" w:sz="0" w:space="0" w:color="auto"/>
            <w:right w:val="none" w:sz="0" w:space="0" w:color="auto"/>
          </w:divBdr>
        </w:div>
        <w:div w:id="1276406366">
          <w:marLeft w:val="0"/>
          <w:marRight w:val="0"/>
          <w:marTop w:val="0"/>
          <w:marBottom w:val="0"/>
          <w:divBdr>
            <w:top w:val="none" w:sz="0" w:space="0" w:color="auto"/>
            <w:left w:val="none" w:sz="0" w:space="0" w:color="auto"/>
            <w:bottom w:val="none" w:sz="0" w:space="0" w:color="auto"/>
            <w:right w:val="none" w:sz="0" w:space="0" w:color="auto"/>
          </w:divBdr>
        </w:div>
        <w:div w:id="981228271">
          <w:marLeft w:val="0"/>
          <w:marRight w:val="0"/>
          <w:marTop w:val="0"/>
          <w:marBottom w:val="0"/>
          <w:divBdr>
            <w:top w:val="none" w:sz="0" w:space="0" w:color="auto"/>
            <w:left w:val="none" w:sz="0" w:space="0" w:color="auto"/>
            <w:bottom w:val="none" w:sz="0" w:space="0" w:color="auto"/>
            <w:right w:val="none" w:sz="0" w:space="0" w:color="auto"/>
          </w:divBdr>
        </w:div>
        <w:div w:id="751663181">
          <w:marLeft w:val="0"/>
          <w:marRight w:val="0"/>
          <w:marTop w:val="0"/>
          <w:marBottom w:val="0"/>
          <w:divBdr>
            <w:top w:val="none" w:sz="0" w:space="0" w:color="auto"/>
            <w:left w:val="none" w:sz="0" w:space="0" w:color="auto"/>
            <w:bottom w:val="none" w:sz="0" w:space="0" w:color="auto"/>
            <w:right w:val="none" w:sz="0" w:space="0" w:color="auto"/>
          </w:divBdr>
        </w:div>
        <w:div w:id="1265188477">
          <w:marLeft w:val="0"/>
          <w:marRight w:val="0"/>
          <w:marTop w:val="0"/>
          <w:marBottom w:val="0"/>
          <w:divBdr>
            <w:top w:val="none" w:sz="0" w:space="0" w:color="auto"/>
            <w:left w:val="none" w:sz="0" w:space="0" w:color="auto"/>
            <w:bottom w:val="none" w:sz="0" w:space="0" w:color="auto"/>
            <w:right w:val="none" w:sz="0" w:space="0" w:color="auto"/>
          </w:divBdr>
        </w:div>
        <w:div w:id="1766337668">
          <w:marLeft w:val="0"/>
          <w:marRight w:val="0"/>
          <w:marTop w:val="0"/>
          <w:marBottom w:val="0"/>
          <w:divBdr>
            <w:top w:val="none" w:sz="0" w:space="0" w:color="auto"/>
            <w:left w:val="none" w:sz="0" w:space="0" w:color="auto"/>
            <w:bottom w:val="none" w:sz="0" w:space="0" w:color="auto"/>
            <w:right w:val="none" w:sz="0" w:space="0" w:color="auto"/>
          </w:divBdr>
        </w:div>
        <w:div w:id="1257714809">
          <w:marLeft w:val="0"/>
          <w:marRight w:val="0"/>
          <w:marTop w:val="0"/>
          <w:marBottom w:val="0"/>
          <w:divBdr>
            <w:top w:val="none" w:sz="0" w:space="0" w:color="auto"/>
            <w:left w:val="none" w:sz="0" w:space="0" w:color="auto"/>
            <w:bottom w:val="none" w:sz="0" w:space="0" w:color="auto"/>
            <w:right w:val="none" w:sz="0" w:space="0" w:color="auto"/>
          </w:divBdr>
        </w:div>
        <w:div w:id="243759476">
          <w:marLeft w:val="0"/>
          <w:marRight w:val="0"/>
          <w:marTop w:val="0"/>
          <w:marBottom w:val="0"/>
          <w:divBdr>
            <w:top w:val="none" w:sz="0" w:space="0" w:color="auto"/>
            <w:left w:val="none" w:sz="0" w:space="0" w:color="auto"/>
            <w:bottom w:val="none" w:sz="0" w:space="0" w:color="auto"/>
            <w:right w:val="none" w:sz="0" w:space="0" w:color="auto"/>
          </w:divBdr>
        </w:div>
        <w:div w:id="2122071859">
          <w:marLeft w:val="0"/>
          <w:marRight w:val="0"/>
          <w:marTop w:val="0"/>
          <w:marBottom w:val="0"/>
          <w:divBdr>
            <w:top w:val="none" w:sz="0" w:space="0" w:color="auto"/>
            <w:left w:val="none" w:sz="0" w:space="0" w:color="auto"/>
            <w:bottom w:val="none" w:sz="0" w:space="0" w:color="auto"/>
            <w:right w:val="none" w:sz="0" w:space="0" w:color="auto"/>
          </w:divBdr>
        </w:div>
        <w:div w:id="574781869">
          <w:marLeft w:val="0"/>
          <w:marRight w:val="0"/>
          <w:marTop w:val="0"/>
          <w:marBottom w:val="0"/>
          <w:divBdr>
            <w:top w:val="none" w:sz="0" w:space="0" w:color="auto"/>
            <w:left w:val="none" w:sz="0" w:space="0" w:color="auto"/>
            <w:bottom w:val="none" w:sz="0" w:space="0" w:color="auto"/>
            <w:right w:val="none" w:sz="0" w:space="0" w:color="auto"/>
          </w:divBdr>
        </w:div>
        <w:div w:id="382749800">
          <w:marLeft w:val="0"/>
          <w:marRight w:val="0"/>
          <w:marTop w:val="0"/>
          <w:marBottom w:val="0"/>
          <w:divBdr>
            <w:top w:val="none" w:sz="0" w:space="0" w:color="auto"/>
            <w:left w:val="none" w:sz="0" w:space="0" w:color="auto"/>
            <w:bottom w:val="none" w:sz="0" w:space="0" w:color="auto"/>
            <w:right w:val="none" w:sz="0" w:space="0" w:color="auto"/>
          </w:divBdr>
        </w:div>
        <w:div w:id="1134327271">
          <w:marLeft w:val="0"/>
          <w:marRight w:val="0"/>
          <w:marTop w:val="0"/>
          <w:marBottom w:val="0"/>
          <w:divBdr>
            <w:top w:val="none" w:sz="0" w:space="0" w:color="auto"/>
            <w:left w:val="none" w:sz="0" w:space="0" w:color="auto"/>
            <w:bottom w:val="none" w:sz="0" w:space="0" w:color="auto"/>
            <w:right w:val="none" w:sz="0" w:space="0" w:color="auto"/>
          </w:divBdr>
        </w:div>
        <w:div w:id="959653820">
          <w:marLeft w:val="0"/>
          <w:marRight w:val="0"/>
          <w:marTop w:val="0"/>
          <w:marBottom w:val="0"/>
          <w:divBdr>
            <w:top w:val="none" w:sz="0" w:space="0" w:color="auto"/>
            <w:left w:val="none" w:sz="0" w:space="0" w:color="auto"/>
            <w:bottom w:val="none" w:sz="0" w:space="0" w:color="auto"/>
            <w:right w:val="none" w:sz="0" w:space="0" w:color="auto"/>
          </w:divBdr>
        </w:div>
        <w:div w:id="1891306618">
          <w:marLeft w:val="0"/>
          <w:marRight w:val="0"/>
          <w:marTop w:val="0"/>
          <w:marBottom w:val="0"/>
          <w:divBdr>
            <w:top w:val="none" w:sz="0" w:space="0" w:color="auto"/>
            <w:left w:val="none" w:sz="0" w:space="0" w:color="auto"/>
            <w:bottom w:val="none" w:sz="0" w:space="0" w:color="auto"/>
            <w:right w:val="none" w:sz="0" w:space="0" w:color="auto"/>
          </w:divBdr>
        </w:div>
        <w:div w:id="820805625">
          <w:marLeft w:val="0"/>
          <w:marRight w:val="0"/>
          <w:marTop w:val="0"/>
          <w:marBottom w:val="0"/>
          <w:divBdr>
            <w:top w:val="none" w:sz="0" w:space="0" w:color="auto"/>
            <w:left w:val="none" w:sz="0" w:space="0" w:color="auto"/>
            <w:bottom w:val="none" w:sz="0" w:space="0" w:color="auto"/>
            <w:right w:val="none" w:sz="0" w:space="0" w:color="auto"/>
          </w:divBdr>
        </w:div>
        <w:div w:id="742919409">
          <w:marLeft w:val="0"/>
          <w:marRight w:val="0"/>
          <w:marTop w:val="0"/>
          <w:marBottom w:val="0"/>
          <w:divBdr>
            <w:top w:val="none" w:sz="0" w:space="0" w:color="auto"/>
            <w:left w:val="none" w:sz="0" w:space="0" w:color="auto"/>
            <w:bottom w:val="none" w:sz="0" w:space="0" w:color="auto"/>
            <w:right w:val="none" w:sz="0" w:space="0" w:color="auto"/>
          </w:divBdr>
        </w:div>
        <w:div w:id="94139586">
          <w:marLeft w:val="0"/>
          <w:marRight w:val="0"/>
          <w:marTop w:val="0"/>
          <w:marBottom w:val="0"/>
          <w:divBdr>
            <w:top w:val="none" w:sz="0" w:space="0" w:color="auto"/>
            <w:left w:val="none" w:sz="0" w:space="0" w:color="auto"/>
            <w:bottom w:val="none" w:sz="0" w:space="0" w:color="auto"/>
            <w:right w:val="none" w:sz="0" w:space="0" w:color="auto"/>
          </w:divBdr>
        </w:div>
        <w:div w:id="1886867465">
          <w:marLeft w:val="0"/>
          <w:marRight w:val="0"/>
          <w:marTop w:val="0"/>
          <w:marBottom w:val="0"/>
          <w:divBdr>
            <w:top w:val="none" w:sz="0" w:space="0" w:color="auto"/>
            <w:left w:val="none" w:sz="0" w:space="0" w:color="auto"/>
            <w:bottom w:val="none" w:sz="0" w:space="0" w:color="auto"/>
            <w:right w:val="none" w:sz="0" w:space="0" w:color="auto"/>
          </w:divBdr>
        </w:div>
        <w:div w:id="44455862">
          <w:marLeft w:val="0"/>
          <w:marRight w:val="0"/>
          <w:marTop w:val="0"/>
          <w:marBottom w:val="0"/>
          <w:divBdr>
            <w:top w:val="none" w:sz="0" w:space="0" w:color="auto"/>
            <w:left w:val="none" w:sz="0" w:space="0" w:color="auto"/>
            <w:bottom w:val="none" w:sz="0" w:space="0" w:color="auto"/>
            <w:right w:val="none" w:sz="0" w:space="0" w:color="auto"/>
          </w:divBdr>
        </w:div>
        <w:div w:id="1950043833">
          <w:marLeft w:val="0"/>
          <w:marRight w:val="0"/>
          <w:marTop w:val="0"/>
          <w:marBottom w:val="0"/>
          <w:divBdr>
            <w:top w:val="none" w:sz="0" w:space="0" w:color="auto"/>
            <w:left w:val="none" w:sz="0" w:space="0" w:color="auto"/>
            <w:bottom w:val="none" w:sz="0" w:space="0" w:color="auto"/>
            <w:right w:val="none" w:sz="0" w:space="0" w:color="auto"/>
          </w:divBdr>
        </w:div>
        <w:div w:id="802238037">
          <w:marLeft w:val="0"/>
          <w:marRight w:val="0"/>
          <w:marTop w:val="0"/>
          <w:marBottom w:val="0"/>
          <w:divBdr>
            <w:top w:val="none" w:sz="0" w:space="0" w:color="auto"/>
            <w:left w:val="none" w:sz="0" w:space="0" w:color="auto"/>
            <w:bottom w:val="none" w:sz="0" w:space="0" w:color="auto"/>
            <w:right w:val="none" w:sz="0" w:space="0" w:color="auto"/>
          </w:divBdr>
        </w:div>
        <w:div w:id="192499131">
          <w:marLeft w:val="0"/>
          <w:marRight w:val="0"/>
          <w:marTop w:val="0"/>
          <w:marBottom w:val="0"/>
          <w:divBdr>
            <w:top w:val="none" w:sz="0" w:space="0" w:color="auto"/>
            <w:left w:val="none" w:sz="0" w:space="0" w:color="auto"/>
            <w:bottom w:val="none" w:sz="0" w:space="0" w:color="auto"/>
            <w:right w:val="none" w:sz="0" w:space="0" w:color="auto"/>
          </w:divBdr>
        </w:div>
        <w:div w:id="253586383">
          <w:marLeft w:val="0"/>
          <w:marRight w:val="0"/>
          <w:marTop w:val="0"/>
          <w:marBottom w:val="0"/>
          <w:divBdr>
            <w:top w:val="none" w:sz="0" w:space="0" w:color="auto"/>
            <w:left w:val="none" w:sz="0" w:space="0" w:color="auto"/>
            <w:bottom w:val="none" w:sz="0" w:space="0" w:color="auto"/>
            <w:right w:val="none" w:sz="0" w:space="0" w:color="auto"/>
          </w:divBdr>
        </w:div>
        <w:div w:id="516895445">
          <w:marLeft w:val="0"/>
          <w:marRight w:val="0"/>
          <w:marTop w:val="0"/>
          <w:marBottom w:val="0"/>
          <w:divBdr>
            <w:top w:val="none" w:sz="0" w:space="0" w:color="auto"/>
            <w:left w:val="none" w:sz="0" w:space="0" w:color="auto"/>
            <w:bottom w:val="none" w:sz="0" w:space="0" w:color="auto"/>
            <w:right w:val="none" w:sz="0" w:space="0" w:color="auto"/>
          </w:divBdr>
        </w:div>
        <w:div w:id="839006315">
          <w:marLeft w:val="0"/>
          <w:marRight w:val="0"/>
          <w:marTop w:val="0"/>
          <w:marBottom w:val="0"/>
          <w:divBdr>
            <w:top w:val="none" w:sz="0" w:space="0" w:color="auto"/>
            <w:left w:val="none" w:sz="0" w:space="0" w:color="auto"/>
            <w:bottom w:val="none" w:sz="0" w:space="0" w:color="auto"/>
            <w:right w:val="none" w:sz="0" w:space="0" w:color="auto"/>
          </w:divBdr>
        </w:div>
        <w:div w:id="1723360016">
          <w:marLeft w:val="0"/>
          <w:marRight w:val="0"/>
          <w:marTop w:val="0"/>
          <w:marBottom w:val="0"/>
          <w:divBdr>
            <w:top w:val="none" w:sz="0" w:space="0" w:color="auto"/>
            <w:left w:val="none" w:sz="0" w:space="0" w:color="auto"/>
            <w:bottom w:val="none" w:sz="0" w:space="0" w:color="auto"/>
            <w:right w:val="none" w:sz="0" w:space="0" w:color="auto"/>
          </w:divBdr>
        </w:div>
        <w:div w:id="2125612869">
          <w:marLeft w:val="0"/>
          <w:marRight w:val="0"/>
          <w:marTop w:val="0"/>
          <w:marBottom w:val="0"/>
          <w:divBdr>
            <w:top w:val="none" w:sz="0" w:space="0" w:color="auto"/>
            <w:left w:val="none" w:sz="0" w:space="0" w:color="auto"/>
            <w:bottom w:val="none" w:sz="0" w:space="0" w:color="auto"/>
            <w:right w:val="none" w:sz="0" w:space="0" w:color="auto"/>
          </w:divBdr>
        </w:div>
        <w:div w:id="788936701">
          <w:marLeft w:val="0"/>
          <w:marRight w:val="0"/>
          <w:marTop w:val="0"/>
          <w:marBottom w:val="0"/>
          <w:divBdr>
            <w:top w:val="none" w:sz="0" w:space="0" w:color="auto"/>
            <w:left w:val="none" w:sz="0" w:space="0" w:color="auto"/>
            <w:bottom w:val="none" w:sz="0" w:space="0" w:color="auto"/>
            <w:right w:val="none" w:sz="0" w:space="0" w:color="auto"/>
          </w:divBdr>
        </w:div>
        <w:div w:id="253635440">
          <w:marLeft w:val="0"/>
          <w:marRight w:val="0"/>
          <w:marTop w:val="0"/>
          <w:marBottom w:val="0"/>
          <w:divBdr>
            <w:top w:val="none" w:sz="0" w:space="0" w:color="auto"/>
            <w:left w:val="none" w:sz="0" w:space="0" w:color="auto"/>
            <w:bottom w:val="none" w:sz="0" w:space="0" w:color="auto"/>
            <w:right w:val="none" w:sz="0" w:space="0" w:color="auto"/>
          </w:divBdr>
        </w:div>
        <w:div w:id="129173330">
          <w:marLeft w:val="0"/>
          <w:marRight w:val="0"/>
          <w:marTop w:val="0"/>
          <w:marBottom w:val="0"/>
          <w:divBdr>
            <w:top w:val="none" w:sz="0" w:space="0" w:color="auto"/>
            <w:left w:val="none" w:sz="0" w:space="0" w:color="auto"/>
            <w:bottom w:val="none" w:sz="0" w:space="0" w:color="auto"/>
            <w:right w:val="none" w:sz="0" w:space="0" w:color="auto"/>
          </w:divBdr>
        </w:div>
        <w:div w:id="1527527271">
          <w:marLeft w:val="0"/>
          <w:marRight w:val="0"/>
          <w:marTop w:val="0"/>
          <w:marBottom w:val="0"/>
          <w:divBdr>
            <w:top w:val="none" w:sz="0" w:space="0" w:color="auto"/>
            <w:left w:val="none" w:sz="0" w:space="0" w:color="auto"/>
            <w:bottom w:val="none" w:sz="0" w:space="0" w:color="auto"/>
            <w:right w:val="none" w:sz="0" w:space="0" w:color="auto"/>
          </w:divBdr>
        </w:div>
        <w:div w:id="356779608">
          <w:marLeft w:val="0"/>
          <w:marRight w:val="0"/>
          <w:marTop w:val="0"/>
          <w:marBottom w:val="0"/>
          <w:divBdr>
            <w:top w:val="none" w:sz="0" w:space="0" w:color="auto"/>
            <w:left w:val="none" w:sz="0" w:space="0" w:color="auto"/>
            <w:bottom w:val="none" w:sz="0" w:space="0" w:color="auto"/>
            <w:right w:val="none" w:sz="0" w:space="0" w:color="auto"/>
          </w:divBdr>
        </w:div>
        <w:div w:id="1732071987">
          <w:marLeft w:val="0"/>
          <w:marRight w:val="0"/>
          <w:marTop w:val="0"/>
          <w:marBottom w:val="0"/>
          <w:divBdr>
            <w:top w:val="none" w:sz="0" w:space="0" w:color="auto"/>
            <w:left w:val="none" w:sz="0" w:space="0" w:color="auto"/>
            <w:bottom w:val="none" w:sz="0" w:space="0" w:color="auto"/>
            <w:right w:val="none" w:sz="0" w:space="0" w:color="auto"/>
          </w:divBdr>
        </w:div>
        <w:div w:id="350182381">
          <w:marLeft w:val="0"/>
          <w:marRight w:val="0"/>
          <w:marTop w:val="0"/>
          <w:marBottom w:val="0"/>
          <w:divBdr>
            <w:top w:val="none" w:sz="0" w:space="0" w:color="auto"/>
            <w:left w:val="none" w:sz="0" w:space="0" w:color="auto"/>
            <w:bottom w:val="none" w:sz="0" w:space="0" w:color="auto"/>
            <w:right w:val="none" w:sz="0" w:space="0" w:color="auto"/>
          </w:divBdr>
        </w:div>
        <w:div w:id="1068113188">
          <w:marLeft w:val="0"/>
          <w:marRight w:val="0"/>
          <w:marTop w:val="0"/>
          <w:marBottom w:val="0"/>
          <w:divBdr>
            <w:top w:val="none" w:sz="0" w:space="0" w:color="auto"/>
            <w:left w:val="none" w:sz="0" w:space="0" w:color="auto"/>
            <w:bottom w:val="none" w:sz="0" w:space="0" w:color="auto"/>
            <w:right w:val="none" w:sz="0" w:space="0" w:color="auto"/>
          </w:divBdr>
        </w:div>
        <w:div w:id="37512326">
          <w:marLeft w:val="0"/>
          <w:marRight w:val="0"/>
          <w:marTop w:val="0"/>
          <w:marBottom w:val="0"/>
          <w:divBdr>
            <w:top w:val="none" w:sz="0" w:space="0" w:color="auto"/>
            <w:left w:val="none" w:sz="0" w:space="0" w:color="auto"/>
            <w:bottom w:val="none" w:sz="0" w:space="0" w:color="auto"/>
            <w:right w:val="none" w:sz="0" w:space="0" w:color="auto"/>
          </w:divBdr>
        </w:div>
        <w:div w:id="190847559">
          <w:marLeft w:val="0"/>
          <w:marRight w:val="0"/>
          <w:marTop w:val="0"/>
          <w:marBottom w:val="0"/>
          <w:divBdr>
            <w:top w:val="none" w:sz="0" w:space="0" w:color="auto"/>
            <w:left w:val="none" w:sz="0" w:space="0" w:color="auto"/>
            <w:bottom w:val="none" w:sz="0" w:space="0" w:color="auto"/>
            <w:right w:val="none" w:sz="0" w:space="0" w:color="auto"/>
          </w:divBdr>
        </w:div>
        <w:div w:id="407191740">
          <w:marLeft w:val="0"/>
          <w:marRight w:val="0"/>
          <w:marTop w:val="0"/>
          <w:marBottom w:val="0"/>
          <w:divBdr>
            <w:top w:val="none" w:sz="0" w:space="0" w:color="auto"/>
            <w:left w:val="none" w:sz="0" w:space="0" w:color="auto"/>
            <w:bottom w:val="none" w:sz="0" w:space="0" w:color="auto"/>
            <w:right w:val="none" w:sz="0" w:space="0" w:color="auto"/>
          </w:divBdr>
        </w:div>
        <w:div w:id="417218669">
          <w:marLeft w:val="0"/>
          <w:marRight w:val="0"/>
          <w:marTop w:val="0"/>
          <w:marBottom w:val="0"/>
          <w:divBdr>
            <w:top w:val="none" w:sz="0" w:space="0" w:color="auto"/>
            <w:left w:val="none" w:sz="0" w:space="0" w:color="auto"/>
            <w:bottom w:val="none" w:sz="0" w:space="0" w:color="auto"/>
            <w:right w:val="none" w:sz="0" w:space="0" w:color="auto"/>
          </w:divBdr>
        </w:div>
        <w:div w:id="859005990">
          <w:marLeft w:val="0"/>
          <w:marRight w:val="0"/>
          <w:marTop w:val="0"/>
          <w:marBottom w:val="0"/>
          <w:divBdr>
            <w:top w:val="none" w:sz="0" w:space="0" w:color="auto"/>
            <w:left w:val="none" w:sz="0" w:space="0" w:color="auto"/>
            <w:bottom w:val="none" w:sz="0" w:space="0" w:color="auto"/>
            <w:right w:val="none" w:sz="0" w:space="0" w:color="auto"/>
          </w:divBdr>
        </w:div>
        <w:div w:id="765224979">
          <w:marLeft w:val="0"/>
          <w:marRight w:val="0"/>
          <w:marTop w:val="0"/>
          <w:marBottom w:val="0"/>
          <w:divBdr>
            <w:top w:val="none" w:sz="0" w:space="0" w:color="auto"/>
            <w:left w:val="none" w:sz="0" w:space="0" w:color="auto"/>
            <w:bottom w:val="none" w:sz="0" w:space="0" w:color="auto"/>
            <w:right w:val="none" w:sz="0" w:space="0" w:color="auto"/>
          </w:divBdr>
        </w:div>
        <w:div w:id="1161888052">
          <w:marLeft w:val="0"/>
          <w:marRight w:val="0"/>
          <w:marTop w:val="0"/>
          <w:marBottom w:val="0"/>
          <w:divBdr>
            <w:top w:val="none" w:sz="0" w:space="0" w:color="auto"/>
            <w:left w:val="none" w:sz="0" w:space="0" w:color="auto"/>
            <w:bottom w:val="none" w:sz="0" w:space="0" w:color="auto"/>
            <w:right w:val="none" w:sz="0" w:space="0" w:color="auto"/>
          </w:divBdr>
        </w:div>
        <w:div w:id="855314826">
          <w:marLeft w:val="0"/>
          <w:marRight w:val="0"/>
          <w:marTop w:val="0"/>
          <w:marBottom w:val="0"/>
          <w:divBdr>
            <w:top w:val="none" w:sz="0" w:space="0" w:color="auto"/>
            <w:left w:val="none" w:sz="0" w:space="0" w:color="auto"/>
            <w:bottom w:val="none" w:sz="0" w:space="0" w:color="auto"/>
            <w:right w:val="none" w:sz="0" w:space="0" w:color="auto"/>
          </w:divBdr>
        </w:div>
        <w:div w:id="1517117478">
          <w:marLeft w:val="0"/>
          <w:marRight w:val="0"/>
          <w:marTop w:val="0"/>
          <w:marBottom w:val="0"/>
          <w:divBdr>
            <w:top w:val="none" w:sz="0" w:space="0" w:color="auto"/>
            <w:left w:val="none" w:sz="0" w:space="0" w:color="auto"/>
            <w:bottom w:val="none" w:sz="0" w:space="0" w:color="auto"/>
            <w:right w:val="none" w:sz="0" w:space="0" w:color="auto"/>
          </w:divBdr>
        </w:div>
        <w:div w:id="885213965">
          <w:marLeft w:val="0"/>
          <w:marRight w:val="0"/>
          <w:marTop w:val="0"/>
          <w:marBottom w:val="0"/>
          <w:divBdr>
            <w:top w:val="none" w:sz="0" w:space="0" w:color="auto"/>
            <w:left w:val="none" w:sz="0" w:space="0" w:color="auto"/>
            <w:bottom w:val="none" w:sz="0" w:space="0" w:color="auto"/>
            <w:right w:val="none" w:sz="0" w:space="0" w:color="auto"/>
          </w:divBdr>
        </w:div>
        <w:div w:id="1584873200">
          <w:marLeft w:val="0"/>
          <w:marRight w:val="0"/>
          <w:marTop w:val="0"/>
          <w:marBottom w:val="0"/>
          <w:divBdr>
            <w:top w:val="none" w:sz="0" w:space="0" w:color="auto"/>
            <w:left w:val="none" w:sz="0" w:space="0" w:color="auto"/>
            <w:bottom w:val="none" w:sz="0" w:space="0" w:color="auto"/>
            <w:right w:val="none" w:sz="0" w:space="0" w:color="auto"/>
          </w:divBdr>
        </w:div>
        <w:div w:id="165940911">
          <w:marLeft w:val="0"/>
          <w:marRight w:val="0"/>
          <w:marTop w:val="0"/>
          <w:marBottom w:val="0"/>
          <w:divBdr>
            <w:top w:val="none" w:sz="0" w:space="0" w:color="auto"/>
            <w:left w:val="none" w:sz="0" w:space="0" w:color="auto"/>
            <w:bottom w:val="none" w:sz="0" w:space="0" w:color="auto"/>
            <w:right w:val="none" w:sz="0" w:space="0" w:color="auto"/>
          </w:divBdr>
        </w:div>
        <w:div w:id="1562012204">
          <w:marLeft w:val="0"/>
          <w:marRight w:val="0"/>
          <w:marTop w:val="0"/>
          <w:marBottom w:val="0"/>
          <w:divBdr>
            <w:top w:val="none" w:sz="0" w:space="0" w:color="auto"/>
            <w:left w:val="none" w:sz="0" w:space="0" w:color="auto"/>
            <w:bottom w:val="none" w:sz="0" w:space="0" w:color="auto"/>
            <w:right w:val="none" w:sz="0" w:space="0" w:color="auto"/>
          </w:divBdr>
        </w:div>
        <w:div w:id="834078422">
          <w:marLeft w:val="0"/>
          <w:marRight w:val="0"/>
          <w:marTop w:val="0"/>
          <w:marBottom w:val="0"/>
          <w:divBdr>
            <w:top w:val="none" w:sz="0" w:space="0" w:color="auto"/>
            <w:left w:val="none" w:sz="0" w:space="0" w:color="auto"/>
            <w:bottom w:val="none" w:sz="0" w:space="0" w:color="auto"/>
            <w:right w:val="none" w:sz="0" w:space="0" w:color="auto"/>
          </w:divBdr>
        </w:div>
        <w:div w:id="1246918210">
          <w:marLeft w:val="0"/>
          <w:marRight w:val="0"/>
          <w:marTop w:val="0"/>
          <w:marBottom w:val="0"/>
          <w:divBdr>
            <w:top w:val="none" w:sz="0" w:space="0" w:color="auto"/>
            <w:left w:val="none" w:sz="0" w:space="0" w:color="auto"/>
            <w:bottom w:val="none" w:sz="0" w:space="0" w:color="auto"/>
            <w:right w:val="none" w:sz="0" w:space="0" w:color="auto"/>
          </w:divBdr>
        </w:div>
        <w:div w:id="2124879717">
          <w:marLeft w:val="0"/>
          <w:marRight w:val="0"/>
          <w:marTop w:val="0"/>
          <w:marBottom w:val="0"/>
          <w:divBdr>
            <w:top w:val="none" w:sz="0" w:space="0" w:color="auto"/>
            <w:left w:val="none" w:sz="0" w:space="0" w:color="auto"/>
            <w:bottom w:val="none" w:sz="0" w:space="0" w:color="auto"/>
            <w:right w:val="none" w:sz="0" w:space="0" w:color="auto"/>
          </w:divBdr>
        </w:div>
        <w:div w:id="238639863">
          <w:marLeft w:val="0"/>
          <w:marRight w:val="0"/>
          <w:marTop w:val="0"/>
          <w:marBottom w:val="0"/>
          <w:divBdr>
            <w:top w:val="none" w:sz="0" w:space="0" w:color="auto"/>
            <w:left w:val="none" w:sz="0" w:space="0" w:color="auto"/>
            <w:bottom w:val="none" w:sz="0" w:space="0" w:color="auto"/>
            <w:right w:val="none" w:sz="0" w:space="0" w:color="auto"/>
          </w:divBdr>
        </w:div>
      </w:divsChild>
    </w:div>
    <w:div w:id="1568952713">
      <w:bodyDiv w:val="1"/>
      <w:marLeft w:val="0"/>
      <w:marRight w:val="0"/>
      <w:marTop w:val="0"/>
      <w:marBottom w:val="0"/>
      <w:divBdr>
        <w:top w:val="none" w:sz="0" w:space="0" w:color="auto"/>
        <w:left w:val="none" w:sz="0" w:space="0" w:color="auto"/>
        <w:bottom w:val="none" w:sz="0" w:space="0" w:color="auto"/>
        <w:right w:val="none" w:sz="0" w:space="0" w:color="auto"/>
      </w:divBdr>
    </w:div>
    <w:div w:id="1590580011">
      <w:bodyDiv w:val="1"/>
      <w:marLeft w:val="0"/>
      <w:marRight w:val="0"/>
      <w:marTop w:val="0"/>
      <w:marBottom w:val="0"/>
      <w:divBdr>
        <w:top w:val="none" w:sz="0" w:space="0" w:color="auto"/>
        <w:left w:val="none" w:sz="0" w:space="0" w:color="auto"/>
        <w:bottom w:val="none" w:sz="0" w:space="0" w:color="auto"/>
        <w:right w:val="none" w:sz="0" w:space="0" w:color="auto"/>
      </w:divBdr>
    </w:div>
    <w:div w:id="1596596391">
      <w:bodyDiv w:val="1"/>
      <w:marLeft w:val="0"/>
      <w:marRight w:val="0"/>
      <w:marTop w:val="0"/>
      <w:marBottom w:val="0"/>
      <w:divBdr>
        <w:top w:val="none" w:sz="0" w:space="0" w:color="auto"/>
        <w:left w:val="none" w:sz="0" w:space="0" w:color="auto"/>
        <w:bottom w:val="none" w:sz="0" w:space="0" w:color="auto"/>
        <w:right w:val="none" w:sz="0" w:space="0" w:color="auto"/>
      </w:divBdr>
    </w:div>
    <w:div w:id="1621182817">
      <w:bodyDiv w:val="1"/>
      <w:marLeft w:val="0"/>
      <w:marRight w:val="0"/>
      <w:marTop w:val="0"/>
      <w:marBottom w:val="0"/>
      <w:divBdr>
        <w:top w:val="none" w:sz="0" w:space="0" w:color="auto"/>
        <w:left w:val="none" w:sz="0" w:space="0" w:color="auto"/>
        <w:bottom w:val="none" w:sz="0" w:space="0" w:color="auto"/>
        <w:right w:val="none" w:sz="0" w:space="0" w:color="auto"/>
      </w:divBdr>
    </w:div>
    <w:div w:id="1635982738">
      <w:bodyDiv w:val="1"/>
      <w:marLeft w:val="0"/>
      <w:marRight w:val="0"/>
      <w:marTop w:val="0"/>
      <w:marBottom w:val="0"/>
      <w:divBdr>
        <w:top w:val="none" w:sz="0" w:space="0" w:color="auto"/>
        <w:left w:val="none" w:sz="0" w:space="0" w:color="auto"/>
        <w:bottom w:val="none" w:sz="0" w:space="0" w:color="auto"/>
        <w:right w:val="none" w:sz="0" w:space="0" w:color="auto"/>
      </w:divBdr>
    </w:div>
    <w:div w:id="1636527614">
      <w:bodyDiv w:val="1"/>
      <w:marLeft w:val="0"/>
      <w:marRight w:val="0"/>
      <w:marTop w:val="0"/>
      <w:marBottom w:val="0"/>
      <w:divBdr>
        <w:top w:val="none" w:sz="0" w:space="0" w:color="auto"/>
        <w:left w:val="none" w:sz="0" w:space="0" w:color="auto"/>
        <w:bottom w:val="none" w:sz="0" w:space="0" w:color="auto"/>
        <w:right w:val="none" w:sz="0" w:space="0" w:color="auto"/>
      </w:divBdr>
    </w:div>
    <w:div w:id="1640258585">
      <w:bodyDiv w:val="1"/>
      <w:marLeft w:val="0"/>
      <w:marRight w:val="0"/>
      <w:marTop w:val="0"/>
      <w:marBottom w:val="0"/>
      <w:divBdr>
        <w:top w:val="none" w:sz="0" w:space="0" w:color="auto"/>
        <w:left w:val="none" w:sz="0" w:space="0" w:color="auto"/>
        <w:bottom w:val="none" w:sz="0" w:space="0" w:color="auto"/>
        <w:right w:val="none" w:sz="0" w:space="0" w:color="auto"/>
      </w:divBdr>
    </w:div>
    <w:div w:id="1648313586">
      <w:bodyDiv w:val="1"/>
      <w:marLeft w:val="0"/>
      <w:marRight w:val="0"/>
      <w:marTop w:val="0"/>
      <w:marBottom w:val="0"/>
      <w:divBdr>
        <w:top w:val="none" w:sz="0" w:space="0" w:color="auto"/>
        <w:left w:val="none" w:sz="0" w:space="0" w:color="auto"/>
        <w:bottom w:val="none" w:sz="0" w:space="0" w:color="auto"/>
        <w:right w:val="none" w:sz="0" w:space="0" w:color="auto"/>
      </w:divBdr>
    </w:div>
    <w:div w:id="1660621504">
      <w:bodyDiv w:val="1"/>
      <w:marLeft w:val="0"/>
      <w:marRight w:val="0"/>
      <w:marTop w:val="0"/>
      <w:marBottom w:val="0"/>
      <w:divBdr>
        <w:top w:val="none" w:sz="0" w:space="0" w:color="auto"/>
        <w:left w:val="none" w:sz="0" w:space="0" w:color="auto"/>
        <w:bottom w:val="none" w:sz="0" w:space="0" w:color="auto"/>
        <w:right w:val="none" w:sz="0" w:space="0" w:color="auto"/>
      </w:divBdr>
      <w:divsChild>
        <w:div w:id="749352212">
          <w:marLeft w:val="0"/>
          <w:marRight w:val="0"/>
          <w:marTop w:val="0"/>
          <w:marBottom w:val="240"/>
          <w:divBdr>
            <w:top w:val="none" w:sz="0" w:space="0" w:color="auto"/>
            <w:left w:val="none" w:sz="0" w:space="0" w:color="auto"/>
            <w:bottom w:val="none" w:sz="0" w:space="0" w:color="auto"/>
            <w:right w:val="none" w:sz="0" w:space="0" w:color="auto"/>
          </w:divBdr>
        </w:div>
        <w:div w:id="1301879083">
          <w:marLeft w:val="0"/>
          <w:marRight w:val="0"/>
          <w:marTop w:val="0"/>
          <w:marBottom w:val="240"/>
          <w:divBdr>
            <w:top w:val="none" w:sz="0" w:space="0" w:color="auto"/>
            <w:left w:val="none" w:sz="0" w:space="0" w:color="auto"/>
            <w:bottom w:val="none" w:sz="0" w:space="0" w:color="auto"/>
            <w:right w:val="none" w:sz="0" w:space="0" w:color="auto"/>
          </w:divBdr>
        </w:div>
        <w:div w:id="645017452">
          <w:marLeft w:val="0"/>
          <w:marRight w:val="0"/>
          <w:marTop w:val="0"/>
          <w:marBottom w:val="240"/>
          <w:divBdr>
            <w:top w:val="none" w:sz="0" w:space="0" w:color="auto"/>
            <w:left w:val="none" w:sz="0" w:space="0" w:color="auto"/>
            <w:bottom w:val="none" w:sz="0" w:space="0" w:color="auto"/>
            <w:right w:val="none" w:sz="0" w:space="0" w:color="auto"/>
          </w:divBdr>
        </w:div>
        <w:div w:id="1480724861">
          <w:marLeft w:val="0"/>
          <w:marRight w:val="0"/>
          <w:marTop w:val="0"/>
          <w:marBottom w:val="240"/>
          <w:divBdr>
            <w:top w:val="none" w:sz="0" w:space="0" w:color="auto"/>
            <w:left w:val="none" w:sz="0" w:space="0" w:color="auto"/>
            <w:bottom w:val="none" w:sz="0" w:space="0" w:color="auto"/>
            <w:right w:val="none" w:sz="0" w:space="0" w:color="auto"/>
          </w:divBdr>
        </w:div>
      </w:divsChild>
    </w:div>
    <w:div w:id="1661499624">
      <w:bodyDiv w:val="1"/>
      <w:marLeft w:val="0"/>
      <w:marRight w:val="0"/>
      <w:marTop w:val="0"/>
      <w:marBottom w:val="0"/>
      <w:divBdr>
        <w:top w:val="none" w:sz="0" w:space="0" w:color="auto"/>
        <w:left w:val="none" w:sz="0" w:space="0" w:color="auto"/>
        <w:bottom w:val="none" w:sz="0" w:space="0" w:color="auto"/>
        <w:right w:val="none" w:sz="0" w:space="0" w:color="auto"/>
      </w:divBdr>
    </w:div>
    <w:div w:id="1662614501">
      <w:bodyDiv w:val="1"/>
      <w:marLeft w:val="0"/>
      <w:marRight w:val="0"/>
      <w:marTop w:val="0"/>
      <w:marBottom w:val="0"/>
      <w:divBdr>
        <w:top w:val="none" w:sz="0" w:space="0" w:color="auto"/>
        <w:left w:val="none" w:sz="0" w:space="0" w:color="auto"/>
        <w:bottom w:val="none" w:sz="0" w:space="0" w:color="auto"/>
        <w:right w:val="none" w:sz="0" w:space="0" w:color="auto"/>
      </w:divBdr>
    </w:div>
    <w:div w:id="1668022650">
      <w:bodyDiv w:val="1"/>
      <w:marLeft w:val="0"/>
      <w:marRight w:val="0"/>
      <w:marTop w:val="0"/>
      <w:marBottom w:val="0"/>
      <w:divBdr>
        <w:top w:val="none" w:sz="0" w:space="0" w:color="auto"/>
        <w:left w:val="none" w:sz="0" w:space="0" w:color="auto"/>
        <w:bottom w:val="none" w:sz="0" w:space="0" w:color="auto"/>
        <w:right w:val="none" w:sz="0" w:space="0" w:color="auto"/>
      </w:divBdr>
    </w:div>
    <w:div w:id="1668678811">
      <w:bodyDiv w:val="1"/>
      <w:marLeft w:val="0"/>
      <w:marRight w:val="0"/>
      <w:marTop w:val="0"/>
      <w:marBottom w:val="0"/>
      <w:divBdr>
        <w:top w:val="none" w:sz="0" w:space="0" w:color="auto"/>
        <w:left w:val="none" w:sz="0" w:space="0" w:color="auto"/>
        <w:bottom w:val="none" w:sz="0" w:space="0" w:color="auto"/>
        <w:right w:val="none" w:sz="0" w:space="0" w:color="auto"/>
      </w:divBdr>
    </w:div>
    <w:div w:id="1678654058">
      <w:bodyDiv w:val="1"/>
      <w:marLeft w:val="0"/>
      <w:marRight w:val="0"/>
      <w:marTop w:val="0"/>
      <w:marBottom w:val="0"/>
      <w:divBdr>
        <w:top w:val="none" w:sz="0" w:space="0" w:color="auto"/>
        <w:left w:val="none" w:sz="0" w:space="0" w:color="auto"/>
        <w:bottom w:val="none" w:sz="0" w:space="0" w:color="auto"/>
        <w:right w:val="none" w:sz="0" w:space="0" w:color="auto"/>
      </w:divBdr>
    </w:div>
    <w:div w:id="1693648487">
      <w:bodyDiv w:val="1"/>
      <w:marLeft w:val="0"/>
      <w:marRight w:val="0"/>
      <w:marTop w:val="0"/>
      <w:marBottom w:val="0"/>
      <w:divBdr>
        <w:top w:val="none" w:sz="0" w:space="0" w:color="auto"/>
        <w:left w:val="none" w:sz="0" w:space="0" w:color="auto"/>
        <w:bottom w:val="none" w:sz="0" w:space="0" w:color="auto"/>
        <w:right w:val="none" w:sz="0" w:space="0" w:color="auto"/>
      </w:divBdr>
    </w:div>
    <w:div w:id="1746224124">
      <w:bodyDiv w:val="1"/>
      <w:marLeft w:val="0"/>
      <w:marRight w:val="0"/>
      <w:marTop w:val="0"/>
      <w:marBottom w:val="0"/>
      <w:divBdr>
        <w:top w:val="none" w:sz="0" w:space="0" w:color="auto"/>
        <w:left w:val="none" w:sz="0" w:space="0" w:color="auto"/>
        <w:bottom w:val="none" w:sz="0" w:space="0" w:color="auto"/>
        <w:right w:val="none" w:sz="0" w:space="0" w:color="auto"/>
      </w:divBdr>
    </w:div>
    <w:div w:id="1769957345">
      <w:bodyDiv w:val="1"/>
      <w:marLeft w:val="0"/>
      <w:marRight w:val="0"/>
      <w:marTop w:val="0"/>
      <w:marBottom w:val="0"/>
      <w:divBdr>
        <w:top w:val="none" w:sz="0" w:space="0" w:color="auto"/>
        <w:left w:val="none" w:sz="0" w:space="0" w:color="auto"/>
        <w:bottom w:val="none" w:sz="0" w:space="0" w:color="auto"/>
        <w:right w:val="none" w:sz="0" w:space="0" w:color="auto"/>
      </w:divBdr>
    </w:div>
    <w:div w:id="1781803457">
      <w:bodyDiv w:val="1"/>
      <w:marLeft w:val="0"/>
      <w:marRight w:val="0"/>
      <w:marTop w:val="0"/>
      <w:marBottom w:val="0"/>
      <w:divBdr>
        <w:top w:val="none" w:sz="0" w:space="0" w:color="auto"/>
        <w:left w:val="none" w:sz="0" w:space="0" w:color="auto"/>
        <w:bottom w:val="none" w:sz="0" w:space="0" w:color="auto"/>
        <w:right w:val="none" w:sz="0" w:space="0" w:color="auto"/>
      </w:divBdr>
    </w:div>
    <w:div w:id="1820220345">
      <w:bodyDiv w:val="1"/>
      <w:marLeft w:val="0"/>
      <w:marRight w:val="0"/>
      <w:marTop w:val="0"/>
      <w:marBottom w:val="0"/>
      <w:divBdr>
        <w:top w:val="none" w:sz="0" w:space="0" w:color="auto"/>
        <w:left w:val="none" w:sz="0" w:space="0" w:color="auto"/>
        <w:bottom w:val="none" w:sz="0" w:space="0" w:color="auto"/>
        <w:right w:val="none" w:sz="0" w:space="0" w:color="auto"/>
      </w:divBdr>
    </w:div>
    <w:div w:id="1870332219">
      <w:bodyDiv w:val="1"/>
      <w:marLeft w:val="0"/>
      <w:marRight w:val="0"/>
      <w:marTop w:val="0"/>
      <w:marBottom w:val="0"/>
      <w:divBdr>
        <w:top w:val="none" w:sz="0" w:space="0" w:color="auto"/>
        <w:left w:val="none" w:sz="0" w:space="0" w:color="auto"/>
        <w:bottom w:val="none" w:sz="0" w:space="0" w:color="auto"/>
        <w:right w:val="none" w:sz="0" w:space="0" w:color="auto"/>
      </w:divBdr>
      <w:divsChild>
        <w:div w:id="1128085169">
          <w:marLeft w:val="0"/>
          <w:marRight w:val="0"/>
          <w:marTop w:val="0"/>
          <w:marBottom w:val="240"/>
          <w:divBdr>
            <w:top w:val="none" w:sz="0" w:space="0" w:color="auto"/>
            <w:left w:val="none" w:sz="0" w:space="0" w:color="auto"/>
            <w:bottom w:val="none" w:sz="0" w:space="0" w:color="auto"/>
            <w:right w:val="none" w:sz="0" w:space="0" w:color="auto"/>
          </w:divBdr>
        </w:div>
        <w:div w:id="1004745880">
          <w:marLeft w:val="0"/>
          <w:marRight w:val="0"/>
          <w:marTop w:val="0"/>
          <w:marBottom w:val="240"/>
          <w:divBdr>
            <w:top w:val="none" w:sz="0" w:space="0" w:color="auto"/>
            <w:left w:val="none" w:sz="0" w:space="0" w:color="auto"/>
            <w:bottom w:val="none" w:sz="0" w:space="0" w:color="auto"/>
            <w:right w:val="none" w:sz="0" w:space="0" w:color="auto"/>
          </w:divBdr>
        </w:div>
        <w:div w:id="1087196250">
          <w:marLeft w:val="0"/>
          <w:marRight w:val="0"/>
          <w:marTop w:val="0"/>
          <w:marBottom w:val="240"/>
          <w:divBdr>
            <w:top w:val="none" w:sz="0" w:space="0" w:color="auto"/>
            <w:left w:val="none" w:sz="0" w:space="0" w:color="auto"/>
            <w:bottom w:val="none" w:sz="0" w:space="0" w:color="auto"/>
            <w:right w:val="none" w:sz="0" w:space="0" w:color="auto"/>
          </w:divBdr>
        </w:div>
        <w:div w:id="996570172">
          <w:marLeft w:val="0"/>
          <w:marRight w:val="0"/>
          <w:marTop w:val="0"/>
          <w:marBottom w:val="240"/>
          <w:divBdr>
            <w:top w:val="none" w:sz="0" w:space="0" w:color="auto"/>
            <w:left w:val="none" w:sz="0" w:space="0" w:color="auto"/>
            <w:bottom w:val="none" w:sz="0" w:space="0" w:color="auto"/>
            <w:right w:val="none" w:sz="0" w:space="0" w:color="auto"/>
          </w:divBdr>
        </w:div>
        <w:div w:id="1276670397">
          <w:marLeft w:val="0"/>
          <w:marRight w:val="0"/>
          <w:marTop w:val="0"/>
          <w:marBottom w:val="240"/>
          <w:divBdr>
            <w:top w:val="none" w:sz="0" w:space="0" w:color="auto"/>
            <w:left w:val="none" w:sz="0" w:space="0" w:color="auto"/>
            <w:bottom w:val="none" w:sz="0" w:space="0" w:color="auto"/>
            <w:right w:val="none" w:sz="0" w:space="0" w:color="auto"/>
          </w:divBdr>
        </w:div>
        <w:div w:id="410083235">
          <w:marLeft w:val="0"/>
          <w:marRight w:val="0"/>
          <w:marTop w:val="0"/>
          <w:marBottom w:val="240"/>
          <w:divBdr>
            <w:top w:val="none" w:sz="0" w:space="0" w:color="auto"/>
            <w:left w:val="none" w:sz="0" w:space="0" w:color="auto"/>
            <w:bottom w:val="none" w:sz="0" w:space="0" w:color="auto"/>
            <w:right w:val="none" w:sz="0" w:space="0" w:color="auto"/>
          </w:divBdr>
        </w:div>
        <w:div w:id="258951746">
          <w:marLeft w:val="0"/>
          <w:marRight w:val="0"/>
          <w:marTop w:val="0"/>
          <w:marBottom w:val="240"/>
          <w:divBdr>
            <w:top w:val="none" w:sz="0" w:space="0" w:color="auto"/>
            <w:left w:val="none" w:sz="0" w:space="0" w:color="auto"/>
            <w:bottom w:val="none" w:sz="0" w:space="0" w:color="auto"/>
            <w:right w:val="none" w:sz="0" w:space="0" w:color="auto"/>
          </w:divBdr>
        </w:div>
        <w:div w:id="1586843593">
          <w:marLeft w:val="0"/>
          <w:marRight w:val="0"/>
          <w:marTop w:val="0"/>
          <w:marBottom w:val="240"/>
          <w:divBdr>
            <w:top w:val="none" w:sz="0" w:space="0" w:color="auto"/>
            <w:left w:val="none" w:sz="0" w:space="0" w:color="auto"/>
            <w:bottom w:val="none" w:sz="0" w:space="0" w:color="auto"/>
            <w:right w:val="none" w:sz="0" w:space="0" w:color="auto"/>
          </w:divBdr>
        </w:div>
        <w:div w:id="2038434097">
          <w:marLeft w:val="0"/>
          <w:marRight w:val="0"/>
          <w:marTop w:val="0"/>
          <w:marBottom w:val="240"/>
          <w:divBdr>
            <w:top w:val="none" w:sz="0" w:space="0" w:color="auto"/>
            <w:left w:val="none" w:sz="0" w:space="0" w:color="auto"/>
            <w:bottom w:val="none" w:sz="0" w:space="0" w:color="auto"/>
            <w:right w:val="none" w:sz="0" w:space="0" w:color="auto"/>
          </w:divBdr>
        </w:div>
        <w:div w:id="784269790">
          <w:marLeft w:val="0"/>
          <w:marRight w:val="0"/>
          <w:marTop w:val="0"/>
          <w:marBottom w:val="240"/>
          <w:divBdr>
            <w:top w:val="none" w:sz="0" w:space="0" w:color="auto"/>
            <w:left w:val="none" w:sz="0" w:space="0" w:color="auto"/>
            <w:bottom w:val="none" w:sz="0" w:space="0" w:color="auto"/>
            <w:right w:val="none" w:sz="0" w:space="0" w:color="auto"/>
          </w:divBdr>
        </w:div>
        <w:div w:id="615336209">
          <w:marLeft w:val="0"/>
          <w:marRight w:val="0"/>
          <w:marTop w:val="0"/>
          <w:marBottom w:val="240"/>
          <w:divBdr>
            <w:top w:val="none" w:sz="0" w:space="0" w:color="auto"/>
            <w:left w:val="none" w:sz="0" w:space="0" w:color="auto"/>
            <w:bottom w:val="none" w:sz="0" w:space="0" w:color="auto"/>
            <w:right w:val="none" w:sz="0" w:space="0" w:color="auto"/>
          </w:divBdr>
        </w:div>
        <w:div w:id="1032803109">
          <w:marLeft w:val="0"/>
          <w:marRight w:val="0"/>
          <w:marTop w:val="0"/>
          <w:marBottom w:val="240"/>
          <w:divBdr>
            <w:top w:val="none" w:sz="0" w:space="0" w:color="auto"/>
            <w:left w:val="none" w:sz="0" w:space="0" w:color="auto"/>
            <w:bottom w:val="none" w:sz="0" w:space="0" w:color="auto"/>
            <w:right w:val="none" w:sz="0" w:space="0" w:color="auto"/>
          </w:divBdr>
        </w:div>
        <w:div w:id="1464427525">
          <w:marLeft w:val="0"/>
          <w:marRight w:val="0"/>
          <w:marTop w:val="0"/>
          <w:marBottom w:val="240"/>
          <w:divBdr>
            <w:top w:val="none" w:sz="0" w:space="0" w:color="auto"/>
            <w:left w:val="none" w:sz="0" w:space="0" w:color="auto"/>
            <w:bottom w:val="none" w:sz="0" w:space="0" w:color="auto"/>
            <w:right w:val="none" w:sz="0" w:space="0" w:color="auto"/>
          </w:divBdr>
        </w:div>
        <w:div w:id="723866819">
          <w:marLeft w:val="0"/>
          <w:marRight w:val="0"/>
          <w:marTop w:val="0"/>
          <w:marBottom w:val="240"/>
          <w:divBdr>
            <w:top w:val="none" w:sz="0" w:space="0" w:color="auto"/>
            <w:left w:val="none" w:sz="0" w:space="0" w:color="auto"/>
            <w:bottom w:val="none" w:sz="0" w:space="0" w:color="auto"/>
            <w:right w:val="none" w:sz="0" w:space="0" w:color="auto"/>
          </w:divBdr>
        </w:div>
        <w:div w:id="1264997224">
          <w:marLeft w:val="0"/>
          <w:marRight w:val="0"/>
          <w:marTop w:val="0"/>
          <w:marBottom w:val="240"/>
          <w:divBdr>
            <w:top w:val="none" w:sz="0" w:space="0" w:color="auto"/>
            <w:left w:val="none" w:sz="0" w:space="0" w:color="auto"/>
            <w:bottom w:val="none" w:sz="0" w:space="0" w:color="auto"/>
            <w:right w:val="none" w:sz="0" w:space="0" w:color="auto"/>
          </w:divBdr>
        </w:div>
        <w:div w:id="1343431134">
          <w:marLeft w:val="0"/>
          <w:marRight w:val="0"/>
          <w:marTop w:val="0"/>
          <w:marBottom w:val="240"/>
          <w:divBdr>
            <w:top w:val="none" w:sz="0" w:space="0" w:color="auto"/>
            <w:left w:val="none" w:sz="0" w:space="0" w:color="auto"/>
            <w:bottom w:val="none" w:sz="0" w:space="0" w:color="auto"/>
            <w:right w:val="none" w:sz="0" w:space="0" w:color="auto"/>
          </w:divBdr>
        </w:div>
        <w:div w:id="1213274767">
          <w:marLeft w:val="0"/>
          <w:marRight w:val="0"/>
          <w:marTop w:val="0"/>
          <w:marBottom w:val="240"/>
          <w:divBdr>
            <w:top w:val="none" w:sz="0" w:space="0" w:color="auto"/>
            <w:left w:val="none" w:sz="0" w:space="0" w:color="auto"/>
            <w:bottom w:val="none" w:sz="0" w:space="0" w:color="auto"/>
            <w:right w:val="none" w:sz="0" w:space="0" w:color="auto"/>
          </w:divBdr>
        </w:div>
        <w:div w:id="1830713262">
          <w:marLeft w:val="0"/>
          <w:marRight w:val="0"/>
          <w:marTop w:val="0"/>
          <w:marBottom w:val="240"/>
          <w:divBdr>
            <w:top w:val="none" w:sz="0" w:space="0" w:color="auto"/>
            <w:left w:val="none" w:sz="0" w:space="0" w:color="auto"/>
            <w:bottom w:val="none" w:sz="0" w:space="0" w:color="auto"/>
            <w:right w:val="none" w:sz="0" w:space="0" w:color="auto"/>
          </w:divBdr>
        </w:div>
        <w:div w:id="2141072746">
          <w:marLeft w:val="0"/>
          <w:marRight w:val="0"/>
          <w:marTop w:val="0"/>
          <w:marBottom w:val="240"/>
          <w:divBdr>
            <w:top w:val="none" w:sz="0" w:space="0" w:color="auto"/>
            <w:left w:val="none" w:sz="0" w:space="0" w:color="auto"/>
            <w:bottom w:val="none" w:sz="0" w:space="0" w:color="auto"/>
            <w:right w:val="none" w:sz="0" w:space="0" w:color="auto"/>
          </w:divBdr>
        </w:div>
        <w:div w:id="1628584657">
          <w:marLeft w:val="0"/>
          <w:marRight w:val="0"/>
          <w:marTop w:val="0"/>
          <w:marBottom w:val="240"/>
          <w:divBdr>
            <w:top w:val="none" w:sz="0" w:space="0" w:color="auto"/>
            <w:left w:val="none" w:sz="0" w:space="0" w:color="auto"/>
            <w:bottom w:val="none" w:sz="0" w:space="0" w:color="auto"/>
            <w:right w:val="none" w:sz="0" w:space="0" w:color="auto"/>
          </w:divBdr>
        </w:div>
        <w:div w:id="169292603">
          <w:marLeft w:val="0"/>
          <w:marRight w:val="0"/>
          <w:marTop w:val="0"/>
          <w:marBottom w:val="240"/>
          <w:divBdr>
            <w:top w:val="none" w:sz="0" w:space="0" w:color="auto"/>
            <w:left w:val="none" w:sz="0" w:space="0" w:color="auto"/>
            <w:bottom w:val="none" w:sz="0" w:space="0" w:color="auto"/>
            <w:right w:val="none" w:sz="0" w:space="0" w:color="auto"/>
          </w:divBdr>
        </w:div>
        <w:div w:id="41367324">
          <w:marLeft w:val="0"/>
          <w:marRight w:val="0"/>
          <w:marTop w:val="0"/>
          <w:marBottom w:val="240"/>
          <w:divBdr>
            <w:top w:val="none" w:sz="0" w:space="0" w:color="auto"/>
            <w:left w:val="none" w:sz="0" w:space="0" w:color="auto"/>
            <w:bottom w:val="none" w:sz="0" w:space="0" w:color="auto"/>
            <w:right w:val="none" w:sz="0" w:space="0" w:color="auto"/>
          </w:divBdr>
        </w:div>
        <w:div w:id="1193958438">
          <w:marLeft w:val="0"/>
          <w:marRight w:val="0"/>
          <w:marTop w:val="0"/>
          <w:marBottom w:val="240"/>
          <w:divBdr>
            <w:top w:val="none" w:sz="0" w:space="0" w:color="auto"/>
            <w:left w:val="none" w:sz="0" w:space="0" w:color="auto"/>
            <w:bottom w:val="none" w:sz="0" w:space="0" w:color="auto"/>
            <w:right w:val="none" w:sz="0" w:space="0" w:color="auto"/>
          </w:divBdr>
        </w:div>
        <w:div w:id="1127626246">
          <w:marLeft w:val="0"/>
          <w:marRight w:val="0"/>
          <w:marTop w:val="0"/>
          <w:marBottom w:val="240"/>
          <w:divBdr>
            <w:top w:val="none" w:sz="0" w:space="0" w:color="auto"/>
            <w:left w:val="none" w:sz="0" w:space="0" w:color="auto"/>
            <w:bottom w:val="none" w:sz="0" w:space="0" w:color="auto"/>
            <w:right w:val="none" w:sz="0" w:space="0" w:color="auto"/>
          </w:divBdr>
        </w:div>
        <w:div w:id="285041023">
          <w:marLeft w:val="0"/>
          <w:marRight w:val="0"/>
          <w:marTop w:val="0"/>
          <w:marBottom w:val="240"/>
          <w:divBdr>
            <w:top w:val="none" w:sz="0" w:space="0" w:color="auto"/>
            <w:left w:val="none" w:sz="0" w:space="0" w:color="auto"/>
            <w:bottom w:val="none" w:sz="0" w:space="0" w:color="auto"/>
            <w:right w:val="none" w:sz="0" w:space="0" w:color="auto"/>
          </w:divBdr>
        </w:div>
        <w:div w:id="1872918034">
          <w:marLeft w:val="0"/>
          <w:marRight w:val="0"/>
          <w:marTop w:val="0"/>
          <w:marBottom w:val="240"/>
          <w:divBdr>
            <w:top w:val="none" w:sz="0" w:space="0" w:color="auto"/>
            <w:left w:val="none" w:sz="0" w:space="0" w:color="auto"/>
            <w:bottom w:val="none" w:sz="0" w:space="0" w:color="auto"/>
            <w:right w:val="none" w:sz="0" w:space="0" w:color="auto"/>
          </w:divBdr>
        </w:div>
        <w:div w:id="873152515">
          <w:marLeft w:val="0"/>
          <w:marRight w:val="0"/>
          <w:marTop w:val="0"/>
          <w:marBottom w:val="240"/>
          <w:divBdr>
            <w:top w:val="none" w:sz="0" w:space="0" w:color="auto"/>
            <w:left w:val="none" w:sz="0" w:space="0" w:color="auto"/>
            <w:bottom w:val="none" w:sz="0" w:space="0" w:color="auto"/>
            <w:right w:val="none" w:sz="0" w:space="0" w:color="auto"/>
          </w:divBdr>
        </w:div>
        <w:div w:id="1372803807">
          <w:marLeft w:val="0"/>
          <w:marRight w:val="0"/>
          <w:marTop w:val="0"/>
          <w:marBottom w:val="240"/>
          <w:divBdr>
            <w:top w:val="none" w:sz="0" w:space="0" w:color="auto"/>
            <w:left w:val="none" w:sz="0" w:space="0" w:color="auto"/>
            <w:bottom w:val="none" w:sz="0" w:space="0" w:color="auto"/>
            <w:right w:val="none" w:sz="0" w:space="0" w:color="auto"/>
          </w:divBdr>
        </w:div>
        <w:div w:id="1270547847">
          <w:marLeft w:val="0"/>
          <w:marRight w:val="0"/>
          <w:marTop w:val="0"/>
          <w:marBottom w:val="240"/>
          <w:divBdr>
            <w:top w:val="none" w:sz="0" w:space="0" w:color="auto"/>
            <w:left w:val="none" w:sz="0" w:space="0" w:color="auto"/>
            <w:bottom w:val="none" w:sz="0" w:space="0" w:color="auto"/>
            <w:right w:val="none" w:sz="0" w:space="0" w:color="auto"/>
          </w:divBdr>
        </w:div>
        <w:div w:id="448428833">
          <w:marLeft w:val="0"/>
          <w:marRight w:val="0"/>
          <w:marTop w:val="0"/>
          <w:marBottom w:val="240"/>
          <w:divBdr>
            <w:top w:val="none" w:sz="0" w:space="0" w:color="auto"/>
            <w:left w:val="none" w:sz="0" w:space="0" w:color="auto"/>
            <w:bottom w:val="none" w:sz="0" w:space="0" w:color="auto"/>
            <w:right w:val="none" w:sz="0" w:space="0" w:color="auto"/>
          </w:divBdr>
        </w:div>
        <w:div w:id="1545409112">
          <w:marLeft w:val="0"/>
          <w:marRight w:val="0"/>
          <w:marTop w:val="0"/>
          <w:marBottom w:val="240"/>
          <w:divBdr>
            <w:top w:val="none" w:sz="0" w:space="0" w:color="auto"/>
            <w:left w:val="none" w:sz="0" w:space="0" w:color="auto"/>
            <w:bottom w:val="none" w:sz="0" w:space="0" w:color="auto"/>
            <w:right w:val="none" w:sz="0" w:space="0" w:color="auto"/>
          </w:divBdr>
        </w:div>
        <w:div w:id="980578679">
          <w:marLeft w:val="0"/>
          <w:marRight w:val="0"/>
          <w:marTop w:val="0"/>
          <w:marBottom w:val="240"/>
          <w:divBdr>
            <w:top w:val="none" w:sz="0" w:space="0" w:color="auto"/>
            <w:left w:val="none" w:sz="0" w:space="0" w:color="auto"/>
            <w:bottom w:val="none" w:sz="0" w:space="0" w:color="auto"/>
            <w:right w:val="none" w:sz="0" w:space="0" w:color="auto"/>
          </w:divBdr>
        </w:div>
        <w:div w:id="2146501773">
          <w:marLeft w:val="0"/>
          <w:marRight w:val="0"/>
          <w:marTop w:val="0"/>
          <w:marBottom w:val="240"/>
          <w:divBdr>
            <w:top w:val="none" w:sz="0" w:space="0" w:color="auto"/>
            <w:left w:val="none" w:sz="0" w:space="0" w:color="auto"/>
            <w:bottom w:val="none" w:sz="0" w:space="0" w:color="auto"/>
            <w:right w:val="none" w:sz="0" w:space="0" w:color="auto"/>
          </w:divBdr>
        </w:div>
        <w:div w:id="644316376">
          <w:marLeft w:val="0"/>
          <w:marRight w:val="0"/>
          <w:marTop w:val="0"/>
          <w:marBottom w:val="240"/>
          <w:divBdr>
            <w:top w:val="none" w:sz="0" w:space="0" w:color="auto"/>
            <w:left w:val="none" w:sz="0" w:space="0" w:color="auto"/>
            <w:bottom w:val="none" w:sz="0" w:space="0" w:color="auto"/>
            <w:right w:val="none" w:sz="0" w:space="0" w:color="auto"/>
          </w:divBdr>
        </w:div>
        <w:div w:id="457144657">
          <w:marLeft w:val="0"/>
          <w:marRight w:val="0"/>
          <w:marTop w:val="0"/>
          <w:marBottom w:val="240"/>
          <w:divBdr>
            <w:top w:val="none" w:sz="0" w:space="0" w:color="auto"/>
            <w:left w:val="none" w:sz="0" w:space="0" w:color="auto"/>
            <w:bottom w:val="none" w:sz="0" w:space="0" w:color="auto"/>
            <w:right w:val="none" w:sz="0" w:space="0" w:color="auto"/>
          </w:divBdr>
        </w:div>
        <w:div w:id="870338898">
          <w:marLeft w:val="0"/>
          <w:marRight w:val="0"/>
          <w:marTop w:val="0"/>
          <w:marBottom w:val="240"/>
          <w:divBdr>
            <w:top w:val="none" w:sz="0" w:space="0" w:color="auto"/>
            <w:left w:val="none" w:sz="0" w:space="0" w:color="auto"/>
            <w:bottom w:val="none" w:sz="0" w:space="0" w:color="auto"/>
            <w:right w:val="none" w:sz="0" w:space="0" w:color="auto"/>
          </w:divBdr>
        </w:div>
        <w:div w:id="1431780317">
          <w:marLeft w:val="0"/>
          <w:marRight w:val="0"/>
          <w:marTop w:val="0"/>
          <w:marBottom w:val="240"/>
          <w:divBdr>
            <w:top w:val="none" w:sz="0" w:space="0" w:color="auto"/>
            <w:left w:val="none" w:sz="0" w:space="0" w:color="auto"/>
            <w:bottom w:val="none" w:sz="0" w:space="0" w:color="auto"/>
            <w:right w:val="none" w:sz="0" w:space="0" w:color="auto"/>
          </w:divBdr>
        </w:div>
        <w:div w:id="874392529">
          <w:marLeft w:val="0"/>
          <w:marRight w:val="0"/>
          <w:marTop w:val="0"/>
          <w:marBottom w:val="240"/>
          <w:divBdr>
            <w:top w:val="none" w:sz="0" w:space="0" w:color="auto"/>
            <w:left w:val="none" w:sz="0" w:space="0" w:color="auto"/>
            <w:bottom w:val="none" w:sz="0" w:space="0" w:color="auto"/>
            <w:right w:val="none" w:sz="0" w:space="0" w:color="auto"/>
          </w:divBdr>
        </w:div>
        <w:div w:id="408387566">
          <w:marLeft w:val="0"/>
          <w:marRight w:val="0"/>
          <w:marTop w:val="0"/>
          <w:marBottom w:val="240"/>
          <w:divBdr>
            <w:top w:val="none" w:sz="0" w:space="0" w:color="auto"/>
            <w:left w:val="none" w:sz="0" w:space="0" w:color="auto"/>
            <w:bottom w:val="none" w:sz="0" w:space="0" w:color="auto"/>
            <w:right w:val="none" w:sz="0" w:space="0" w:color="auto"/>
          </w:divBdr>
        </w:div>
        <w:div w:id="1995139347">
          <w:marLeft w:val="0"/>
          <w:marRight w:val="0"/>
          <w:marTop w:val="0"/>
          <w:marBottom w:val="240"/>
          <w:divBdr>
            <w:top w:val="none" w:sz="0" w:space="0" w:color="auto"/>
            <w:left w:val="none" w:sz="0" w:space="0" w:color="auto"/>
            <w:bottom w:val="none" w:sz="0" w:space="0" w:color="auto"/>
            <w:right w:val="none" w:sz="0" w:space="0" w:color="auto"/>
          </w:divBdr>
        </w:div>
        <w:div w:id="719980728">
          <w:marLeft w:val="0"/>
          <w:marRight w:val="0"/>
          <w:marTop w:val="0"/>
          <w:marBottom w:val="240"/>
          <w:divBdr>
            <w:top w:val="none" w:sz="0" w:space="0" w:color="auto"/>
            <w:left w:val="none" w:sz="0" w:space="0" w:color="auto"/>
            <w:bottom w:val="none" w:sz="0" w:space="0" w:color="auto"/>
            <w:right w:val="none" w:sz="0" w:space="0" w:color="auto"/>
          </w:divBdr>
        </w:div>
        <w:div w:id="230233204">
          <w:marLeft w:val="0"/>
          <w:marRight w:val="0"/>
          <w:marTop w:val="0"/>
          <w:marBottom w:val="240"/>
          <w:divBdr>
            <w:top w:val="none" w:sz="0" w:space="0" w:color="auto"/>
            <w:left w:val="none" w:sz="0" w:space="0" w:color="auto"/>
            <w:bottom w:val="none" w:sz="0" w:space="0" w:color="auto"/>
            <w:right w:val="none" w:sz="0" w:space="0" w:color="auto"/>
          </w:divBdr>
        </w:div>
        <w:div w:id="657029467">
          <w:marLeft w:val="0"/>
          <w:marRight w:val="0"/>
          <w:marTop w:val="0"/>
          <w:marBottom w:val="240"/>
          <w:divBdr>
            <w:top w:val="none" w:sz="0" w:space="0" w:color="auto"/>
            <w:left w:val="none" w:sz="0" w:space="0" w:color="auto"/>
            <w:bottom w:val="none" w:sz="0" w:space="0" w:color="auto"/>
            <w:right w:val="none" w:sz="0" w:space="0" w:color="auto"/>
          </w:divBdr>
        </w:div>
        <w:div w:id="855732360">
          <w:marLeft w:val="0"/>
          <w:marRight w:val="0"/>
          <w:marTop w:val="0"/>
          <w:marBottom w:val="240"/>
          <w:divBdr>
            <w:top w:val="none" w:sz="0" w:space="0" w:color="auto"/>
            <w:left w:val="none" w:sz="0" w:space="0" w:color="auto"/>
            <w:bottom w:val="none" w:sz="0" w:space="0" w:color="auto"/>
            <w:right w:val="none" w:sz="0" w:space="0" w:color="auto"/>
          </w:divBdr>
        </w:div>
        <w:div w:id="848906806">
          <w:marLeft w:val="0"/>
          <w:marRight w:val="0"/>
          <w:marTop w:val="0"/>
          <w:marBottom w:val="240"/>
          <w:divBdr>
            <w:top w:val="none" w:sz="0" w:space="0" w:color="auto"/>
            <w:left w:val="none" w:sz="0" w:space="0" w:color="auto"/>
            <w:bottom w:val="none" w:sz="0" w:space="0" w:color="auto"/>
            <w:right w:val="none" w:sz="0" w:space="0" w:color="auto"/>
          </w:divBdr>
        </w:div>
        <w:div w:id="451284283">
          <w:marLeft w:val="0"/>
          <w:marRight w:val="0"/>
          <w:marTop w:val="0"/>
          <w:marBottom w:val="240"/>
          <w:divBdr>
            <w:top w:val="none" w:sz="0" w:space="0" w:color="auto"/>
            <w:left w:val="none" w:sz="0" w:space="0" w:color="auto"/>
            <w:bottom w:val="none" w:sz="0" w:space="0" w:color="auto"/>
            <w:right w:val="none" w:sz="0" w:space="0" w:color="auto"/>
          </w:divBdr>
        </w:div>
        <w:div w:id="656998507">
          <w:marLeft w:val="0"/>
          <w:marRight w:val="0"/>
          <w:marTop w:val="0"/>
          <w:marBottom w:val="240"/>
          <w:divBdr>
            <w:top w:val="none" w:sz="0" w:space="0" w:color="auto"/>
            <w:left w:val="none" w:sz="0" w:space="0" w:color="auto"/>
            <w:bottom w:val="none" w:sz="0" w:space="0" w:color="auto"/>
            <w:right w:val="none" w:sz="0" w:space="0" w:color="auto"/>
          </w:divBdr>
        </w:div>
        <w:div w:id="408698002">
          <w:marLeft w:val="0"/>
          <w:marRight w:val="0"/>
          <w:marTop w:val="0"/>
          <w:marBottom w:val="240"/>
          <w:divBdr>
            <w:top w:val="none" w:sz="0" w:space="0" w:color="auto"/>
            <w:left w:val="none" w:sz="0" w:space="0" w:color="auto"/>
            <w:bottom w:val="none" w:sz="0" w:space="0" w:color="auto"/>
            <w:right w:val="none" w:sz="0" w:space="0" w:color="auto"/>
          </w:divBdr>
        </w:div>
        <w:div w:id="1363821804">
          <w:marLeft w:val="0"/>
          <w:marRight w:val="0"/>
          <w:marTop w:val="0"/>
          <w:marBottom w:val="240"/>
          <w:divBdr>
            <w:top w:val="none" w:sz="0" w:space="0" w:color="auto"/>
            <w:left w:val="none" w:sz="0" w:space="0" w:color="auto"/>
            <w:bottom w:val="none" w:sz="0" w:space="0" w:color="auto"/>
            <w:right w:val="none" w:sz="0" w:space="0" w:color="auto"/>
          </w:divBdr>
        </w:div>
        <w:div w:id="990794924">
          <w:marLeft w:val="0"/>
          <w:marRight w:val="0"/>
          <w:marTop w:val="0"/>
          <w:marBottom w:val="240"/>
          <w:divBdr>
            <w:top w:val="none" w:sz="0" w:space="0" w:color="auto"/>
            <w:left w:val="none" w:sz="0" w:space="0" w:color="auto"/>
            <w:bottom w:val="none" w:sz="0" w:space="0" w:color="auto"/>
            <w:right w:val="none" w:sz="0" w:space="0" w:color="auto"/>
          </w:divBdr>
        </w:div>
        <w:div w:id="1750617376">
          <w:marLeft w:val="0"/>
          <w:marRight w:val="0"/>
          <w:marTop w:val="0"/>
          <w:marBottom w:val="240"/>
          <w:divBdr>
            <w:top w:val="none" w:sz="0" w:space="0" w:color="auto"/>
            <w:left w:val="none" w:sz="0" w:space="0" w:color="auto"/>
            <w:bottom w:val="none" w:sz="0" w:space="0" w:color="auto"/>
            <w:right w:val="none" w:sz="0" w:space="0" w:color="auto"/>
          </w:divBdr>
        </w:div>
        <w:div w:id="1932009745">
          <w:marLeft w:val="0"/>
          <w:marRight w:val="0"/>
          <w:marTop w:val="0"/>
          <w:marBottom w:val="240"/>
          <w:divBdr>
            <w:top w:val="none" w:sz="0" w:space="0" w:color="auto"/>
            <w:left w:val="none" w:sz="0" w:space="0" w:color="auto"/>
            <w:bottom w:val="none" w:sz="0" w:space="0" w:color="auto"/>
            <w:right w:val="none" w:sz="0" w:space="0" w:color="auto"/>
          </w:divBdr>
        </w:div>
        <w:div w:id="236480167">
          <w:marLeft w:val="0"/>
          <w:marRight w:val="0"/>
          <w:marTop w:val="0"/>
          <w:marBottom w:val="240"/>
          <w:divBdr>
            <w:top w:val="none" w:sz="0" w:space="0" w:color="auto"/>
            <w:left w:val="none" w:sz="0" w:space="0" w:color="auto"/>
            <w:bottom w:val="none" w:sz="0" w:space="0" w:color="auto"/>
            <w:right w:val="none" w:sz="0" w:space="0" w:color="auto"/>
          </w:divBdr>
        </w:div>
        <w:div w:id="673724262">
          <w:marLeft w:val="0"/>
          <w:marRight w:val="0"/>
          <w:marTop w:val="0"/>
          <w:marBottom w:val="240"/>
          <w:divBdr>
            <w:top w:val="none" w:sz="0" w:space="0" w:color="auto"/>
            <w:left w:val="none" w:sz="0" w:space="0" w:color="auto"/>
            <w:bottom w:val="none" w:sz="0" w:space="0" w:color="auto"/>
            <w:right w:val="none" w:sz="0" w:space="0" w:color="auto"/>
          </w:divBdr>
        </w:div>
        <w:div w:id="1536505416">
          <w:marLeft w:val="0"/>
          <w:marRight w:val="0"/>
          <w:marTop w:val="0"/>
          <w:marBottom w:val="240"/>
          <w:divBdr>
            <w:top w:val="none" w:sz="0" w:space="0" w:color="auto"/>
            <w:left w:val="none" w:sz="0" w:space="0" w:color="auto"/>
            <w:bottom w:val="none" w:sz="0" w:space="0" w:color="auto"/>
            <w:right w:val="none" w:sz="0" w:space="0" w:color="auto"/>
          </w:divBdr>
        </w:div>
        <w:div w:id="1838686286">
          <w:marLeft w:val="0"/>
          <w:marRight w:val="0"/>
          <w:marTop w:val="0"/>
          <w:marBottom w:val="240"/>
          <w:divBdr>
            <w:top w:val="none" w:sz="0" w:space="0" w:color="auto"/>
            <w:left w:val="none" w:sz="0" w:space="0" w:color="auto"/>
            <w:bottom w:val="none" w:sz="0" w:space="0" w:color="auto"/>
            <w:right w:val="none" w:sz="0" w:space="0" w:color="auto"/>
          </w:divBdr>
        </w:div>
        <w:div w:id="1884438323">
          <w:marLeft w:val="0"/>
          <w:marRight w:val="0"/>
          <w:marTop w:val="0"/>
          <w:marBottom w:val="240"/>
          <w:divBdr>
            <w:top w:val="none" w:sz="0" w:space="0" w:color="auto"/>
            <w:left w:val="none" w:sz="0" w:space="0" w:color="auto"/>
            <w:bottom w:val="none" w:sz="0" w:space="0" w:color="auto"/>
            <w:right w:val="none" w:sz="0" w:space="0" w:color="auto"/>
          </w:divBdr>
        </w:div>
        <w:div w:id="435296199">
          <w:marLeft w:val="0"/>
          <w:marRight w:val="0"/>
          <w:marTop w:val="0"/>
          <w:marBottom w:val="240"/>
          <w:divBdr>
            <w:top w:val="none" w:sz="0" w:space="0" w:color="auto"/>
            <w:left w:val="none" w:sz="0" w:space="0" w:color="auto"/>
            <w:bottom w:val="none" w:sz="0" w:space="0" w:color="auto"/>
            <w:right w:val="none" w:sz="0" w:space="0" w:color="auto"/>
          </w:divBdr>
        </w:div>
        <w:div w:id="1182354794">
          <w:marLeft w:val="0"/>
          <w:marRight w:val="0"/>
          <w:marTop w:val="0"/>
          <w:marBottom w:val="240"/>
          <w:divBdr>
            <w:top w:val="none" w:sz="0" w:space="0" w:color="auto"/>
            <w:left w:val="none" w:sz="0" w:space="0" w:color="auto"/>
            <w:bottom w:val="none" w:sz="0" w:space="0" w:color="auto"/>
            <w:right w:val="none" w:sz="0" w:space="0" w:color="auto"/>
          </w:divBdr>
        </w:div>
        <w:div w:id="2031880067">
          <w:marLeft w:val="0"/>
          <w:marRight w:val="0"/>
          <w:marTop w:val="0"/>
          <w:marBottom w:val="240"/>
          <w:divBdr>
            <w:top w:val="none" w:sz="0" w:space="0" w:color="auto"/>
            <w:left w:val="none" w:sz="0" w:space="0" w:color="auto"/>
            <w:bottom w:val="none" w:sz="0" w:space="0" w:color="auto"/>
            <w:right w:val="none" w:sz="0" w:space="0" w:color="auto"/>
          </w:divBdr>
        </w:div>
        <w:div w:id="829054726">
          <w:marLeft w:val="0"/>
          <w:marRight w:val="0"/>
          <w:marTop w:val="0"/>
          <w:marBottom w:val="240"/>
          <w:divBdr>
            <w:top w:val="none" w:sz="0" w:space="0" w:color="auto"/>
            <w:left w:val="none" w:sz="0" w:space="0" w:color="auto"/>
            <w:bottom w:val="none" w:sz="0" w:space="0" w:color="auto"/>
            <w:right w:val="none" w:sz="0" w:space="0" w:color="auto"/>
          </w:divBdr>
        </w:div>
        <w:div w:id="138881380">
          <w:marLeft w:val="0"/>
          <w:marRight w:val="0"/>
          <w:marTop w:val="0"/>
          <w:marBottom w:val="240"/>
          <w:divBdr>
            <w:top w:val="none" w:sz="0" w:space="0" w:color="auto"/>
            <w:left w:val="none" w:sz="0" w:space="0" w:color="auto"/>
            <w:bottom w:val="none" w:sz="0" w:space="0" w:color="auto"/>
            <w:right w:val="none" w:sz="0" w:space="0" w:color="auto"/>
          </w:divBdr>
        </w:div>
        <w:div w:id="1840273671">
          <w:marLeft w:val="0"/>
          <w:marRight w:val="0"/>
          <w:marTop w:val="0"/>
          <w:marBottom w:val="240"/>
          <w:divBdr>
            <w:top w:val="none" w:sz="0" w:space="0" w:color="auto"/>
            <w:left w:val="none" w:sz="0" w:space="0" w:color="auto"/>
            <w:bottom w:val="none" w:sz="0" w:space="0" w:color="auto"/>
            <w:right w:val="none" w:sz="0" w:space="0" w:color="auto"/>
          </w:divBdr>
        </w:div>
        <w:div w:id="2074304299">
          <w:marLeft w:val="0"/>
          <w:marRight w:val="0"/>
          <w:marTop w:val="0"/>
          <w:marBottom w:val="240"/>
          <w:divBdr>
            <w:top w:val="none" w:sz="0" w:space="0" w:color="auto"/>
            <w:left w:val="none" w:sz="0" w:space="0" w:color="auto"/>
            <w:bottom w:val="none" w:sz="0" w:space="0" w:color="auto"/>
            <w:right w:val="none" w:sz="0" w:space="0" w:color="auto"/>
          </w:divBdr>
        </w:div>
        <w:div w:id="382944786">
          <w:marLeft w:val="0"/>
          <w:marRight w:val="0"/>
          <w:marTop w:val="0"/>
          <w:marBottom w:val="240"/>
          <w:divBdr>
            <w:top w:val="none" w:sz="0" w:space="0" w:color="auto"/>
            <w:left w:val="none" w:sz="0" w:space="0" w:color="auto"/>
            <w:bottom w:val="none" w:sz="0" w:space="0" w:color="auto"/>
            <w:right w:val="none" w:sz="0" w:space="0" w:color="auto"/>
          </w:divBdr>
        </w:div>
        <w:div w:id="786774321">
          <w:marLeft w:val="0"/>
          <w:marRight w:val="0"/>
          <w:marTop w:val="0"/>
          <w:marBottom w:val="240"/>
          <w:divBdr>
            <w:top w:val="none" w:sz="0" w:space="0" w:color="auto"/>
            <w:left w:val="none" w:sz="0" w:space="0" w:color="auto"/>
            <w:bottom w:val="none" w:sz="0" w:space="0" w:color="auto"/>
            <w:right w:val="none" w:sz="0" w:space="0" w:color="auto"/>
          </w:divBdr>
        </w:div>
        <w:div w:id="549615392">
          <w:marLeft w:val="0"/>
          <w:marRight w:val="0"/>
          <w:marTop w:val="0"/>
          <w:marBottom w:val="240"/>
          <w:divBdr>
            <w:top w:val="none" w:sz="0" w:space="0" w:color="auto"/>
            <w:left w:val="none" w:sz="0" w:space="0" w:color="auto"/>
            <w:bottom w:val="none" w:sz="0" w:space="0" w:color="auto"/>
            <w:right w:val="none" w:sz="0" w:space="0" w:color="auto"/>
          </w:divBdr>
        </w:div>
        <w:div w:id="982537297">
          <w:marLeft w:val="0"/>
          <w:marRight w:val="0"/>
          <w:marTop w:val="0"/>
          <w:marBottom w:val="240"/>
          <w:divBdr>
            <w:top w:val="none" w:sz="0" w:space="0" w:color="auto"/>
            <w:left w:val="none" w:sz="0" w:space="0" w:color="auto"/>
            <w:bottom w:val="none" w:sz="0" w:space="0" w:color="auto"/>
            <w:right w:val="none" w:sz="0" w:space="0" w:color="auto"/>
          </w:divBdr>
        </w:div>
        <w:div w:id="918490280">
          <w:marLeft w:val="0"/>
          <w:marRight w:val="0"/>
          <w:marTop w:val="0"/>
          <w:marBottom w:val="240"/>
          <w:divBdr>
            <w:top w:val="none" w:sz="0" w:space="0" w:color="auto"/>
            <w:left w:val="none" w:sz="0" w:space="0" w:color="auto"/>
            <w:bottom w:val="none" w:sz="0" w:space="0" w:color="auto"/>
            <w:right w:val="none" w:sz="0" w:space="0" w:color="auto"/>
          </w:divBdr>
        </w:div>
        <w:div w:id="478226760">
          <w:marLeft w:val="0"/>
          <w:marRight w:val="0"/>
          <w:marTop w:val="0"/>
          <w:marBottom w:val="240"/>
          <w:divBdr>
            <w:top w:val="none" w:sz="0" w:space="0" w:color="auto"/>
            <w:left w:val="none" w:sz="0" w:space="0" w:color="auto"/>
            <w:bottom w:val="none" w:sz="0" w:space="0" w:color="auto"/>
            <w:right w:val="none" w:sz="0" w:space="0" w:color="auto"/>
          </w:divBdr>
        </w:div>
        <w:div w:id="966549711">
          <w:marLeft w:val="0"/>
          <w:marRight w:val="0"/>
          <w:marTop w:val="0"/>
          <w:marBottom w:val="240"/>
          <w:divBdr>
            <w:top w:val="none" w:sz="0" w:space="0" w:color="auto"/>
            <w:left w:val="none" w:sz="0" w:space="0" w:color="auto"/>
            <w:bottom w:val="none" w:sz="0" w:space="0" w:color="auto"/>
            <w:right w:val="none" w:sz="0" w:space="0" w:color="auto"/>
          </w:divBdr>
        </w:div>
        <w:div w:id="54742685">
          <w:marLeft w:val="0"/>
          <w:marRight w:val="0"/>
          <w:marTop w:val="0"/>
          <w:marBottom w:val="240"/>
          <w:divBdr>
            <w:top w:val="none" w:sz="0" w:space="0" w:color="auto"/>
            <w:left w:val="none" w:sz="0" w:space="0" w:color="auto"/>
            <w:bottom w:val="none" w:sz="0" w:space="0" w:color="auto"/>
            <w:right w:val="none" w:sz="0" w:space="0" w:color="auto"/>
          </w:divBdr>
        </w:div>
        <w:div w:id="1805924843">
          <w:marLeft w:val="0"/>
          <w:marRight w:val="0"/>
          <w:marTop w:val="0"/>
          <w:marBottom w:val="240"/>
          <w:divBdr>
            <w:top w:val="none" w:sz="0" w:space="0" w:color="auto"/>
            <w:left w:val="none" w:sz="0" w:space="0" w:color="auto"/>
            <w:bottom w:val="none" w:sz="0" w:space="0" w:color="auto"/>
            <w:right w:val="none" w:sz="0" w:space="0" w:color="auto"/>
          </w:divBdr>
        </w:div>
        <w:div w:id="192883363">
          <w:marLeft w:val="0"/>
          <w:marRight w:val="0"/>
          <w:marTop w:val="0"/>
          <w:marBottom w:val="240"/>
          <w:divBdr>
            <w:top w:val="none" w:sz="0" w:space="0" w:color="auto"/>
            <w:left w:val="none" w:sz="0" w:space="0" w:color="auto"/>
            <w:bottom w:val="none" w:sz="0" w:space="0" w:color="auto"/>
            <w:right w:val="none" w:sz="0" w:space="0" w:color="auto"/>
          </w:divBdr>
        </w:div>
        <w:div w:id="1258558750">
          <w:marLeft w:val="0"/>
          <w:marRight w:val="0"/>
          <w:marTop w:val="0"/>
          <w:marBottom w:val="240"/>
          <w:divBdr>
            <w:top w:val="none" w:sz="0" w:space="0" w:color="auto"/>
            <w:left w:val="none" w:sz="0" w:space="0" w:color="auto"/>
            <w:bottom w:val="none" w:sz="0" w:space="0" w:color="auto"/>
            <w:right w:val="none" w:sz="0" w:space="0" w:color="auto"/>
          </w:divBdr>
        </w:div>
        <w:div w:id="641155858">
          <w:marLeft w:val="0"/>
          <w:marRight w:val="0"/>
          <w:marTop w:val="0"/>
          <w:marBottom w:val="240"/>
          <w:divBdr>
            <w:top w:val="none" w:sz="0" w:space="0" w:color="auto"/>
            <w:left w:val="none" w:sz="0" w:space="0" w:color="auto"/>
            <w:bottom w:val="none" w:sz="0" w:space="0" w:color="auto"/>
            <w:right w:val="none" w:sz="0" w:space="0" w:color="auto"/>
          </w:divBdr>
        </w:div>
        <w:div w:id="893466652">
          <w:marLeft w:val="0"/>
          <w:marRight w:val="0"/>
          <w:marTop w:val="0"/>
          <w:marBottom w:val="240"/>
          <w:divBdr>
            <w:top w:val="none" w:sz="0" w:space="0" w:color="auto"/>
            <w:left w:val="none" w:sz="0" w:space="0" w:color="auto"/>
            <w:bottom w:val="none" w:sz="0" w:space="0" w:color="auto"/>
            <w:right w:val="none" w:sz="0" w:space="0" w:color="auto"/>
          </w:divBdr>
        </w:div>
        <w:div w:id="879980633">
          <w:marLeft w:val="0"/>
          <w:marRight w:val="0"/>
          <w:marTop w:val="0"/>
          <w:marBottom w:val="240"/>
          <w:divBdr>
            <w:top w:val="none" w:sz="0" w:space="0" w:color="auto"/>
            <w:left w:val="none" w:sz="0" w:space="0" w:color="auto"/>
            <w:bottom w:val="none" w:sz="0" w:space="0" w:color="auto"/>
            <w:right w:val="none" w:sz="0" w:space="0" w:color="auto"/>
          </w:divBdr>
        </w:div>
        <w:div w:id="737170382">
          <w:marLeft w:val="0"/>
          <w:marRight w:val="0"/>
          <w:marTop w:val="0"/>
          <w:marBottom w:val="240"/>
          <w:divBdr>
            <w:top w:val="none" w:sz="0" w:space="0" w:color="auto"/>
            <w:left w:val="none" w:sz="0" w:space="0" w:color="auto"/>
            <w:bottom w:val="none" w:sz="0" w:space="0" w:color="auto"/>
            <w:right w:val="none" w:sz="0" w:space="0" w:color="auto"/>
          </w:divBdr>
        </w:div>
        <w:div w:id="660238921">
          <w:marLeft w:val="0"/>
          <w:marRight w:val="0"/>
          <w:marTop w:val="0"/>
          <w:marBottom w:val="240"/>
          <w:divBdr>
            <w:top w:val="none" w:sz="0" w:space="0" w:color="auto"/>
            <w:left w:val="none" w:sz="0" w:space="0" w:color="auto"/>
            <w:bottom w:val="none" w:sz="0" w:space="0" w:color="auto"/>
            <w:right w:val="none" w:sz="0" w:space="0" w:color="auto"/>
          </w:divBdr>
        </w:div>
        <w:div w:id="357049800">
          <w:marLeft w:val="0"/>
          <w:marRight w:val="0"/>
          <w:marTop w:val="0"/>
          <w:marBottom w:val="240"/>
          <w:divBdr>
            <w:top w:val="none" w:sz="0" w:space="0" w:color="auto"/>
            <w:left w:val="none" w:sz="0" w:space="0" w:color="auto"/>
            <w:bottom w:val="none" w:sz="0" w:space="0" w:color="auto"/>
            <w:right w:val="none" w:sz="0" w:space="0" w:color="auto"/>
          </w:divBdr>
        </w:div>
        <w:div w:id="199901405">
          <w:marLeft w:val="0"/>
          <w:marRight w:val="0"/>
          <w:marTop w:val="0"/>
          <w:marBottom w:val="240"/>
          <w:divBdr>
            <w:top w:val="none" w:sz="0" w:space="0" w:color="auto"/>
            <w:left w:val="none" w:sz="0" w:space="0" w:color="auto"/>
            <w:bottom w:val="none" w:sz="0" w:space="0" w:color="auto"/>
            <w:right w:val="none" w:sz="0" w:space="0" w:color="auto"/>
          </w:divBdr>
        </w:div>
        <w:div w:id="78335915">
          <w:marLeft w:val="0"/>
          <w:marRight w:val="0"/>
          <w:marTop w:val="0"/>
          <w:marBottom w:val="240"/>
          <w:divBdr>
            <w:top w:val="none" w:sz="0" w:space="0" w:color="auto"/>
            <w:left w:val="none" w:sz="0" w:space="0" w:color="auto"/>
            <w:bottom w:val="none" w:sz="0" w:space="0" w:color="auto"/>
            <w:right w:val="none" w:sz="0" w:space="0" w:color="auto"/>
          </w:divBdr>
        </w:div>
        <w:div w:id="1792626738">
          <w:marLeft w:val="0"/>
          <w:marRight w:val="0"/>
          <w:marTop w:val="0"/>
          <w:marBottom w:val="240"/>
          <w:divBdr>
            <w:top w:val="none" w:sz="0" w:space="0" w:color="auto"/>
            <w:left w:val="none" w:sz="0" w:space="0" w:color="auto"/>
            <w:bottom w:val="none" w:sz="0" w:space="0" w:color="auto"/>
            <w:right w:val="none" w:sz="0" w:space="0" w:color="auto"/>
          </w:divBdr>
        </w:div>
        <w:div w:id="676156295">
          <w:marLeft w:val="0"/>
          <w:marRight w:val="0"/>
          <w:marTop w:val="0"/>
          <w:marBottom w:val="240"/>
          <w:divBdr>
            <w:top w:val="none" w:sz="0" w:space="0" w:color="auto"/>
            <w:left w:val="none" w:sz="0" w:space="0" w:color="auto"/>
            <w:bottom w:val="none" w:sz="0" w:space="0" w:color="auto"/>
            <w:right w:val="none" w:sz="0" w:space="0" w:color="auto"/>
          </w:divBdr>
        </w:div>
        <w:div w:id="2107339094">
          <w:marLeft w:val="0"/>
          <w:marRight w:val="0"/>
          <w:marTop w:val="0"/>
          <w:marBottom w:val="240"/>
          <w:divBdr>
            <w:top w:val="none" w:sz="0" w:space="0" w:color="auto"/>
            <w:left w:val="none" w:sz="0" w:space="0" w:color="auto"/>
            <w:bottom w:val="none" w:sz="0" w:space="0" w:color="auto"/>
            <w:right w:val="none" w:sz="0" w:space="0" w:color="auto"/>
          </w:divBdr>
        </w:div>
        <w:div w:id="327174331">
          <w:marLeft w:val="0"/>
          <w:marRight w:val="0"/>
          <w:marTop w:val="0"/>
          <w:marBottom w:val="240"/>
          <w:divBdr>
            <w:top w:val="none" w:sz="0" w:space="0" w:color="auto"/>
            <w:left w:val="none" w:sz="0" w:space="0" w:color="auto"/>
            <w:bottom w:val="none" w:sz="0" w:space="0" w:color="auto"/>
            <w:right w:val="none" w:sz="0" w:space="0" w:color="auto"/>
          </w:divBdr>
        </w:div>
        <w:div w:id="1037242595">
          <w:marLeft w:val="0"/>
          <w:marRight w:val="0"/>
          <w:marTop w:val="0"/>
          <w:marBottom w:val="240"/>
          <w:divBdr>
            <w:top w:val="none" w:sz="0" w:space="0" w:color="auto"/>
            <w:left w:val="none" w:sz="0" w:space="0" w:color="auto"/>
            <w:bottom w:val="none" w:sz="0" w:space="0" w:color="auto"/>
            <w:right w:val="none" w:sz="0" w:space="0" w:color="auto"/>
          </w:divBdr>
        </w:div>
        <w:div w:id="1438867014">
          <w:marLeft w:val="0"/>
          <w:marRight w:val="0"/>
          <w:marTop w:val="0"/>
          <w:marBottom w:val="240"/>
          <w:divBdr>
            <w:top w:val="none" w:sz="0" w:space="0" w:color="auto"/>
            <w:left w:val="none" w:sz="0" w:space="0" w:color="auto"/>
            <w:bottom w:val="none" w:sz="0" w:space="0" w:color="auto"/>
            <w:right w:val="none" w:sz="0" w:space="0" w:color="auto"/>
          </w:divBdr>
        </w:div>
        <w:div w:id="1442796466">
          <w:marLeft w:val="0"/>
          <w:marRight w:val="0"/>
          <w:marTop w:val="0"/>
          <w:marBottom w:val="240"/>
          <w:divBdr>
            <w:top w:val="none" w:sz="0" w:space="0" w:color="auto"/>
            <w:left w:val="none" w:sz="0" w:space="0" w:color="auto"/>
            <w:bottom w:val="none" w:sz="0" w:space="0" w:color="auto"/>
            <w:right w:val="none" w:sz="0" w:space="0" w:color="auto"/>
          </w:divBdr>
        </w:div>
        <w:div w:id="1703632511">
          <w:marLeft w:val="0"/>
          <w:marRight w:val="0"/>
          <w:marTop w:val="0"/>
          <w:marBottom w:val="240"/>
          <w:divBdr>
            <w:top w:val="none" w:sz="0" w:space="0" w:color="auto"/>
            <w:left w:val="none" w:sz="0" w:space="0" w:color="auto"/>
            <w:bottom w:val="none" w:sz="0" w:space="0" w:color="auto"/>
            <w:right w:val="none" w:sz="0" w:space="0" w:color="auto"/>
          </w:divBdr>
        </w:div>
        <w:div w:id="1445154860">
          <w:marLeft w:val="0"/>
          <w:marRight w:val="0"/>
          <w:marTop w:val="0"/>
          <w:marBottom w:val="240"/>
          <w:divBdr>
            <w:top w:val="none" w:sz="0" w:space="0" w:color="auto"/>
            <w:left w:val="none" w:sz="0" w:space="0" w:color="auto"/>
            <w:bottom w:val="none" w:sz="0" w:space="0" w:color="auto"/>
            <w:right w:val="none" w:sz="0" w:space="0" w:color="auto"/>
          </w:divBdr>
        </w:div>
        <w:div w:id="1141116111">
          <w:marLeft w:val="0"/>
          <w:marRight w:val="0"/>
          <w:marTop w:val="0"/>
          <w:marBottom w:val="240"/>
          <w:divBdr>
            <w:top w:val="none" w:sz="0" w:space="0" w:color="auto"/>
            <w:left w:val="none" w:sz="0" w:space="0" w:color="auto"/>
            <w:bottom w:val="none" w:sz="0" w:space="0" w:color="auto"/>
            <w:right w:val="none" w:sz="0" w:space="0" w:color="auto"/>
          </w:divBdr>
        </w:div>
        <w:div w:id="1524439532">
          <w:marLeft w:val="0"/>
          <w:marRight w:val="0"/>
          <w:marTop w:val="0"/>
          <w:marBottom w:val="240"/>
          <w:divBdr>
            <w:top w:val="none" w:sz="0" w:space="0" w:color="auto"/>
            <w:left w:val="none" w:sz="0" w:space="0" w:color="auto"/>
            <w:bottom w:val="none" w:sz="0" w:space="0" w:color="auto"/>
            <w:right w:val="none" w:sz="0" w:space="0" w:color="auto"/>
          </w:divBdr>
        </w:div>
        <w:div w:id="53621962">
          <w:marLeft w:val="0"/>
          <w:marRight w:val="0"/>
          <w:marTop w:val="0"/>
          <w:marBottom w:val="240"/>
          <w:divBdr>
            <w:top w:val="none" w:sz="0" w:space="0" w:color="auto"/>
            <w:left w:val="none" w:sz="0" w:space="0" w:color="auto"/>
            <w:bottom w:val="none" w:sz="0" w:space="0" w:color="auto"/>
            <w:right w:val="none" w:sz="0" w:space="0" w:color="auto"/>
          </w:divBdr>
        </w:div>
        <w:div w:id="797643357">
          <w:marLeft w:val="0"/>
          <w:marRight w:val="0"/>
          <w:marTop w:val="0"/>
          <w:marBottom w:val="240"/>
          <w:divBdr>
            <w:top w:val="none" w:sz="0" w:space="0" w:color="auto"/>
            <w:left w:val="none" w:sz="0" w:space="0" w:color="auto"/>
            <w:bottom w:val="none" w:sz="0" w:space="0" w:color="auto"/>
            <w:right w:val="none" w:sz="0" w:space="0" w:color="auto"/>
          </w:divBdr>
        </w:div>
        <w:div w:id="2007323384">
          <w:marLeft w:val="0"/>
          <w:marRight w:val="0"/>
          <w:marTop w:val="0"/>
          <w:marBottom w:val="240"/>
          <w:divBdr>
            <w:top w:val="none" w:sz="0" w:space="0" w:color="auto"/>
            <w:left w:val="none" w:sz="0" w:space="0" w:color="auto"/>
            <w:bottom w:val="none" w:sz="0" w:space="0" w:color="auto"/>
            <w:right w:val="none" w:sz="0" w:space="0" w:color="auto"/>
          </w:divBdr>
        </w:div>
        <w:div w:id="551698549">
          <w:marLeft w:val="0"/>
          <w:marRight w:val="0"/>
          <w:marTop w:val="0"/>
          <w:marBottom w:val="240"/>
          <w:divBdr>
            <w:top w:val="none" w:sz="0" w:space="0" w:color="auto"/>
            <w:left w:val="none" w:sz="0" w:space="0" w:color="auto"/>
            <w:bottom w:val="none" w:sz="0" w:space="0" w:color="auto"/>
            <w:right w:val="none" w:sz="0" w:space="0" w:color="auto"/>
          </w:divBdr>
        </w:div>
        <w:div w:id="1734424965">
          <w:marLeft w:val="0"/>
          <w:marRight w:val="0"/>
          <w:marTop w:val="0"/>
          <w:marBottom w:val="240"/>
          <w:divBdr>
            <w:top w:val="none" w:sz="0" w:space="0" w:color="auto"/>
            <w:left w:val="none" w:sz="0" w:space="0" w:color="auto"/>
            <w:bottom w:val="none" w:sz="0" w:space="0" w:color="auto"/>
            <w:right w:val="none" w:sz="0" w:space="0" w:color="auto"/>
          </w:divBdr>
        </w:div>
        <w:div w:id="861938069">
          <w:marLeft w:val="0"/>
          <w:marRight w:val="0"/>
          <w:marTop w:val="0"/>
          <w:marBottom w:val="240"/>
          <w:divBdr>
            <w:top w:val="none" w:sz="0" w:space="0" w:color="auto"/>
            <w:left w:val="none" w:sz="0" w:space="0" w:color="auto"/>
            <w:bottom w:val="none" w:sz="0" w:space="0" w:color="auto"/>
            <w:right w:val="none" w:sz="0" w:space="0" w:color="auto"/>
          </w:divBdr>
        </w:div>
        <w:div w:id="1669748158">
          <w:marLeft w:val="0"/>
          <w:marRight w:val="0"/>
          <w:marTop w:val="0"/>
          <w:marBottom w:val="240"/>
          <w:divBdr>
            <w:top w:val="none" w:sz="0" w:space="0" w:color="auto"/>
            <w:left w:val="none" w:sz="0" w:space="0" w:color="auto"/>
            <w:bottom w:val="none" w:sz="0" w:space="0" w:color="auto"/>
            <w:right w:val="none" w:sz="0" w:space="0" w:color="auto"/>
          </w:divBdr>
        </w:div>
        <w:div w:id="172838374">
          <w:marLeft w:val="0"/>
          <w:marRight w:val="0"/>
          <w:marTop w:val="0"/>
          <w:marBottom w:val="240"/>
          <w:divBdr>
            <w:top w:val="none" w:sz="0" w:space="0" w:color="auto"/>
            <w:left w:val="none" w:sz="0" w:space="0" w:color="auto"/>
            <w:bottom w:val="none" w:sz="0" w:space="0" w:color="auto"/>
            <w:right w:val="none" w:sz="0" w:space="0" w:color="auto"/>
          </w:divBdr>
        </w:div>
        <w:div w:id="352347351">
          <w:marLeft w:val="0"/>
          <w:marRight w:val="0"/>
          <w:marTop w:val="0"/>
          <w:marBottom w:val="240"/>
          <w:divBdr>
            <w:top w:val="none" w:sz="0" w:space="0" w:color="auto"/>
            <w:left w:val="none" w:sz="0" w:space="0" w:color="auto"/>
            <w:bottom w:val="none" w:sz="0" w:space="0" w:color="auto"/>
            <w:right w:val="none" w:sz="0" w:space="0" w:color="auto"/>
          </w:divBdr>
        </w:div>
        <w:div w:id="984435323">
          <w:marLeft w:val="0"/>
          <w:marRight w:val="0"/>
          <w:marTop w:val="0"/>
          <w:marBottom w:val="240"/>
          <w:divBdr>
            <w:top w:val="none" w:sz="0" w:space="0" w:color="auto"/>
            <w:left w:val="none" w:sz="0" w:space="0" w:color="auto"/>
            <w:bottom w:val="none" w:sz="0" w:space="0" w:color="auto"/>
            <w:right w:val="none" w:sz="0" w:space="0" w:color="auto"/>
          </w:divBdr>
        </w:div>
        <w:div w:id="1890144458">
          <w:marLeft w:val="0"/>
          <w:marRight w:val="0"/>
          <w:marTop w:val="0"/>
          <w:marBottom w:val="240"/>
          <w:divBdr>
            <w:top w:val="none" w:sz="0" w:space="0" w:color="auto"/>
            <w:left w:val="none" w:sz="0" w:space="0" w:color="auto"/>
            <w:bottom w:val="none" w:sz="0" w:space="0" w:color="auto"/>
            <w:right w:val="none" w:sz="0" w:space="0" w:color="auto"/>
          </w:divBdr>
        </w:div>
        <w:div w:id="1962033800">
          <w:marLeft w:val="0"/>
          <w:marRight w:val="0"/>
          <w:marTop w:val="0"/>
          <w:marBottom w:val="240"/>
          <w:divBdr>
            <w:top w:val="none" w:sz="0" w:space="0" w:color="auto"/>
            <w:left w:val="none" w:sz="0" w:space="0" w:color="auto"/>
            <w:bottom w:val="none" w:sz="0" w:space="0" w:color="auto"/>
            <w:right w:val="none" w:sz="0" w:space="0" w:color="auto"/>
          </w:divBdr>
        </w:div>
        <w:div w:id="2134251456">
          <w:marLeft w:val="0"/>
          <w:marRight w:val="0"/>
          <w:marTop w:val="0"/>
          <w:marBottom w:val="240"/>
          <w:divBdr>
            <w:top w:val="none" w:sz="0" w:space="0" w:color="auto"/>
            <w:left w:val="none" w:sz="0" w:space="0" w:color="auto"/>
            <w:bottom w:val="none" w:sz="0" w:space="0" w:color="auto"/>
            <w:right w:val="none" w:sz="0" w:space="0" w:color="auto"/>
          </w:divBdr>
        </w:div>
        <w:div w:id="1121875652">
          <w:marLeft w:val="0"/>
          <w:marRight w:val="0"/>
          <w:marTop w:val="0"/>
          <w:marBottom w:val="240"/>
          <w:divBdr>
            <w:top w:val="none" w:sz="0" w:space="0" w:color="auto"/>
            <w:left w:val="none" w:sz="0" w:space="0" w:color="auto"/>
            <w:bottom w:val="none" w:sz="0" w:space="0" w:color="auto"/>
            <w:right w:val="none" w:sz="0" w:space="0" w:color="auto"/>
          </w:divBdr>
        </w:div>
        <w:div w:id="1467506035">
          <w:marLeft w:val="0"/>
          <w:marRight w:val="0"/>
          <w:marTop w:val="0"/>
          <w:marBottom w:val="240"/>
          <w:divBdr>
            <w:top w:val="none" w:sz="0" w:space="0" w:color="auto"/>
            <w:left w:val="none" w:sz="0" w:space="0" w:color="auto"/>
            <w:bottom w:val="none" w:sz="0" w:space="0" w:color="auto"/>
            <w:right w:val="none" w:sz="0" w:space="0" w:color="auto"/>
          </w:divBdr>
        </w:div>
        <w:div w:id="738213262">
          <w:marLeft w:val="0"/>
          <w:marRight w:val="0"/>
          <w:marTop w:val="0"/>
          <w:marBottom w:val="240"/>
          <w:divBdr>
            <w:top w:val="none" w:sz="0" w:space="0" w:color="auto"/>
            <w:left w:val="none" w:sz="0" w:space="0" w:color="auto"/>
            <w:bottom w:val="none" w:sz="0" w:space="0" w:color="auto"/>
            <w:right w:val="none" w:sz="0" w:space="0" w:color="auto"/>
          </w:divBdr>
        </w:div>
        <w:div w:id="2055765574">
          <w:marLeft w:val="0"/>
          <w:marRight w:val="0"/>
          <w:marTop w:val="0"/>
          <w:marBottom w:val="240"/>
          <w:divBdr>
            <w:top w:val="none" w:sz="0" w:space="0" w:color="auto"/>
            <w:left w:val="none" w:sz="0" w:space="0" w:color="auto"/>
            <w:bottom w:val="none" w:sz="0" w:space="0" w:color="auto"/>
            <w:right w:val="none" w:sz="0" w:space="0" w:color="auto"/>
          </w:divBdr>
        </w:div>
        <w:div w:id="1726679463">
          <w:marLeft w:val="0"/>
          <w:marRight w:val="0"/>
          <w:marTop w:val="0"/>
          <w:marBottom w:val="240"/>
          <w:divBdr>
            <w:top w:val="none" w:sz="0" w:space="0" w:color="auto"/>
            <w:left w:val="none" w:sz="0" w:space="0" w:color="auto"/>
            <w:bottom w:val="none" w:sz="0" w:space="0" w:color="auto"/>
            <w:right w:val="none" w:sz="0" w:space="0" w:color="auto"/>
          </w:divBdr>
        </w:div>
        <w:div w:id="1632058903">
          <w:marLeft w:val="0"/>
          <w:marRight w:val="0"/>
          <w:marTop w:val="0"/>
          <w:marBottom w:val="240"/>
          <w:divBdr>
            <w:top w:val="none" w:sz="0" w:space="0" w:color="auto"/>
            <w:left w:val="none" w:sz="0" w:space="0" w:color="auto"/>
            <w:bottom w:val="none" w:sz="0" w:space="0" w:color="auto"/>
            <w:right w:val="none" w:sz="0" w:space="0" w:color="auto"/>
          </w:divBdr>
        </w:div>
        <w:div w:id="530799339">
          <w:marLeft w:val="0"/>
          <w:marRight w:val="0"/>
          <w:marTop w:val="0"/>
          <w:marBottom w:val="240"/>
          <w:divBdr>
            <w:top w:val="none" w:sz="0" w:space="0" w:color="auto"/>
            <w:left w:val="none" w:sz="0" w:space="0" w:color="auto"/>
            <w:bottom w:val="none" w:sz="0" w:space="0" w:color="auto"/>
            <w:right w:val="none" w:sz="0" w:space="0" w:color="auto"/>
          </w:divBdr>
        </w:div>
        <w:div w:id="37054668">
          <w:marLeft w:val="0"/>
          <w:marRight w:val="0"/>
          <w:marTop w:val="0"/>
          <w:marBottom w:val="240"/>
          <w:divBdr>
            <w:top w:val="none" w:sz="0" w:space="0" w:color="auto"/>
            <w:left w:val="none" w:sz="0" w:space="0" w:color="auto"/>
            <w:bottom w:val="none" w:sz="0" w:space="0" w:color="auto"/>
            <w:right w:val="none" w:sz="0" w:space="0" w:color="auto"/>
          </w:divBdr>
        </w:div>
        <w:div w:id="188380314">
          <w:marLeft w:val="0"/>
          <w:marRight w:val="0"/>
          <w:marTop w:val="0"/>
          <w:marBottom w:val="240"/>
          <w:divBdr>
            <w:top w:val="none" w:sz="0" w:space="0" w:color="auto"/>
            <w:left w:val="none" w:sz="0" w:space="0" w:color="auto"/>
            <w:bottom w:val="none" w:sz="0" w:space="0" w:color="auto"/>
            <w:right w:val="none" w:sz="0" w:space="0" w:color="auto"/>
          </w:divBdr>
        </w:div>
        <w:div w:id="1594433943">
          <w:marLeft w:val="0"/>
          <w:marRight w:val="0"/>
          <w:marTop w:val="0"/>
          <w:marBottom w:val="240"/>
          <w:divBdr>
            <w:top w:val="none" w:sz="0" w:space="0" w:color="auto"/>
            <w:left w:val="none" w:sz="0" w:space="0" w:color="auto"/>
            <w:bottom w:val="none" w:sz="0" w:space="0" w:color="auto"/>
            <w:right w:val="none" w:sz="0" w:space="0" w:color="auto"/>
          </w:divBdr>
        </w:div>
        <w:div w:id="757679335">
          <w:marLeft w:val="0"/>
          <w:marRight w:val="0"/>
          <w:marTop w:val="0"/>
          <w:marBottom w:val="240"/>
          <w:divBdr>
            <w:top w:val="none" w:sz="0" w:space="0" w:color="auto"/>
            <w:left w:val="none" w:sz="0" w:space="0" w:color="auto"/>
            <w:bottom w:val="none" w:sz="0" w:space="0" w:color="auto"/>
            <w:right w:val="none" w:sz="0" w:space="0" w:color="auto"/>
          </w:divBdr>
        </w:div>
        <w:div w:id="2039307829">
          <w:marLeft w:val="0"/>
          <w:marRight w:val="0"/>
          <w:marTop w:val="0"/>
          <w:marBottom w:val="240"/>
          <w:divBdr>
            <w:top w:val="none" w:sz="0" w:space="0" w:color="auto"/>
            <w:left w:val="none" w:sz="0" w:space="0" w:color="auto"/>
            <w:bottom w:val="none" w:sz="0" w:space="0" w:color="auto"/>
            <w:right w:val="none" w:sz="0" w:space="0" w:color="auto"/>
          </w:divBdr>
        </w:div>
        <w:div w:id="1188447144">
          <w:marLeft w:val="0"/>
          <w:marRight w:val="0"/>
          <w:marTop w:val="0"/>
          <w:marBottom w:val="240"/>
          <w:divBdr>
            <w:top w:val="none" w:sz="0" w:space="0" w:color="auto"/>
            <w:left w:val="none" w:sz="0" w:space="0" w:color="auto"/>
            <w:bottom w:val="none" w:sz="0" w:space="0" w:color="auto"/>
            <w:right w:val="none" w:sz="0" w:space="0" w:color="auto"/>
          </w:divBdr>
        </w:div>
        <w:div w:id="484782865">
          <w:marLeft w:val="0"/>
          <w:marRight w:val="0"/>
          <w:marTop w:val="0"/>
          <w:marBottom w:val="240"/>
          <w:divBdr>
            <w:top w:val="none" w:sz="0" w:space="0" w:color="auto"/>
            <w:left w:val="none" w:sz="0" w:space="0" w:color="auto"/>
            <w:bottom w:val="none" w:sz="0" w:space="0" w:color="auto"/>
            <w:right w:val="none" w:sz="0" w:space="0" w:color="auto"/>
          </w:divBdr>
        </w:div>
        <w:div w:id="591090338">
          <w:marLeft w:val="0"/>
          <w:marRight w:val="0"/>
          <w:marTop w:val="0"/>
          <w:marBottom w:val="240"/>
          <w:divBdr>
            <w:top w:val="none" w:sz="0" w:space="0" w:color="auto"/>
            <w:left w:val="none" w:sz="0" w:space="0" w:color="auto"/>
            <w:bottom w:val="none" w:sz="0" w:space="0" w:color="auto"/>
            <w:right w:val="none" w:sz="0" w:space="0" w:color="auto"/>
          </w:divBdr>
        </w:div>
        <w:div w:id="696858169">
          <w:marLeft w:val="0"/>
          <w:marRight w:val="0"/>
          <w:marTop w:val="0"/>
          <w:marBottom w:val="240"/>
          <w:divBdr>
            <w:top w:val="none" w:sz="0" w:space="0" w:color="auto"/>
            <w:left w:val="none" w:sz="0" w:space="0" w:color="auto"/>
            <w:bottom w:val="none" w:sz="0" w:space="0" w:color="auto"/>
            <w:right w:val="none" w:sz="0" w:space="0" w:color="auto"/>
          </w:divBdr>
        </w:div>
        <w:div w:id="961958968">
          <w:marLeft w:val="0"/>
          <w:marRight w:val="0"/>
          <w:marTop w:val="0"/>
          <w:marBottom w:val="240"/>
          <w:divBdr>
            <w:top w:val="none" w:sz="0" w:space="0" w:color="auto"/>
            <w:left w:val="none" w:sz="0" w:space="0" w:color="auto"/>
            <w:bottom w:val="none" w:sz="0" w:space="0" w:color="auto"/>
            <w:right w:val="none" w:sz="0" w:space="0" w:color="auto"/>
          </w:divBdr>
        </w:div>
        <w:div w:id="112945359">
          <w:marLeft w:val="0"/>
          <w:marRight w:val="0"/>
          <w:marTop w:val="0"/>
          <w:marBottom w:val="240"/>
          <w:divBdr>
            <w:top w:val="none" w:sz="0" w:space="0" w:color="auto"/>
            <w:left w:val="none" w:sz="0" w:space="0" w:color="auto"/>
            <w:bottom w:val="none" w:sz="0" w:space="0" w:color="auto"/>
            <w:right w:val="none" w:sz="0" w:space="0" w:color="auto"/>
          </w:divBdr>
        </w:div>
        <w:div w:id="1878347447">
          <w:marLeft w:val="0"/>
          <w:marRight w:val="0"/>
          <w:marTop w:val="0"/>
          <w:marBottom w:val="240"/>
          <w:divBdr>
            <w:top w:val="none" w:sz="0" w:space="0" w:color="auto"/>
            <w:left w:val="none" w:sz="0" w:space="0" w:color="auto"/>
            <w:bottom w:val="none" w:sz="0" w:space="0" w:color="auto"/>
            <w:right w:val="none" w:sz="0" w:space="0" w:color="auto"/>
          </w:divBdr>
        </w:div>
        <w:div w:id="1472480640">
          <w:marLeft w:val="0"/>
          <w:marRight w:val="0"/>
          <w:marTop w:val="0"/>
          <w:marBottom w:val="240"/>
          <w:divBdr>
            <w:top w:val="none" w:sz="0" w:space="0" w:color="auto"/>
            <w:left w:val="none" w:sz="0" w:space="0" w:color="auto"/>
            <w:bottom w:val="none" w:sz="0" w:space="0" w:color="auto"/>
            <w:right w:val="none" w:sz="0" w:space="0" w:color="auto"/>
          </w:divBdr>
        </w:div>
        <w:div w:id="1526407646">
          <w:marLeft w:val="0"/>
          <w:marRight w:val="0"/>
          <w:marTop w:val="0"/>
          <w:marBottom w:val="240"/>
          <w:divBdr>
            <w:top w:val="none" w:sz="0" w:space="0" w:color="auto"/>
            <w:left w:val="none" w:sz="0" w:space="0" w:color="auto"/>
            <w:bottom w:val="none" w:sz="0" w:space="0" w:color="auto"/>
            <w:right w:val="none" w:sz="0" w:space="0" w:color="auto"/>
          </w:divBdr>
        </w:div>
        <w:div w:id="1555431786">
          <w:marLeft w:val="0"/>
          <w:marRight w:val="0"/>
          <w:marTop w:val="0"/>
          <w:marBottom w:val="240"/>
          <w:divBdr>
            <w:top w:val="none" w:sz="0" w:space="0" w:color="auto"/>
            <w:left w:val="none" w:sz="0" w:space="0" w:color="auto"/>
            <w:bottom w:val="none" w:sz="0" w:space="0" w:color="auto"/>
            <w:right w:val="none" w:sz="0" w:space="0" w:color="auto"/>
          </w:divBdr>
        </w:div>
        <w:div w:id="1251741277">
          <w:marLeft w:val="0"/>
          <w:marRight w:val="0"/>
          <w:marTop w:val="0"/>
          <w:marBottom w:val="240"/>
          <w:divBdr>
            <w:top w:val="none" w:sz="0" w:space="0" w:color="auto"/>
            <w:left w:val="none" w:sz="0" w:space="0" w:color="auto"/>
            <w:bottom w:val="none" w:sz="0" w:space="0" w:color="auto"/>
            <w:right w:val="none" w:sz="0" w:space="0" w:color="auto"/>
          </w:divBdr>
        </w:div>
        <w:div w:id="495148087">
          <w:marLeft w:val="0"/>
          <w:marRight w:val="0"/>
          <w:marTop w:val="0"/>
          <w:marBottom w:val="240"/>
          <w:divBdr>
            <w:top w:val="none" w:sz="0" w:space="0" w:color="auto"/>
            <w:left w:val="none" w:sz="0" w:space="0" w:color="auto"/>
            <w:bottom w:val="none" w:sz="0" w:space="0" w:color="auto"/>
            <w:right w:val="none" w:sz="0" w:space="0" w:color="auto"/>
          </w:divBdr>
        </w:div>
        <w:div w:id="1347445928">
          <w:marLeft w:val="0"/>
          <w:marRight w:val="0"/>
          <w:marTop w:val="0"/>
          <w:marBottom w:val="240"/>
          <w:divBdr>
            <w:top w:val="none" w:sz="0" w:space="0" w:color="auto"/>
            <w:left w:val="none" w:sz="0" w:space="0" w:color="auto"/>
            <w:bottom w:val="none" w:sz="0" w:space="0" w:color="auto"/>
            <w:right w:val="none" w:sz="0" w:space="0" w:color="auto"/>
          </w:divBdr>
        </w:div>
        <w:div w:id="367874295">
          <w:marLeft w:val="0"/>
          <w:marRight w:val="0"/>
          <w:marTop w:val="0"/>
          <w:marBottom w:val="240"/>
          <w:divBdr>
            <w:top w:val="none" w:sz="0" w:space="0" w:color="auto"/>
            <w:left w:val="none" w:sz="0" w:space="0" w:color="auto"/>
            <w:bottom w:val="none" w:sz="0" w:space="0" w:color="auto"/>
            <w:right w:val="none" w:sz="0" w:space="0" w:color="auto"/>
          </w:divBdr>
        </w:div>
        <w:div w:id="1042171599">
          <w:marLeft w:val="0"/>
          <w:marRight w:val="0"/>
          <w:marTop w:val="0"/>
          <w:marBottom w:val="240"/>
          <w:divBdr>
            <w:top w:val="none" w:sz="0" w:space="0" w:color="auto"/>
            <w:left w:val="none" w:sz="0" w:space="0" w:color="auto"/>
            <w:bottom w:val="none" w:sz="0" w:space="0" w:color="auto"/>
            <w:right w:val="none" w:sz="0" w:space="0" w:color="auto"/>
          </w:divBdr>
        </w:div>
        <w:div w:id="66609383">
          <w:marLeft w:val="0"/>
          <w:marRight w:val="0"/>
          <w:marTop w:val="0"/>
          <w:marBottom w:val="240"/>
          <w:divBdr>
            <w:top w:val="none" w:sz="0" w:space="0" w:color="auto"/>
            <w:left w:val="none" w:sz="0" w:space="0" w:color="auto"/>
            <w:bottom w:val="none" w:sz="0" w:space="0" w:color="auto"/>
            <w:right w:val="none" w:sz="0" w:space="0" w:color="auto"/>
          </w:divBdr>
        </w:div>
        <w:div w:id="479008230">
          <w:marLeft w:val="0"/>
          <w:marRight w:val="0"/>
          <w:marTop w:val="0"/>
          <w:marBottom w:val="240"/>
          <w:divBdr>
            <w:top w:val="none" w:sz="0" w:space="0" w:color="auto"/>
            <w:left w:val="none" w:sz="0" w:space="0" w:color="auto"/>
            <w:bottom w:val="none" w:sz="0" w:space="0" w:color="auto"/>
            <w:right w:val="none" w:sz="0" w:space="0" w:color="auto"/>
          </w:divBdr>
        </w:div>
        <w:div w:id="510220213">
          <w:marLeft w:val="0"/>
          <w:marRight w:val="0"/>
          <w:marTop w:val="0"/>
          <w:marBottom w:val="240"/>
          <w:divBdr>
            <w:top w:val="none" w:sz="0" w:space="0" w:color="auto"/>
            <w:left w:val="none" w:sz="0" w:space="0" w:color="auto"/>
            <w:bottom w:val="none" w:sz="0" w:space="0" w:color="auto"/>
            <w:right w:val="none" w:sz="0" w:space="0" w:color="auto"/>
          </w:divBdr>
        </w:div>
        <w:div w:id="1468930212">
          <w:marLeft w:val="0"/>
          <w:marRight w:val="0"/>
          <w:marTop w:val="0"/>
          <w:marBottom w:val="240"/>
          <w:divBdr>
            <w:top w:val="none" w:sz="0" w:space="0" w:color="auto"/>
            <w:left w:val="none" w:sz="0" w:space="0" w:color="auto"/>
            <w:bottom w:val="none" w:sz="0" w:space="0" w:color="auto"/>
            <w:right w:val="none" w:sz="0" w:space="0" w:color="auto"/>
          </w:divBdr>
        </w:div>
        <w:div w:id="1256521805">
          <w:marLeft w:val="0"/>
          <w:marRight w:val="0"/>
          <w:marTop w:val="0"/>
          <w:marBottom w:val="240"/>
          <w:divBdr>
            <w:top w:val="none" w:sz="0" w:space="0" w:color="auto"/>
            <w:left w:val="none" w:sz="0" w:space="0" w:color="auto"/>
            <w:bottom w:val="none" w:sz="0" w:space="0" w:color="auto"/>
            <w:right w:val="none" w:sz="0" w:space="0" w:color="auto"/>
          </w:divBdr>
        </w:div>
        <w:div w:id="494028259">
          <w:marLeft w:val="0"/>
          <w:marRight w:val="0"/>
          <w:marTop w:val="0"/>
          <w:marBottom w:val="240"/>
          <w:divBdr>
            <w:top w:val="none" w:sz="0" w:space="0" w:color="auto"/>
            <w:left w:val="none" w:sz="0" w:space="0" w:color="auto"/>
            <w:bottom w:val="none" w:sz="0" w:space="0" w:color="auto"/>
            <w:right w:val="none" w:sz="0" w:space="0" w:color="auto"/>
          </w:divBdr>
        </w:div>
        <w:div w:id="884677282">
          <w:marLeft w:val="0"/>
          <w:marRight w:val="0"/>
          <w:marTop w:val="0"/>
          <w:marBottom w:val="240"/>
          <w:divBdr>
            <w:top w:val="none" w:sz="0" w:space="0" w:color="auto"/>
            <w:left w:val="none" w:sz="0" w:space="0" w:color="auto"/>
            <w:bottom w:val="none" w:sz="0" w:space="0" w:color="auto"/>
            <w:right w:val="none" w:sz="0" w:space="0" w:color="auto"/>
          </w:divBdr>
        </w:div>
        <w:div w:id="1191993704">
          <w:marLeft w:val="0"/>
          <w:marRight w:val="0"/>
          <w:marTop w:val="0"/>
          <w:marBottom w:val="240"/>
          <w:divBdr>
            <w:top w:val="none" w:sz="0" w:space="0" w:color="auto"/>
            <w:left w:val="none" w:sz="0" w:space="0" w:color="auto"/>
            <w:bottom w:val="none" w:sz="0" w:space="0" w:color="auto"/>
            <w:right w:val="none" w:sz="0" w:space="0" w:color="auto"/>
          </w:divBdr>
        </w:div>
        <w:div w:id="1761564733">
          <w:marLeft w:val="0"/>
          <w:marRight w:val="0"/>
          <w:marTop w:val="0"/>
          <w:marBottom w:val="240"/>
          <w:divBdr>
            <w:top w:val="none" w:sz="0" w:space="0" w:color="auto"/>
            <w:left w:val="none" w:sz="0" w:space="0" w:color="auto"/>
            <w:bottom w:val="none" w:sz="0" w:space="0" w:color="auto"/>
            <w:right w:val="none" w:sz="0" w:space="0" w:color="auto"/>
          </w:divBdr>
        </w:div>
        <w:div w:id="1219559804">
          <w:marLeft w:val="0"/>
          <w:marRight w:val="0"/>
          <w:marTop w:val="0"/>
          <w:marBottom w:val="240"/>
          <w:divBdr>
            <w:top w:val="none" w:sz="0" w:space="0" w:color="auto"/>
            <w:left w:val="none" w:sz="0" w:space="0" w:color="auto"/>
            <w:bottom w:val="none" w:sz="0" w:space="0" w:color="auto"/>
            <w:right w:val="none" w:sz="0" w:space="0" w:color="auto"/>
          </w:divBdr>
        </w:div>
        <w:div w:id="144670109">
          <w:marLeft w:val="0"/>
          <w:marRight w:val="0"/>
          <w:marTop w:val="0"/>
          <w:marBottom w:val="240"/>
          <w:divBdr>
            <w:top w:val="none" w:sz="0" w:space="0" w:color="auto"/>
            <w:left w:val="none" w:sz="0" w:space="0" w:color="auto"/>
            <w:bottom w:val="none" w:sz="0" w:space="0" w:color="auto"/>
            <w:right w:val="none" w:sz="0" w:space="0" w:color="auto"/>
          </w:divBdr>
        </w:div>
        <w:div w:id="335808911">
          <w:marLeft w:val="0"/>
          <w:marRight w:val="0"/>
          <w:marTop w:val="0"/>
          <w:marBottom w:val="240"/>
          <w:divBdr>
            <w:top w:val="none" w:sz="0" w:space="0" w:color="auto"/>
            <w:left w:val="none" w:sz="0" w:space="0" w:color="auto"/>
            <w:bottom w:val="none" w:sz="0" w:space="0" w:color="auto"/>
            <w:right w:val="none" w:sz="0" w:space="0" w:color="auto"/>
          </w:divBdr>
        </w:div>
        <w:div w:id="1088429228">
          <w:marLeft w:val="0"/>
          <w:marRight w:val="0"/>
          <w:marTop w:val="0"/>
          <w:marBottom w:val="240"/>
          <w:divBdr>
            <w:top w:val="none" w:sz="0" w:space="0" w:color="auto"/>
            <w:left w:val="none" w:sz="0" w:space="0" w:color="auto"/>
            <w:bottom w:val="none" w:sz="0" w:space="0" w:color="auto"/>
            <w:right w:val="none" w:sz="0" w:space="0" w:color="auto"/>
          </w:divBdr>
        </w:div>
        <w:div w:id="330959493">
          <w:marLeft w:val="0"/>
          <w:marRight w:val="0"/>
          <w:marTop w:val="0"/>
          <w:marBottom w:val="240"/>
          <w:divBdr>
            <w:top w:val="none" w:sz="0" w:space="0" w:color="auto"/>
            <w:left w:val="none" w:sz="0" w:space="0" w:color="auto"/>
            <w:bottom w:val="none" w:sz="0" w:space="0" w:color="auto"/>
            <w:right w:val="none" w:sz="0" w:space="0" w:color="auto"/>
          </w:divBdr>
        </w:div>
        <w:div w:id="209660069">
          <w:marLeft w:val="0"/>
          <w:marRight w:val="0"/>
          <w:marTop w:val="0"/>
          <w:marBottom w:val="240"/>
          <w:divBdr>
            <w:top w:val="none" w:sz="0" w:space="0" w:color="auto"/>
            <w:left w:val="none" w:sz="0" w:space="0" w:color="auto"/>
            <w:bottom w:val="none" w:sz="0" w:space="0" w:color="auto"/>
            <w:right w:val="none" w:sz="0" w:space="0" w:color="auto"/>
          </w:divBdr>
        </w:div>
        <w:div w:id="1665431102">
          <w:marLeft w:val="0"/>
          <w:marRight w:val="0"/>
          <w:marTop w:val="0"/>
          <w:marBottom w:val="240"/>
          <w:divBdr>
            <w:top w:val="none" w:sz="0" w:space="0" w:color="auto"/>
            <w:left w:val="none" w:sz="0" w:space="0" w:color="auto"/>
            <w:bottom w:val="none" w:sz="0" w:space="0" w:color="auto"/>
            <w:right w:val="none" w:sz="0" w:space="0" w:color="auto"/>
          </w:divBdr>
        </w:div>
        <w:div w:id="1116217172">
          <w:marLeft w:val="0"/>
          <w:marRight w:val="0"/>
          <w:marTop w:val="0"/>
          <w:marBottom w:val="240"/>
          <w:divBdr>
            <w:top w:val="none" w:sz="0" w:space="0" w:color="auto"/>
            <w:left w:val="none" w:sz="0" w:space="0" w:color="auto"/>
            <w:bottom w:val="none" w:sz="0" w:space="0" w:color="auto"/>
            <w:right w:val="none" w:sz="0" w:space="0" w:color="auto"/>
          </w:divBdr>
        </w:div>
        <w:div w:id="1949073149">
          <w:marLeft w:val="0"/>
          <w:marRight w:val="0"/>
          <w:marTop w:val="0"/>
          <w:marBottom w:val="240"/>
          <w:divBdr>
            <w:top w:val="none" w:sz="0" w:space="0" w:color="auto"/>
            <w:left w:val="none" w:sz="0" w:space="0" w:color="auto"/>
            <w:bottom w:val="none" w:sz="0" w:space="0" w:color="auto"/>
            <w:right w:val="none" w:sz="0" w:space="0" w:color="auto"/>
          </w:divBdr>
        </w:div>
        <w:div w:id="1428692490">
          <w:marLeft w:val="0"/>
          <w:marRight w:val="0"/>
          <w:marTop w:val="0"/>
          <w:marBottom w:val="240"/>
          <w:divBdr>
            <w:top w:val="none" w:sz="0" w:space="0" w:color="auto"/>
            <w:left w:val="none" w:sz="0" w:space="0" w:color="auto"/>
            <w:bottom w:val="none" w:sz="0" w:space="0" w:color="auto"/>
            <w:right w:val="none" w:sz="0" w:space="0" w:color="auto"/>
          </w:divBdr>
        </w:div>
        <w:div w:id="2107530554">
          <w:marLeft w:val="0"/>
          <w:marRight w:val="0"/>
          <w:marTop w:val="0"/>
          <w:marBottom w:val="240"/>
          <w:divBdr>
            <w:top w:val="none" w:sz="0" w:space="0" w:color="auto"/>
            <w:left w:val="none" w:sz="0" w:space="0" w:color="auto"/>
            <w:bottom w:val="none" w:sz="0" w:space="0" w:color="auto"/>
            <w:right w:val="none" w:sz="0" w:space="0" w:color="auto"/>
          </w:divBdr>
        </w:div>
        <w:div w:id="627587789">
          <w:marLeft w:val="0"/>
          <w:marRight w:val="0"/>
          <w:marTop w:val="0"/>
          <w:marBottom w:val="240"/>
          <w:divBdr>
            <w:top w:val="none" w:sz="0" w:space="0" w:color="auto"/>
            <w:left w:val="none" w:sz="0" w:space="0" w:color="auto"/>
            <w:bottom w:val="none" w:sz="0" w:space="0" w:color="auto"/>
            <w:right w:val="none" w:sz="0" w:space="0" w:color="auto"/>
          </w:divBdr>
        </w:div>
        <w:div w:id="1905949340">
          <w:marLeft w:val="0"/>
          <w:marRight w:val="0"/>
          <w:marTop w:val="0"/>
          <w:marBottom w:val="240"/>
          <w:divBdr>
            <w:top w:val="none" w:sz="0" w:space="0" w:color="auto"/>
            <w:left w:val="none" w:sz="0" w:space="0" w:color="auto"/>
            <w:bottom w:val="none" w:sz="0" w:space="0" w:color="auto"/>
            <w:right w:val="none" w:sz="0" w:space="0" w:color="auto"/>
          </w:divBdr>
        </w:div>
        <w:div w:id="1476603460">
          <w:marLeft w:val="0"/>
          <w:marRight w:val="0"/>
          <w:marTop w:val="0"/>
          <w:marBottom w:val="240"/>
          <w:divBdr>
            <w:top w:val="none" w:sz="0" w:space="0" w:color="auto"/>
            <w:left w:val="none" w:sz="0" w:space="0" w:color="auto"/>
            <w:bottom w:val="none" w:sz="0" w:space="0" w:color="auto"/>
            <w:right w:val="none" w:sz="0" w:space="0" w:color="auto"/>
          </w:divBdr>
        </w:div>
        <w:div w:id="1878393998">
          <w:marLeft w:val="0"/>
          <w:marRight w:val="0"/>
          <w:marTop w:val="0"/>
          <w:marBottom w:val="240"/>
          <w:divBdr>
            <w:top w:val="none" w:sz="0" w:space="0" w:color="auto"/>
            <w:left w:val="none" w:sz="0" w:space="0" w:color="auto"/>
            <w:bottom w:val="none" w:sz="0" w:space="0" w:color="auto"/>
            <w:right w:val="none" w:sz="0" w:space="0" w:color="auto"/>
          </w:divBdr>
        </w:div>
        <w:div w:id="858785356">
          <w:marLeft w:val="0"/>
          <w:marRight w:val="0"/>
          <w:marTop w:val="0"/>
          <w:marBottom w:val="240"/>
          <w:divBdr>
            <w:top w:val="none" w:sz="0" w:space="0" w:color="auto"/>
            <w:left w:val="none" w:sz="0" w:space="0" w:color="auto"/>
            <w:bottom w:val="none" w:sz="0" w:space="0" w:color="auto"/>
            <w:right w:val="none" w:sz="0" w:space="0" w:color="auto"/>
          </w:divBdr>
        </w:div>
        <w:div w:id="417485314">
          <w:marLeft w:val="0"/>
          <w:marRight w:val="0"/>
          <w:marTop w:val="0"/>
          <w:marBottom w:val="240"/>
          <w:divBdr>
            <w:top w:val="none" w:sz="0" w:space="0" w:color="auto"/>
            <w:left w:val="none" w:sz="0" w:space="0" w:color="auto"/>
            <w:bottom w:val="none" w:sz="0" w:space="0" w:color="auto"/>
            <w:right w:val="none" w:sz="0" w:space="0" w:color="auto"/>
          </w:divBdr>
        </w:div>
        <w:div w:id="1059668279">
          <w:marLeft w:val="0"/>
          <w:marRight w:val="0"/>
          <w:marTop w:val="0"/>
          <w:marBottom w:val="240"/>
          <w:divBdr>
            <w:top w:val="none" w:sz="0" w:space="0" w:color="auto"/>
            <w:left w:val="none" w:sz="0" w:space="0" w:color="auto"/>
            <w:bottom w:val="none" w:sz="0" w:space="0" w:color="auto"/>
            <w:right w:val="none" w:sz="0" w:space="0" w:color="auto"/>
          </w:divBdr>
        </w:div>
        <w:div w:id="2135322281">
          <w:marLeft w:val="0"/>
          <w:marRight w:val="0"/>
          <w:marTop w:val="0"/>
          <w:marBottom w:val="240"/>
          <w:divBdr>
            <w:top w:val="none" w:sz="0" w:space="0" w:color="auto"/>
            <w:left w:val="none" w:sz="0" w:space="0" w:color="auto"/>
            <w:bottom w:val="none" w:sz="0" w:space="0" w:color="auto"/>
            <w:right w:val="none" w:sz="0" w:space="0" w:color="auto"/>
          </w:divBdr>
        </w:div>
        <w:div w:id="2074692506">
          <w:marLeft w:val="0"/>
          <w:marRight w:val="0"/>
          <w:marTop w:val="0"/>
          <w:marBottom w:val="240"/>
          <w:divBdr>
            <w:top w:val="none" w:sz="0" w:space="0" w:color="auto"/>
            <w:left w:val="none" w:sz="0" w:space="0" w:color="auto"/>
            <w:bottom w:val="none" w:sz="0" w:space="0" w:color="auto"/>
            <w:right w:val="none" w:sz="0" w:space="0" w:color="auto"/>
          </w:divBdr>
        </w:div>
        <w:div w:id="2132627314">
          <w:marLeft w:val="0"/>
          <w:marRight w:val="0"/>
          <w:marTop w:val="0"/>
          <w:marBottom w:val="240"/>
          <w:divBdr>
            <w:top w:val="none" w:sz="0" w:space="0" w:color="auto"/>
            <w:left w:val="none" w:sz="0" w:space="0" w:color="auto"/>
            <w:bottom w:val="none" w:sz="0" w:space="0" w:color="auto"/>
            <w:right w:val="none" w:sz="0" w:space="0" w:color="auto"/>
          </w:divBdr>
        </w:div>
        <w:div w:id="1825201877">
          <w:marLeft w:val="0"/>
          <w:marRight w:val="0"/>
          <w:marTop w:val="0"/>
          <w:marBottom w:val="240"/>
          <w:divBdr>
            <w:top w:val="none" w:sz="0" w:space="0" w:color="auto"/>
            <w:left w:val="none" w:sz="0" w:space="0" w:color="auto"/>
            <w:bottom w:val="none" w:sz="0" w:space="0" w:color="auto"/>
            <w:right w:val="none" w:sz="0" w:space="0" w:color="auto"/>
          </w:divBdr>
        </w:div>
        <w:div w:id="1179612924">
          <w:marLeft w:val="0"/>
          <w:marRight w:val="0"/>
          <w:marTop w:val="0"/>
          <w:marBottom w:val="240"/>
          <w:divBdr>
            <w:top w:val="none" w:sz="0" w:space="0" w:color="auto"/>
            <w:left w:val="none" w:sz="0" w:space="0" w:color="auto"/>
            <w:bottom w:val="none" w:sz="0" w:space="0" w:color="auto"/>
            <w:right w:val="none" w:sz="0" w:space="0" w:color="auto"/>
          </w:divBdr>
        </w:div>
        <w:div w:id="1240942318">
          <w:marLeft w:val="0"/>
          <w:marRight w:val="0"/>
          <w:marTop w:val="0"/>
          <w:marBottom w:val="240"/>
          <w:divBdr>
            <w:top w:val="none" w:sz="0" w:space="0" w:color="auto"/>
            <w:left w:val="none" w:sz="0" w:space="0" w:color="auto"/>
            <w:bottom w:val="none" w:sz="0" w:space="0" w:color="auto"/>
            <w:right w:val="none" w:sz="0" w:space="0" w:color="auto"/>
          </w:divBdr>
        </w:div>
        <w:div w:id="816458393">
          <w:marLeft w:val="0"/>
          <w:marRight w:val="0"/>
          <w:marTop w:val="0"/>
          <w:marBottom w:val="240"/>
          <w:divBdr>
            <w:top w:val="none" w:sz="0" w:space="0" w:color="auto"/>
            <w:left w:val="none" w:sz="0" w:space="0" w:color="auto"/>
            <w:bottom w:val="none" w:sz="0" w:space="0" w:color="auto"/>
            <w:right w:val="none" w:sz="0" w:space="0" w:color="auto"/>
          </w:divBdr>
        </w:div>
        <w:div w:id="955017469">
          <w:marLeft w:val="0"/>
          <w:marRight w:val="0"/>
          <w:marTop w:val="0"/>
          <w:marBottom w:val="240"/>
          <w:divBdr>
            <w:top w:val="none" w:sz="0" w:space="0" w:color="auto"/>
            <w:left w:val="none" w:sz="0" w:space="0" w:color="auto"/>
            <w:bottom w:val="none" w:sz="0" w:space="0" w:color="auto"/>
            <w:right w:val="none" w:sz="0" w:space="0" w:color="auto"/>
          </w:divBdr>
        </w:div>
        <w:div w:id="1491750053">
          <w:marLeft w:val="0"/>
          <w:marRight w:val="0"/>
          <w:marTop w:val="0"/>
          <w:marBottom w:val="240"/>
          <w:divBdr>
            <w:top w:val="none" w:sz="0" w:space="0" w:color="auto"/>
            <w:left w:val="none" w:sz="0" w:space="0" w:color="auto"/>
            <w:bottom w:val="none" w:sz="0" w:space="0" w:color="auto"/>
            <w:right w:val="none" w:sz="0" w:space="0" w:color="auto"/>
          </w:divBdr>
        </w:div>
        <w:div w:id="1970431012">
          <w:marLeft w:val="0"/>
          <w:marRight w:val="0"/>
          <w:marTop w:val="0"/>
          <w:marBottom w:val="240"/>
          <w:divBdr>
            <w:top w:val="none" w:sz="0" w:space="0" w:color="auto"/>
            <w:left w:val="none" w:sz="0" w:space="0" w:color="auto"/>
            <w:bottom w:val="none" w:sz="0" w:space="0" w:color="auto"/>
            <w:right w:val="none" w:sz="0" w:space="0" w:color="auto"/>
          </w:divBdr>
        </w:div>
        <w:div w:id="1619413005">
          <w:marLeft w:val="0"/>
          <w:marRight w:val="0"/>
          <w:marTop w:val="0"/>
          <w:marBottom w:val="240"/>
          <w:divBdr>
            <w:top w:val="none" w:sz="0" w:space="0" w:color="auto"/>
            <w:left w:val="none" w:sz="0" w:space="0" w:color="auto"/>
            <w:bottom w:val="none" w:sz="0" w:space="0" w:color="auto"/>
            <w:right w:val="none" w:sz="0" w:space="0" w:color="auto"/>
          </w:divBdr>
        </w:div>
        <w:div w:id="738595177">
          <w:marLeft w:val="0"/>
          <w:marRight w:val="0"/>
          <w:marTop w:val="0"/>
          <w:marBottom w:val="240"/>
          <w:divBdr>
            <w:top w:val="none" w:sz="0" w:space="0" w:color="auto"/>
            <w:left w:val="none" w:sz="0" w:space="0" w:color="auto"/>
            <w:bottom w:val="none" w:sz="0" w:space="0" w:color="auto"/>
            <w:right w:val="none" w:sz="0" w:space="0" w:color="auto"/>
          </w:divBdr>
        </w:div>
        <w:div w:id="2082210764">
          <w:marLeft w:val="0"/>
          <w:marRight w:val="0"/>
          <w:marTop w:val="0"/>
          <w:marBottom w:val="240"/>
          <w:divBdr>
            <w:top w:val="none" w:sz="0" w:space="0" w:color="auto"/>
            <w:left w:val="none" w:sz="0" w:space="0" w:color="auto"/>
            <w:bottom w:val="none" w:sz="0" w:space="0" w:color="auto"/>
            <w:right w:val="none" w:sz="0" w:space="0" w:color="auto"/>
          </w:divBdr>
        </w:div>
        <w:div w:id="665861828">
          <w:marLeft w:val="0"/>
          <w:marRight w:val="0"/>
          <w:marTop w:val="0"/>
          <w:marBottom w:val="240"/>
          <w:divBdr>
            <w:top w:val="none" w:sz="0" w:space="0" w:color="auto"/>
            <w:left w:val="none" w:sz="0" w:space="0" w:color="auto"/>
            <w:bottom w:val="none" w:sz="0" w:space="0" w:color="auto"/>
            <w:right w:val="none" w:sz="0" w:space="0" w:color="auto"/>
          </w:divBdr>
        </w:div>
        <w:div w:id="2008821197">
          <w:marLeft w:val="0"/>
          <w:marRight w:val="0"/>
          <w:marTop w:val="0"/>
          <w:marBottom w:val="240"/>
          <w:divBdr>
            <w:top w:val="none" w:sz="0" w:space="0" w:color="auto"/>
            <w:left w:val="none" w:sz="0" w:space="0" w:color="auto"/>
            <w:bottom w:val="none" w:sz="0" w:space="0" w:color="auto"/>
            <w:right w:val="none" w:sz="0" w:space="0" w:color="auto"/>
          </w:divBdr>
        </w:div>
        <w:div w:id="942344890">
          <w:marLeft w:val="0"/>
          <w:marRight w:val="0"/>
          <w:marTop w:val="0"/>
          <w:marBottom w:val="240"/>
          <w:divBdr>
            <w:top w:val="none" w:sz="0" w:space="0" w:color="auto"/>
            <w:left w:val="none" w:sz="0" w:space="0" w:color="auto"/>
            <w:bottom w:val="none" w:sz="0" w:space="0" w:color="auto"/>
            <w:right w:val="none" w:sz="0" w:space="0" w:color="auto"/>
          </w:divBdr>
        </w:div>
        <w:div w:id="292685681">
          <w:marLeft w:val="0"/>
          <w:marRight w:val="0"/>
          <w:marTop w:val="0"/>
          <w:marBottom w:val="240"/>
          <w:divBdr>
            <w:top w:val="none" w:sz="0" w:space="0" w:color="auto"/>
            <w:left w:val="none" w:sz="0" w:space="0" w:color="auto"/>
            <w:bottom w:val="none" w:sz="0" w:space="0" w:color="auto"/>
            <w:right w:val="none" w:sz="0" w:space="0" w:color="auto"/>
          </w:divBdr>
        </w:div>
        <w:div w:id="62485466">
          <w:marLeft w:val="0"/>
          <w:marRight w:val="0"/>
          <w:marTop w:val="0"/>
          <w:marBottom w:val="240"/>
          <w:divBdr>
            <w:top w:val="none" w:sz="0" w:space="0" w:color="auto"/>
            <w:left w:val="none" w:sz="0" w:space="0" w:color="auto"/>
            <w:bottom w:val="none" w:sz="0" w:space="0" w:color="auto"/>
            <w:right w:val="none" w:sz="0" w:space="0" w:color="auto"/>
          </w:divBdr>
        </w:div>
        <w:div w:id="659424462">
          <w:marLeft w:val="0"/>
          <w:marRight w:val="0"/>
          <w:marTop w:val="0"/>
          <w:marBottom w:val="240"/>
          <w:divBdr>
            <w:top w:val="none" w:sz="0" w:space="0" w:color="auto"/>
            <w:left w:val="none" w:sz="0" w:space="0" w:color="auto"/>
            <w:bottom w:val="none" w:sz="0" w:space="0" w:color="auto"/>
            <w:right w:val="none" w:sz="0" w:space="0" w:color="auto"/>
          </w:divBdr>
        </w:div>
        <w:div w:id="1264191330">
          <w:marLeft w:val="0"/>
          <w:marRight w:val="0"/>
          <w:marTop w:val="0"/>
          <w:marBottom w:val="240"/>
          <w:divBdr>
            <w:top w:val="none" w:sz="0" w:space="0" w:color="auto"/>
            <w:left w:val="none" w:sz="0" w:space="0" w:color="auto"/>
            <w:bottom w:val="none" w:sz="0" w:space="0" w:color="auto"/>
            <w:right w:val="none" w:sz="0" w:space="0" w:color="auto"/>
          </w:divBdr>
        </w:div>
        <w:div w:id="1002124018">
          <w:marLeft w:val="0"/>
          <w:marRight w:val="0"/>
          <w:marTop w:val="0"/>
          <w:marBottom w:val="240"/>
          <w:divBdr>
            <w:top w:val="none" w:sz="0" w:space="0" w:color="auto"/>
            <w:left w:val="none" w:sz="0" w:space="0" w:color="auto"/>
            <w:bottom w:val="none" w:sz="0" w:space="0" w:color="auto"/>
            <w:right w:val="none" w:sz="0" w:space="0" w:color="auto"/>
          </w:divBdr>
        </w:div>
        <w:div w:id="66654971">
          <w:marLeft w:val="0"/>
          <w:marRight w:val="0"/>
          <w:marTop w:val="0"/>
          <w:marBottom w:val="240"/>
          <w:divBdr>
            <w:top w:val="none" w:sz="0" w:space="0" w:color="auto"/>
            <w:left w:val="none" w:sz="0" w:space="0" w:color="auto"/>
            <w:bottom w:val="none" w:sz="0" w:space="0" w:color="auto"/>
            <w:right w:val="none" w:sz="0" w:space="0" w:color="auto"/>
          </w:divBdr>
        </w:div>
        <w:div w:id="833687137">
          <w:marLeft w:val="0"/>
          <w:marRight w:val="0"/>
          <w:marTop w:val="0"/>
          <w:marBottom w:val="240"/>
          <w:divBdr>
            <w:top w:val="none" w:sz="0" w:space="0" w:color="auto"/>
            <w:left w:val="none" w:sz="0" w:space="0" w:color="auto"/>
            <w:bottom w:val="none" w:sz="0" w:space="0" w:color="auto"/>
            <w:right w:val="none" w:sz="0" w:space="0" w:color="auto"/>
          </w:divBdr>
        </w:div>
        <w:div w:id="583494945">
          <w:marLeft w:val="0"/>
          <w:marRight w:val="0"/>
          <w:marTop w:val="0"/>
          <w:marBottom w:val="240"/>
          <w:divBdr>
            <w:top w:val="none" w:sz="0" w:space="0" w:color="auto"/>
            <w:left w:val="none" w:sz="0" w:space="0" w:color="auto"/>
            <w:bottom w:val="none" w:sz="0" w:space="0" w:color="auto"/>
            <w:right w:val="none" w:sz="0" w:space="0" w:color="auto"/>
          </w:divBdr>
        </w:div>
        <w:div w:id="672756753">
          <w:marLeft w:val="0"/>
          <w:marRight w:val="0"/>
          <w:marTop w:val="0"/>
          <w:marBottom w:val="240"/>
          <w:divBdr>
            <w:top w:val="none" w:sz="0" w:space="0" w:color="auto"/>
            <w:left w:val="none" w:sz="0" w:space="0" w:color="auto"/>
            <w:bottom w:val="none" w:sz="0" w:space="0" w:color="auto"/>
            <w:right w:val="none" w:sz="0" w:space="0" w:color="auto"/>
          </w:divBdr>
        </w:div>
        <w:div w:id="1475754394">
          <w:marLeft w:val="0"/>
          <w:marRight w:val="0"/>
          <w:marTop w:val="0"/>
          <w:marBottom w:val="240"/>
          <w:divBdr>
            <w:top w:val="none" w:sz="0" w:space="0" w:color="auto"/>
            <w:left w:val="none" w:sz="0" w:space="0" w:color="auto"/>
            <w:bottom w:val="none" w:sz="0" w:space="0" w:color="auto"/>
            <w:right w:val="none" w:sz="0" w:space="0" w:color="auto"/>
          </w:divBdr>
        </w:div>
        <w:div w:id="1533374232">
          <w:marLeft w:val="0"/>
          <w:marRight w:val="0"/>
          <w:marTop w:val="0"/>
          <w:marBottom w:val="240"/>
          <w:divBdr>
            <w:top w:val="none" w:sz="0" w:space="0" w:color="auto"/>
            <w:left w:val="none" w:sz="0" w:space="0" w:color="auto"/>
            <w:bottom w:val="none" w:sz="0" w:space="0" w:color="auto"/>
            <w:right w:val="none" w:sz="0" w:space="0" w:color="auto"/>
          </w:divBdr>
        </w:div>
        <w:div w:id="650257072">
          <w:marLeft w:val="0"/>
          <w:marRight w:val="0"/>
          <w:marTop w:val="0"/>
          <w:marBottom w:val="240"/>
          <w:divBdr>
            <w:top w:val="none" w:sz="0" w:space="0" w:color="auto"/>
            <w:left w:val="none" w:sz="0" w:space="0" w:color="auto"/>
            <w:bottom w:val="none" w:sz="0" w:space="0" w:color="auto"/>
            <w:right w:val="none" w:sz="0" w:space="0" w:color="auto"/>
          </w:divBdr>
        </w:div>
        <w:div w:id="1136489993">
          <w:marLeft w:val="0"/>
          <w:marRight w:val="0"/>
          <w:marTop w:val="0"/>
          <w:marBottom w:val="240"/>
          <w:divBdr>
            <w:top w:val="none" w:sz="0" w:space="0" w:color="auto"/>
            <w:left w:val="none" w:sz="0" w:space="0" w:color="auto"/>
            <w:bottom w:val="none" w:sz="0" w:space="0" w:color="auto"/>
            <w:right w:val="none" w:sz="0" w:space="0" w:color="auto"/>
          </w:divBdr>
        </w:div>
        <w:div w:id="1390109819">
          <w:marLeft w:val="0"/>
          <w:marRight w:val="0"/>
          <w:marTop w:val="0"/>
          <w:marBottom w:val="240"/>
          <w:divBdr>
            <w:top w:val="none" w:sz="0" w:space="0" w:color="auto"/>
            <w:left w:val="none" w:sz="0" w:space="0" w:color="auto"/>
            <w:bottom w:val="none" w:sz="0" w:space="0" w:color="auto"/>
            <w:right w:val="none" w:sz="0" w:space="0" w:color="auto"/>
          </w:divBdr>
        </w:div>
      </w:divsChild>
    </w:div>
    <w:div w:id="1871718557">
      <w:bodyDiv w:val="1"/>
      <w:marLeft w:val="0"/>
      <w:marRight w:val="0"/>
      <w:marTop w:val="0"/>
      <w:marBottom w:val="0"/>
      <w:divBdr>
        <w:top w:val="none" w:sz="0" w:space="0" w:color="auto"/>
        <w:left w:val="none" w:sz="0" w:space="0" w:color="auto"/>
        <w:bottom w:val="none" w:sz="0" w:space="0" w:color="auto"/>
        <w:right w:val="none" w:sz="0" w:space="0" w:color="auto"/>
      </w:divBdr>
    </w:div>
    <w:div w:id="1875074975">
      <w:bodyDiv w:val="1"/>
      <w:marLeft w:val="0"/>
      <w:marRight w:val="0"/>
      <w:marTop w:val="0"/>
      <w:marBottom w:val="0"/>
      <w:divBdr>
        <w:top w:val="none" w:sz="0" w:space="0" w:color="auto"/>
        <w:left w:val="none" w:sz="0" w:space="0" w:color="auto"/>
        <w:bottom w:val="none" w:sz="0" w:space="0" w:color="auto"/>
        <w:right w:val="none" w:sz="0" w:space="0" w:color="auto"/>
      </w:divBdr>
    </w:div>
    <w:div w:id="1879079729">
      <w:bodyDiv w:val="1"/>
      <w:marLeft w:val="0"/>
      <w:marRight w:val="0"/>
      <w:marTop w:val="0"/>
      <w:marBottom w:val="0"/>
      <w:divBdr>
        <w:top w:val="none" w:sz="0" w:space="0" w:color="auto"/>
        <w:left w:val="none" w:sz="0" w:space="0" w:color="auto"/>
        <w:bottom w:val="none" w:sz="0" w:space="0" w:color="auto"/>
        <w:right w:val="none" w:sz="0" w:space="0" w:color="auto"/>
      </w:divBdr>
    </w:div>
    <w:div w:id="1885023331">
      <w:bodyDiv w:val="1"/>
      <w:marLeft w:val="0"/>
      <w:marRight w:val="0"/>
      <w:marTop w:val="0"/>
      <w:marBottom w:val="0"/>
      <w:divBdr>
        <w:top w:val="none" w:sz="0" w:space="0" w:color="auto"/>
        <w:left w:val="none" w:sz="0" w:space="0" w:color="auto"/>
        <w:bottom w:val="none" w:sz="0" w:space="0" w:color="auto"/>
        <w:right w:val="none" w:sz="0" w:space="0" w:color="auto"/>
      </w:divBdr>
    </w:div>
    <w:div w:id="1900703925">
      <w:bodyDiv w:val="1"/>
      <w:marLeft w:val="0"/>
      <w:marRight w:val="0"/>
      <w:marTop w:val="0"/>
      <w:marBottom w:val="0"/>
      <w:divBdr>
        <w:top w:val="none" w:sz="0" w:space="0" w:color="auto"/>
        <w:left w:val="none" w:sz="0" w:space="0" w:color="auto"/>
        <w:bottom w:val="none" w:sz="0" w:space="0" w:color="auto"/>
        <w:right w:val="none" w:sz="0" w:space="0" w:color="auto"/>
      </w:divBdr>
      <w:divsChild>
        <w:div w:id="2092847501">
          <w:marLeft w:val="0"/>
          <w:marRight w:val="0"/>
          <w:marTop w:val="0"/>
          <w:marBottom w:val="240"/>
          <w:divBdr>
            <w:top w:val="none" w:sz="0" w:space="0" w:color="auto"/>
            <w:left w:val="none" w:sz="0" w:space="0" w:color="auto"/>
            <w:bottom w:val="none" w:sz="0" w:space="0" w:color="auto"/>
            <w:right w:val="none" w:sz="0" w:space="0" w:color="auto"/>
          </w:divBdr>
        </w:div>
        <w:div w:id="510535912">
          <w:marLeft w:val="0"/>
          <w:marRight w:val="0"/>
          <w:marTop w:val="0"/>
          <w:marBottom w:val="240"/>
          <w:divBdr>
            <w:top w:val="none" w:sz="0" w:space="0" w:color="auto"/>
            <w:left w:val="none" w:sz="0" w:space="0" w:color="auto"/>
            <w:bottom w:val="none" w:sz="0" w:space="0" w:color="auto"/>
            <w:right w:val="none" w:sz="0" w:space="0" w:color="auto"/>
          </w:divBdr>
        </w:div>
        <w:div w:id="1734232899">
          <w:marLeft w:val="0"/>
          <w:marRight w:val="0"/>
          <w:marTop w:val="0"/>
          <w:marBottom w:val="240"/>
          <w:divBdr>
            <w:top w:val="none" w:sz="0" w:space="0" w:color="auto"/>
            <w:left w:val="none" w:sz="0" w:space="0" w:color="auto"/>
            <w:bottom w:val="none" w:sz="0" w:space="0" w:color="auto"/>
            <w:right w:val="none" w:sz="0" w:space="0" w:color="auto"/>
          </w:divBdr>
        </w:div>
        <w:div w:id="1498577620">
          <w:marLeft w:val="0"/>
          <w:marRight w:val="0"/>
          <w:marTop w:val="0"/>
          <w:marBottom w:val="240"/>
          <w:divBdr>
            <w:top w:val="none" w:sz="0" w:space="0" w:color="auto"/>
            <w:left w:val="none" w:sz="0" w:space="0" w:color="auto"/>
            <w:bottom w:val="none" w:sz="0" w:space="0" w:color="auto"/>
            <w:right w:val="none" w:sz="0" w:space="0" w:color="auto"/>
          </w:divBdr>
        </w:div>
        <w:div w:id="1264459475">
          <w:marLeft w:val="0"/>
          <w:marRight w:val="0"/>
          <w:marTop w:val="0"/>
          <w:marBottom w:val="240"/>
          <w:divBdr>
            <w:top w:val="none" w:sz="0" w:space="0" w:color="auto"/>
            <w:left w:val="none" w:sz="0" w:space="0" w:color="auto"/>
            <w:bottom w:val="none" w:sz="0" w:space="0" w:color="auto"/>
            <w:right w:val="none" w:sz="0" w:space="0" w:color="auto"/>
          </w:divBdr>
        </w:div>
        <w:div w:id="206111894">
          <w:marLeft w:val="0"/>
          <w:marRight w:val="0"/>
          <w:marTop w:val="0"/>
          <w:marBottom w:val="240"/>
          <w:divBdr>
            <w:top w:val="none" w:sz="0" w:space="0" w:color="auto"/>
            <w:left w:val="none" w:sz="0" w:space="0" w:color="auto"/>
            <w:bottom w:val="none" w:sz="0" w:space="0" w:color="auto"/>
            <w:right w:val="none" w:sz="0" w:space="0" w:color="auto"/>
          </w:divBdr>
        </w:div>
        <w:div w:id="2053454331">
          <w:marLeft w:val="0"/>
          <w:marRight w:val="0"/>
          <w:marTop w:val="0"/>
          <w:marBottom w:val="240"/>
          <w:divBdr>
            <w:top w:val="none" w:sz="0" w:space="0" w:color="auto"/>
            <w:left w:val="none" w:sz="0" w:space="0" w:color="auto"/>
            <w:bottom w:val="none" w:sz="0" w:space="0" w:color="auto"/>
            <w:right w:val="none" w:sz="0" w:space="0" w:color="auto"/>
          </w:divBdr>
        </w:div>
        <w:div w:id="1991785423">
          <w:marLeft w:val="0"/>
          <w:marRight w:val="0"/>
          <w:marTop w:val="0"/>
          <w:marBottom w:val="240"/>
          <w:divBdr>
            <w:top w:val="none" w:sz="0" w:space="0" w:color="auto"/>
            <w:left w:val="none" w:sz="0" w:space="0" w:color="auto"/>
            <w:bottom w:val="none" w:sz="0" w:space="0" w:color="auto"/>
            <w:right w:val="none" w:sz="0" w:space="0" w:color="auto"/>
          </w:divBdr>
        </w:div>
        <w:div w:id="2075396306">
          <w:marLeft w:val="0"/>
          <w:marRight w:val="0"/>
          <w:marTop w:val="0"/>
          <w:marBottom w:val="240"/>
          <w:divBdr>
            <w:top w:val="none" w:sz="0" w:space="0" w:color="auto"/>
            <w:left w:val="none" w:sz="0" w:space="0" w:color="auto"/>
            <w:bottom w:val="none" w:sz="0" w:space="0" w:color="auto"/>
            <w:right w:val="none" w:sz="0" w:space="0" w:color="auto"/>
          </w:divBdr>
        </w:div>
        <w:div w:id="1986857565">
          <w:marLeft w:val="0"/>
          <w:marRight w:val="0"/>
          <w:marTop w:val="0"/>
          <w:marBottom w:val="240"/>
          <w:divBdr>
            <w:top w:val="none" w:sz="0" w:space="0" w:color="auto"/>
            <w:left w:val="none" w:sz="0" w:space="0" w:color="auto"/>
            <w:bottom w:val="none" w:sz="0" w:space="0" w:color="auto"/>
            <w:right w:val="none" w:sz="0" w:space="0" w:color="auto"/>
          </w:divBdr>
        </w:div>
        <w:div w:id="255671537">
          <w:marLeft w:val="0"/>
          <w:marRight w:val="0"/>
          <w:marTop w:val="0"/>
          <w:marBottom w:val="240"/>
          <w:divBdr>
            <w:top w:val="none" w:sz="0" w:space="0" w:color="auto"/>
            <w:left w:val="none" w:sz="0" w:space="0" w:color="auto"/>
            <w:bottom w:val="none" w:sz="0" w:space="0" w:color="auto"/>
            <w:right w:val="none" w:sz="0" w:space="0" w:color="auto"/>
          </w:divBdr>
        </w:div>
      </w:divsChild>
    </w:div>
    <w:div w:id="1914195814">
      <w:bodyDiv w:val="1"/>
      <w:marLeft w:val="0"/>
      <w:marRight w:val="0"/>
      <w:marTop w:val="0"/>
      <w:marBottom w:val="0"/>
      <w:divBdr>
        <w:top w:val="none" w:sz="0" w:space="0" w:color="auto"/>
        <w:left w:val="none" w:sz="0" w:space="0" w:color="auto"/>
        <w:bottom w:val="none" w:sz="0" w:space="0" w:color="auto"/>
        <w:right w:val="none" w:sz="0" w:space="0" w:color="auto"/>
      </w:divBdr>
    </w:div>
    <w:div w:id="1915698446">
      <w:bodyDiv w:val="1"/>
      <w:marLeft w:val="0"/>
      <w:marRight w:val="0"/>
      <w:marTop w:val="0"/>
      <w:marBottom w:val="0"/>
      <w:divBdr>
        <w:top w:val="none" w:sz="0" w:space="0" w:color="auto"/>
        <w:left w:val="none" w:sz="0" w:space="0" w:color="auto"/>
        <w:bottom w:val="none" w:sz="0" w:space="0" w:color="auto"/>
        <w:right w:val="none" w:sz="0" w:space="0" w:color="auto"/>
      </w:divBdr>
    </w:div>
    <w:div w:id="1922254310">
      <w:bodyDiv w:val="1"/>
      <w:marLeft w:val="0"/>
      <w:marRight w:val="0"/>
      <w:marTop w:val="0"/>
      <w:marBottom w:val="0"/>
      <w:divBdr>
        <w:top w:val="none" w:sz="0" w:space="0" w:color="auto"/>
        <w:left w:val="none" w:sz="0" w:space="0" w:color="auto"/>
        <w:bottom w:val="none" w:sz="0" w:space="0" w:color="auto"/>
        <w:right w:val="none" w:sz="0" w:space="0" w:color="auto"/>
      </w:divBdr>
    </w:div>
    <w:div w:id="1922906809">
      <w:bodyDiv w:val="1"/>
      <w:marLeft w:val="0"/>
      <w:marRight w:val="0"/>
      <w:marTop w:val="0"/>
      <w:marBottom w:val="0"/>
      <w:divBdr>
        <w:top w:val="none" w:sz="0" w:space="0" w:color="auto"/>
        <w:left w:val="none" w:sz="0" w:space="0" w:color="auto"/>
        <w:bottom w:val="none" w:sz="0" w:space="0" w:color="auto"/>
        <w:right w:val="none" w:sz="0" w:space="0" w:color="auto"/>
      </w:divBdr>
    </w:div>
    <w:div w:id="1935625131">
      <w:bodyDiv w:val="1"/>
      <w:marLeft w:val="0"/>
      <w:marRight w:val="0"/>
      <w:marTop w:val="0"/>
      <w:marBottom w:val="0"/>
      <w:divBdr>
        <w:top w:val="none" w:sz="0" w:space="0" w:color="auto"/>
        <w:left w:val="none" w:sz="0" w:space="0" w:color="auto"/>
        <w:bottom w:val="none" w:sz="0" w:space="0" w:color="auto"/>
        <w:right w:val="none" w:sz="0" w:space="0" w:color="auto"/>
      </w:divBdr>
    </w:div>
    <w:div w:id="1938368901">
      <w:bodyDiv w:val="1"/>
      <w:marLeft w:val="0"/>
      <w:marRight w:val="0"/>
      <w:marTop w:val="0"/>
      <w:marBottom w:val="0"/>
      <w:divBdr>
        <w:top w:val="none" w:sz="0" w:space="0" w:color="auto"/>
        <w:left w:val="none" w:sz="0" w:space="0" w:color="auto"/>
        <w:bottom w:val="none" w:sz="0" w:space="0" w:color="auto"/>
        <w:right w:val="none" w:sz="0" w:space="0" w:color="auto"/>
      </w:divBdr>
    </w:div>
    <w:div w:id="1950114586">
      <w:bodyDiv w:val="1"/>
      <w:marLeft w:val="0"/>
      <w:marRight w:val="0"/>
      <w:marTop w:val="0"/>
      <w:marBottom w:val="0"/>
      <w:divBdr>
        <w:top w:val="none" w:sz="0" w:space="0" w:color="auto"/>
        <w:left w:val="none" w:sz="0" w:space="0" w:color="auto"/>
        <w:bottom w:val="none" w:sz="0" w:space="0" w:color="auto"/>
        <w:right w:val="none" w:sz="0" w:space="0" w:color="auto"/>
      </w:divBdr>
    </w:div>
    <w:div w:id="1955672126">
      <w:bodyDiv w:val="1"/>
      <w:marLeft w:val="0"/>
      <w:marRight w:val="0"/>
      <w:marTop w:val="0"/>
      <w:marBottom w:val="0"/>
      <w:divBdr>
        <w:top w:val="none" w:sz="0" w:space="0" w:color="auto"/>
        <w:left w:val="none" w:sz="0" w:space="0" w:color="auto"/>
        <w:bottom w:val="none" w:sz="0" w:space="0" w:color="auto"/>
        <w:right w:val="none" w:sz="0" w:space="0" w:color="auto"/>
      </w:divBdr>
    </w:div>
    <w:div w:id="1956058693">
      <w:bodyDiv w:val="1"/>
      <w:marLeft w:val="0"/>
      <w:marRight w:val="0"/>
      <w:marTop w:val="0"/>
      <w:marBottom w:val="0"/>
      <w:divBdr>
        <w:top w:val="none" w:sz="0" w:space="0" w:color="auto"/>
        <w:left w:val="none" w:sz="0" w:space="0" w:color="auto"/>
        <w:bottom w:val="none" w:sz="0" w:space="0" w:color="auto"/>
        <w:right w:val="none" w:sz="0" w:space="0" w:color="auto"/>
      </w:divBdr>
      <w:divsChild>
        <w:div w:id="259602688">
          <w:marLeft w:val="0"/>
          <w:marRight w:val="0"/>
          <w:marTop w:val="47"/>
          <w:marBottom w:val="47"/>
          <w:divBdr>
            <w:top w:val="none" w:sz="0" w:space="0" w:color="auto"/>
            <w:left w:val="none" w:sz="0" w:space="0" w:color="auto"/>
            <w:bottom w:val="none" w:sz="0" w:space="0" w:color="auto"/>
            <w:right w:val="none" w:sz="0" w:space="0" w:color="auto"/>
          </w:divBdr>
        </w:div>
      </w:divsChild>
    </w:div>
    <w:div w:id="1956256356">
      <w:bodyDiv w:val="1"/>
      <w:marLeft w:val="0"/>
      <w:marRight w:val="0"/>
      <w:marTop w:val="0"/>
      <w:marBottom w:val="0"/>
      <w:divBdr>
        <w:top w:val="none" w:sz="0" w:space="0" w:color="auto"/>
        <w:left w:val="none" w:sz="0" w:space="0" w:color="auto"/>
        <w:bottom w:val="none" w:sz="0" w:space="0" w:color="auto"/>
        <w:right w:val="none" w:sz="0" w:space="0" w:color="auto"/>
      </w:divBdr>
    </w:div>
    <w:div w:id="1958174893">
      <w:bodyDiv w:val="1"/>
      <w:marLeft w:val="0"/>
      <w:marRight w:val="0"/>
      <w:marTop w:val="0"/>
      <w:marBottom w:val="0"/>
      <w:divBdr>
        <w:top w:val="none" w:sz="0" w:space="0" w:color="auto"/>
        <w:left w:val="none" w:sz="0" w:space="0" w:color="auto"/>
        <w:bottom w:val="none" w:sz="0" w:space="0" w:color="auto"/>
        <w:right w:val="none" w:sz="0" w:space="0" w:color="auto"/>
      </w:divBdr>
    </w:div>
    <w:div w:id="1975020494">
      <w:bodyDiv w:val="1"/>
      <w:marLeft w:val="0"/>
      <w:marRight w:val="0"/>
      <w:marTop w:val="0"/>
      <w:marBottom w:val="0"/>
      <w:divBdr>
        <w:top w:val="none" w:sz="0" w:space="0" w:color="auto"/>
        <w:left w:val="none" w:sz="0" w:space="0" w:color="auto"/>
        <w:bottom w:val="none" w:sz="0" w:space="0" w:color="auto"/>
        <w:right w:val="none" w:sz="0" w:space="0" w:color="auto"/>
      </w:divBdr>
    </w:div>
    <w:div w:id="1980574093">
      <w:bodyDiv w:val="1"/>
      <w:marLeft w:val="0"/>
      <w:marRight w:val="0"/>
      <w:marTop w:val="0"/>
      <w:marBottom w:val="0"/>
      <w:divBdr>
        <w:top w:val="none" w:sz="0" w:space="0" w:color="auto"/>
        <w:left w:val="none" w:sz="0" w:space="0" w:color="auto"/>
        <w:bottom w:val="none" w:sz="0" w:space="0" w:color="auto"/>
        <w:right w:val="none" w:sz="0" w:space="0" w:color="auto"/>
      </w:divBdr>
    </w:div>
    <w:div w:id="1995143005">
      <w:bodyDiv w:val="1"/>
      <w:marLeft w:val="0"/>
      <w:marRight w:val="0"/>
      <w:marTop w:val="0"/>
      <w:marBottom w:val="0"/>
      <w:divBdr>
        <w:top w:val="none" w:sz="0" w:space="0" w:color="auto"/>
        <w:left w:val="none" w:sz="0" w:space="0" w:color="auto"/>
        <w:bottom w:val="none" w:sz="0" w:space="0" w:color="auto"/>
        <w:right w:val="none" w:sz="0" w:space="0" w:color="auto"/>
      </w:divBdr>
    </w:div>
    <w:div w:id="2002922301">
      <w:bodyDiv w:val="1"/>
      <w:marLeft w:val="0"/>
      <w:marRight w:val="0"/>
      <w:marTop w:val="0"/>
      <w:marBottom w:val="0"/>
      <w:divBdr>
        <w:top w:val="none" w:sz="0" w:space="0" w:color="auto"/>
        <w:left w:val="none" w:sz="0" w:space="0" w:color="auto"/>
        <w:bottom w:val="none" w:sz="0" w:space="0" w:color="auto"/>
        <w:right w:val="none" w:sz="0" w:space="0" w:color="auto"/>
      </w:divBdr>
    </w:div>
    <w:div w:id="2014606005">
      <w:bodyDiv w:val="1"/>
      <w:marLeft w:val="0"/>
      <w:marRight w:val="0"/>
      <w:marTop w:val="0"/>
      <w:marBottom w:val="0"/>
      <w:divBdr>
        <w:top w:val="none" w:sz="0" w:space="0" w:color="auto"/>
        <w:left w:val="none" w:sz="0" w:space="0" w:color="auto"/>
        <w:bottom w:val="none" w:sz="0" w:space="0" w:color="auto"/>
        <w:right w:val="none" w:sz="0" w:space="0" w:color="auto"/>
      </w:divBdr>
    </w:div>
    <w:div w:id="2015183482">
      <w:bodyDiv w:val="1"/>
      <w:marLeft w:val="0"/>
      <w:marRight w:val="0"/>
      <w:marTop w:val="0"/>
      <w:marBottom w:val="0"/>
      <w:divBdr>
        <w:top w:val="none" w:sz="0" w:space="0" w:color="auto"/>
        <w:left w:val="none" w:sz="0" w:space="0" w:color="auto"/>
        <w:bottom w:val="none" w:sz="0" w:space="0" w:color="auto"/>
        <w:right w:val="none" w:sz="0" w:space="0" w:color="auto"/>
      </w:divBdr>
    </w:div>
    <w:div w:id="2022661129">
      <w:bodyDiv w:val="1"/>
      <w:marLeft w:val="0"/>
      <w:marRight w:val="0"/>
      <w:marTop w:val="0"/>
      <w:marBottom w:val="0"/>
      <w:divBdr>
        <w:top w:val="none" w:sz="0" w:space="0" w:color="auto"/>
        <w:left w:val="none" w:sz="0" w:space="0" w:color="auto"/>
        <w:bottom w:val="none" w:sz="0" w:space="0" w:color="auto"/>
        <w:right w:val="none" w:sz="0" w:space="0" w:color="auto"/>
      </w:divBdr>
      <w:divsChild>
        <w:div w:id="1196700843">
          <w:marLeft w:val="0"/>
          <w:marRight w:val="0"/>
          <w:marTop w:val="0"/>
          <w:marBottom w:val="0"/>
          <w:divBdr>
            <w:top w:val="none" w:sz="0" w:space="0" w:color="auto"/>
            <w:left w:val="none" w:sz="0" w:space="0" w:color="auto"/>
            <w:bottom w:val="none" w:sz="0" w:space="0" w:color="auto"/>
            <w:right w:val="none" w:sz="0" w:space="0" w:color="auto"/>
          </w:divBdr>
        </w:div>
        <w:div w:id="397559636">
          <w:marLeft w:val="0"/>
          <w:marRight w:val="0"/>
          <w:marTop w:val="0"/>
          <w:marBottom w:val="0"/>
          <w:divBdr>
            <w:top w:val="none" w:sz="0" w:space="0" w:color="auto"/>
            <w:left w:val="none" w:sz="0" w:space="0" w:color="auto"/>
            <w:bottom w:val="none" w:sz="0" w:space="0" w:color="auto"/>
            <w:right w:val="none" w:sz="0" w:space="0" w:color="auto"/>
          </w:divBdr>
        </w:div>
      </w:divsChild>
    </w:div>
    <w:div w:id="2104300531">
      <w:bodyDiv w:val="1"/>
      <w:marLeft w:val="0"/>
      <w:marRight w:val="0"/>
      <w:marTop w:val="0"/>
      <w:marBottom w:val="0"/>
      <w:divBdr>
        <w:top w:val="none" w:sz="0" w:space="0" w:color="auto"/>
        <w:left w:val="none" w:sz="0" w:space="0" w:color="auto"/>
        <w:bottom w:val="none" w:sz="0" w:space="0" w:color="auto"/>
        <w:right w:val="none" w:sz="0" w:space="0" w:color="auto"/>
      </w:divBdr>
      <w:divsChild>
        <w:div w:id="888422164">
          <w:marLeft w:val="0"/>
          <w:marRight w:val="0"/>
          <w:marTop w:val="0"/>
          <w:marBottom w:val="240"/>
          <w:divBdr>
            <w:top w:val="none" w:sz="0" w:space="0" w:color="auto"/>
            <w:left w:val="none" w:sz="0" w:space="0" w:color="auto"/>
            <w:bottom w:val="none" w:sz="0" w:space="0" w:color="auto"/>
            <w:right w:val="none" w:sz="0" w:space="0" w:color="auto"/>
          </w:divBdr>
        </w:div>
        <w:div w:id="86266996">
          <w:marLeft w:val="0"/>
          <w:marRight w:val="0"/>
          <w:marTop w:val="0"/>
          <w:marBottom w:val="240"/>
          <w:divBdr>
            <w:top w:val="none" w:sz="0" w:space="0" w:color="auto"/>
            <w:left w:val="none" w:sz="0" w:space="0" w:color="auto"/>
            <w:bottom w:val="none" w:sz="0" w:space="0" w:color="auto"/>
            <w:right w:val="none" w:sz="0" w:space="0" w:color="auto"/>
          </w:divBdr>
        </w:div>
        <w:div w:id="209615777">
          <w:marLeft w:val="0"/>
          <w:marRight w:val="0"/>
          <w:marTop w:val="0"/>
          <w:marBottom w:val="240"/>
          <w:divBdr>
            <w:top w:val="none" w:sz="0" w:space="0" w:color="auto"/>
            <w:left w:val="none" w:sz="0" w:space="0" w:color="auto"/>
            <w:bottom w:val="none" w:sz="0" w:space="0" w:color="auto"/>
            <w:right w:val="none" w:sz="0" w:space="0" w:color="auto"/>
          </w:divBdr>
        </w:div>
      </w:divsChild>
    </w:div>
    <w:div w:id="2126268481">
      <w:bodyDiv w:val="1"/>
      <w:marLeft w:val="0"/>
      <w:marRight w:val="0"/>
      <w:marTop w:val="0"/>
      <w:marBottom w:val="0"/>
      <w:divBdr>
        <w:top w:val="none" w:sz="0" w:space="0" w:color="auto"/>
        <w:left w:val="none" w:sz="0" w:space="0" w:color="auto"/>
        <w:bottom w:val="none" w:sz="0" w:space="0" w:color="auto"/>
        <w:right w:val="none" w:sz="0" w:space="0" w:color="auto"/>
      </w:divBdr>
      <w:divsChild>
        <w:div w:id="2031176805">
          <w:marLeft w:val="0"/>
          <w:marRight w:val="0"/>
          <w:marTop w:val="0"/>
          <w:marBottom w:val="240"/>
          <w:divBdr>
            <w:top w:val="none" w:sz="0" w:space="0" w:color="auto"/>
            <w:left w:val="none" w:sz="0" w:space="0" w:color="auto"/>
            <w:bottom w:val="none" w:sz="0" w:space="0" w:color="auto"/>
            <w:right w:val="none" w:sz="0" w:space="0" w:color="auto"/>
          </w:divBdr>
        </w:div>
        <w:div w:id="1404722061">
          <w:marLeft w:val="0"/>
          <w:marRight w:val="0"/>
          <w:marTop w:val="0"/>
          <w:marBottom w:val="240"/>
          <w:divBdr>
            <w:top w:val="none" w:sz="0" w:space="0" w:color="auto"/>
            <w:left w:val="none" w:sz="0" w:space="0" w:color="auto"/>
            <w:bottom w:val="none" w:sz="0" w:space="0" w:color="auto"/>
            <w:right w:val="none" w:sz="0" w:space="0" w:color="auto"/>
          </w:divBdr>
        </w:div>
        <w:div w:id="1288194305">
          <w:marLeft w:val="0"/>
          <w:marRight w:val="0"/>
          <w:marTop w:val="0"/>
          <w:marBottom w:val="240"/>
          <w:divBdr>
            <w:top w:val="none" w:sz="0" w:space="0" w:color="auto"/>
            <w:left w:val="none" w:sz="0" w:space="0" w:color="auto"/>
            <w:bottom w:val="none" w:sz="0" w:space="0" w:color="auto"/>
            <w:right w:val="none" w:sz="0" w:space="0" w:color="auto"/>
          </w:divBdr>
        </w:div>
        <w:div w:id="1175194973">
          <w:marLeft w:val="0"/>
          <w:marRight w:val="0"/>
          <w:marTop w:val="0"/>
          <w:marBottom w:val="240"/>
          <w:divBdr>
            <w:top w:val="none" w:sz="0" w:space="0" w:color="auto"/>
            <w:left w:val="none" w:sz="0" w:space="0" w:color="auto"/>
            <w:bottom w:val="none" w:sz="0" w:space="0" w:color="auto"/>
            <w:right w:val="none" w:sz="0" w:space="0" w:color="auto"/>
          </w:divBdr>
        </w:div>
        <w:div w:id="1034500195">
          <w:marLeft w:val="0"/>
          <w:marRight w:val="0"/>
          <w:marTop w:val="0"/>
          <w:marBottom w:val="240"/>
          <w:divBdr>
            <w:top w:val="none" w:sz="0" w:space="0" w:color="auto"/>
            <w:left w:val="none" w:sz="0" w:space="0" w:color="auto"/>
            <w:bottom w:val="none" w:sz="0" w:space="0" w:color="auto"/>
            <w:right w:val="none" w:sz="0" w:space="0" w:color="auto"/>
          </w:divBdr>
        </w:div>
        <w:div w:id="1340424250">
          <w:marLeft w:val="0"/>
          <w:marRight w:val="0"/>
          <w:marTop w:val="0"/>
          <w:marBottom w:val="240"/>
          <w:divBdr>
            <w:top w:val="none" w:sz="0" w:space="0" w:color="auto"/>
            <w:left w:val="none" w:sz="0" w:space="0" w:color="auto"/>
            <w:bottom w:val="none" w:sz="0" w:space="0" w:color="auto"/>
            <w:right w:val="none" w:sz="0" w:space="0" w:color="auto"/>
          </w:divBdr>
        </w:div>
      </w:divsChild>
    </w:div>
    <w:div w:id="2141343471">
      <w:bodyDiv w:val="1"/>
      <w:marLeft w:val="0"/>
      <w:marRight w:val="0"/>
      <w:marTop w:val="0"/>
      <w:marBottom w:val="0"/>
      <w:divBdr>
        <w:top w:val="none" w:sz="0" w:space="0" w:color="auto"/>
        <w:left w:val="none" w:sz="0" w:space="0" w:color="auto"/>
        <w:bottom w:val="none" w:sz="0" w:space="0" w:color="auto"/>
        <w:right w:val="none" w:sz="0" w:space="0" w:color="auto"/>
      </w:divBdr>
      <w:divsChild>
        <w:div w:id="1616398750">
          <w:marLeft w:val="0"/>
          <w:marRight w:val="0"/>
          <w:marTop w:val="0"/>
          <w:marBottom w:val="240"/>
          <w:divBdr>
            <w:top w:val="none" w:sz="0" w:space="0" w:color="auto"/>
            <w:left w:val="none" w:sz="0" w:space="0" w:color="auto"/>
            <w:bottom w:val="none" w:sz="0" w:space="0" w:color="auto"/>
            <w:right w:val="none" w:sz="0" w:space="0" w:color="auto"/>
          </w:divBdr>
        </w:div>
        <w:div w:id="1111900971">
          <w:marLeft w:val="0"/>
          <w:marRight w:val="0"/>
          <w:marTop w:val="0"/>
          <w:marBottom w:val="240"/>
          <w:divBdr>
            <w:top w:val="none" w:sz="0" w:space="0" w:color="auto"/>
            <w:left w:val="none" w:sz="0" w:space="0" w:color="auto"/>
            <w:bottom w:val="none" w:sz="0" w:space="0" w:color="auto"/>
            <w:right w:val="none" w:sz="0" w:space="0" w:color="auto"/>
          </w:divBdr>
        </w:div>
        <w:div w:id="1990671426">
          <w:marLeft w:val="0"/>
          <w:marRight w:val="0"/>
          <w:marTop w:val="0"/>
          <w:marBottom w:val="240"/>
          <w:divBdr>
            <w:top w:val="none" w:sz="0" w:space="0" w:color="auto"/>
            <w:left w:val="none" w:sz="0" w:space="0" w:color="auto"/>
            <w:bottom w:val="none" w:sz="0" w:space="0" w:color="auto"/>
            <w:right w:val="none" w:sz="0" w:space="0" w:color="auto"/>
          </w:divBdr>
        </w:div>
        <w:div w:id="1276643314">
          <w:marLeft w:val="0"/>
          <w:marRight w:val="0"/>
          <w:marTop w:val="0"/>
          <w:marBottom w:val="240"/>
          <w:divBdr>
            <w:top w:val="none" w:sz="0" w:space="0" w:color="auto"/>
            <w:left w:val="none" w:sz="0" w:space="0" w:color="auto"/>
            <w:bottom w:val="none" w:sz="0" w:space="0" w:color="auto"/>
            <w:right w:val="none" w:sz="0" w:space="0" w:color="auto"/>
          </w:divBdr>
        </w:div>
        <w:div w:id="1384406301">
          <w:marLeft w:val="0"/>
          <w:marRight w:val="0"/>
          <w:marTop w:val="0"/>
          <w:marBottom w:val="240"/>
          <w:divBdr>
            <w:top w:val="none" w:sz="0" w:space="0" w:color="auto"/>
            <w:left w:val="none" w:sz="0" w:space="0" w:color="auto"/>
            <w:bottom w:val="none" w:sz="0" w:space="0" w:color="auto"/>
            <w:right w:val="none" w:sz="0" w:space="0" w:color="auto"/>
          </w:divBdr>
        </w:div>
        <w:div w:id="918759237">
          <w:marLeft w:val="0"/>
          <w:marRight w:val="0"/>
          <w:marTop w:val="0"/>
          <w:marBottom w:val="240"/>
          <w:divBdr>
            <w:top w:val="none" w:sz="0" w:space="0" w:color="auto"/>
            <w:left w:val="none" w:sz="0" w:space="0" w:color="auto"/>
            <w:bottom w:val="none" w:sz="0" w:space="0" w:color="auto"/>
            <w:right w:val="none" w:sz="0" w:space="0" w:color="auto"/>
          </w:divBdr>
        </w:div>
        <w:div w:id="276303900">
          <w:marLeft w:val="0"/>
          <w:marRight w:val="0"/>
          <w:marTop w:val="0"/>
          <w:marBottom w:val="240"/>
          <w:divBdr>
            <w:top w:val="none" w:sz="0" w:space="0" w:color="auto"/>
            <w:left w:val="none" w:sz="0" w:space="0" w:color="auto"/>
            <w:bottom w:val="none" w:sz="0" w:space="0" w:color="auto"/>
            <w:right w:val="none" w:sz="0" w:space="0" w:color="auto"/>
          </w:divBdr>
        </w:div>
        <w:div w:id="20596757">
          <w:marLeft w:val="0"/>
          <w:marRight w:val="0"/>
          <w:marTop w:val="0"/>
          <w:marBottom w:val="240"/>
          <w:divBdr>
            <w:top w:val="none" w:sz="0" w:space="0" w:color="auto"/>
            <w:left w:val="none" w:sz="0" w:space="0" w:color="auto"/>
            <w:bottom w:val="none" w:sz="0" w:space="0" w:color="auto"/>
            <w:right w:val="none" w:sz="0" w:space="0" w:color="auto"/>
          </w:divBdr>
        </w:div>
        <w:div w:id="1710034534">
          <w:marLeft w:val="0"/>
          <w:marRight w:val="0"/>
          <w:marTop w:val="0"/>
          <w:marBottom w:val="240"/>
          <w:divBdr>
            <w:top w:val="none" w:sz="0" w:space="0" w:color="auto"/>
            <w:left w:val="none" w:sz="0" w:space="0" w:color="auto"/>
            <w:bottom w:val="none" w:sz="0" w:space="0" w:color="auto"/>
            <w:right w:val="none" w:sz="0" w:space="0" w:color="auto"/>
          </w:divBdr>
        </w:div>
        <w:div w:id="2005887737">
          <w:marLeft w:val="0"/>
          <w:marRight w:val="0"/>
          <w:marTop w:val="0"/>
          <w:marBottom w:val="240"/>
          <w:divBdr>
            <w:top w:val="none" w:sz="0" w:space="0" w:color="auto"/>
            <w:left w:val="none" w:sz="0" w:space="0" w:color="auto"/>
            <w:bottom w:val="none" w:sz="0" w:space="0" w:color="auto"/>
            <w:right w:val="none" w:sz="0" w:space="0" w:color="auto"/>
          </w:divBdr>
        </w:div>
        <w:div w:id="65155278">
          <w:marLeft w:val="0"/>
          <w:marRight w:val="0"/>
          <w:marTop w:val="0"/>
          <w:marBottom w:val="240"/>
          <w:divBdr>
            <w:top w:val="none" w:sz="0" w:space="0" w:color="auto"/>
            <w:left w:val="none" w:sz="0" w:space="0" w:color="auto"/>
            <w:bottom w:val="none" w:sz="0" w:space="0" w:color="auto"/>
            <w:right w:val="none" w:sz="0" w:space="0" w:color="auto"/>
          </w:divBdr>
        </w:div>
        <w:div w:id="1546675200">
          <w:marLeft w:val="0"/>
          <w:marRight w:val="0"/>
          <w:marTop w:val="0"/>
          <w:marBottom w:val="240"/>
          <w:divBdr>
            <w:top w:val="none" w:sz="0" w:space="0" w:color="auto"/>
            <w:left w:val="none" w:sz="0" w:space="0" w:color="auto"/>
            <w:bottom w:val="none" w:sz="0" w:space="0" w:color="auto"/>
            <w:right w:val="none" w:sz="0" w:space="0" w:color="auto"/>
          </w:divBdr>
        </w:div>
        <w:div w:id="1763838212">
          <w:marLeft w:val="0"/>
          <w:marRight w:val="0"/>
          <w:marTop w:val="0"/>
          <w:marBottom w:val="240"/>
          <w:divBdr>
            <w:top w:val="none" w:sz="0" w:space="0" w:color="auto"/>
            <w:left w:val="none" w:sz="0" w:space="0" w:color="auto"/>
            <w:bottom w:val="none" w:sz="0" w:space="0" w:color="auto"/>
            <w:right w:val="none" w:sz="0" w:space="0" w:color="auto"/>
          </w:divBdr>
        </w:div>
        <w:div w:id="1513104700">
          <w:marLeft w:val="0"/>
          <w:marRight w:val="0"/>
          <w:marTop w:val="0"/>
          <w:marBottom w:val="240"/>
          <w:divBdr>
            <w:top w:val="none" w:sz="0" w:space="0" w:color="auto"/>
            <w:left w:val="none" w:sz="0" w:space="0" w:color="auto"/>
            <w:bottom w:val="none" w:sz="0" w:space="0" w:color="auto"/>
            <w:right w:val="none" w:sz="0" w:space="0" w:color="auto"/>
          </w:divBdr>
        </w:div>
        <w:div w:id="35934128">
          <w:marLeft w:val="0"/>
          <w:marRight w:val="0"/>
          <w:marTop w:val="0"/>
          <w:marBottom w:val="240"/>
          <w:divBdr>
            <w:top w:val="none" w:sz="0" w:space="0" w:color="auto"/>
            <w:left w:val="none" w:sz="0" w:space="0" w:color="auto"/>
            <w:bottom w:val="none" w:sz="0" w:space="0" w:color="auto"/>
            <w:right w:val="none" w:sz="0" w:space="0" w:color="auto"/>
          </w:divBdr>
        </w:div>
        <w:div w:id="1033262901">
          <w:marLeft w:val="0"/>
          <w:marRight w:val="0"/>
          <w:marTop w:val="0"/>
          <w:marBottom w:val="240"/>
          <w:divBdr>
            <w:top w:val="none" w:sz="0" w:space="0" w:color="auto"/>
            <w:left w:val="none" w:sz="0" w:space="0" w:color="auto"/>
            <w:bottom w:val="none" w:sz="0" w:space="0" w:color="auto"/>
            <w:right w:val="none" w:sz="0" w:space="0" w:color="auto"/>
          </w:divBdr>
        </w:div>
        <w:div w:id="542791929">
          <w:marLeft w:val="0"/>
          <w:marRight w:val="0"/>
          <w:marTop w:val="0"/>
          <w:marBottom w:val="240"/>
          <w:divBdr>
            <w:top w:val="none" w:sz="0" w:space="0" w:color="auto"/>
            <w:left w:val="none" w:sz="0" w:space="0" w:color="auto"/>
            <w:bottom w:val="none" w:sz="0" w:space="0" w:color="auto"/>
            <w:right w:val="none" w:sz="0" w:space="0" w:color="auto"/>
          </w:divBdr>
        </w:div>
        <w:div w:id="1920168129">
          <w:marLeft w:val="0"/>
          <w:marRight w:val="0"/>
          <w:marTop w:val="0"/>
          <w:marBottom w:val="240"/>
          <w:divBdr>
            <w:top w:val="none" w:sz="0" w:space="0" w:color="auto"/>
            <w:left w:val="none" w:sz="0" w:space="0" w:color="auto"/>
            <w:bottom w:val="none" w:sz="0" w:space="0" w:color="auto"/>
            <w:right w:val="none" w:sz="0" w:space="0" w:color="auto"/>
          </w:divBdr>
        </w:div>
        <w:div w:id="1102147420">
          <w:marLeft w:val="0"/>
          <w:marRight w:val="0"/>
          <w:marTop w:val="0"/>
          <w:marBottom w:val="240"/>
          <w:divBdr>
            <w:top w:val="none" w:sz="0" w:space="0" w:color="auto"/>
            <w:left w:val="none" w:sz="0" w:space="0" w:color="auto"/>
            <w:bottom w:val="none" w:sz="0" w:space="0" w:color="auto"/>
            <w:right w:val="none" w:sz="0" w:space="0" w:color="auto"/>
          </w:divBdr>
        </w:div>
        <w:div w:id="1156453176">
          <w:marLeft w:val="0"/>
          <w:marRight w:val="0"/>
          <w:marTop w:val="0"/>
          <w:marBottom w:val="240"/>
          <w:divBdr>
            <w:top w:val="none" w:sz="0" w:space="0" w:color="auto"/>
            <w:left w:val="none" w:sz="0" w:space="0" w:color="auto"/>
            <w:bottom w:val="none" w:sz="0" w:space="0" w:color="auto"/>
            <w:right w:val="none" w:sz="0" w:space="0" w:color="auto"/>
          </w:divBdr>
        </w:div>
        <w:div w:id="1735855295">
          <w:marLeft w:val="0"/>
          <w:marRight w:val="0"/>
          <w:marTop w:val="0"/>
          <w:marBottom w:val="240"/>
          <w:divBdr>
            <w:top w:val="none" w:sz="0" w:space="0" w:color="auto"/>
            <w:left w:val="none" w:sz="0" w:space="0" w:color="auto"/>
            <w:bottom w:val="none" w:sz="0" w:space="0" w:color="auto"/>
            <w:right w:val="none" w:sz="0" w:space="0" w:color="auto"/>
          </w:divBdr>
        </w:div>
        <w:div w:id="112404298">
          <w:marLeft w:val="0"/>
          <w:marRight w:val="0"/>
          <w:marTop w:val="0"/>
          <w:marBottom w:val="240"/>
          <w:divBdr>
            <w:top w:val="none" w:sz="0" w:space="0" w:color="auto"/>
            <w:left w:val="none" w:sz="0" w:space="0" w:color="auto"/>
            <w:bottom w:val="none" w:sz="0" w:space="0" w:color="auto"/>
            <w:right w:val="none" w:sz="0" w:space="0" w:color="auto"/>
          </w:divBdr>
        </w:div>
        <w:div w:id="1571111773">
          <w:marLeft w:val="0"/>
          <w:marRight w:val="0"/>
          <w:marTop w:val="0"/>
          <w:marBottom w:val="240"/>
          <w:divBdr>
            <w:top w:val="none" w:sz="0" w:space="0" w:color="auto"/>
            <w:left w:val="none" w:sz="0" w:space="0" w:color="auto"/>
            <w:bottom w:val="none" w:sz="0" w:space="0" w:color="auto"/>
            <w:right w:val="none" w:sz="0" w:space="0" w:color="auto"/>
          </w:divBdr>
        </w:div>
        <w:div w:id="1915117166">
          <w:marLeft w:val="0"/>
          <w:marRight w:val="0"/>
          <w:marTop w:val="0"/>
          <w:marBottom w:val="240"/>
          <w:divBdr>
            <w:top w:val="none" w:sz="0" w:space="0" w:color="auto"/>
            <w:left w:val="none" w:sz="0" w:space="0" w:color="auto"/>
            <w:bottom w:val="none" w:sz="0" w:space="0" w:color="auto"/>
            <w:right w:val="none" w:sz="0" w:space="0" w:color="auto"/>
          </w:divBdr>
        </w:div>
        <w:div w:id="1313755738">
          <w:marLeft w:val="0"/>
          <w:marRight w:val="0"/>
          <w:marTop w:val="0"/>
          <w:marBottom w:val="240"/>
          <w:divBdr>
            <w:top w:val="none" w:sz="0" w:space="0" w:color="auto"/>
            <w:left w:val="none" w:sz="0" w:space="0" w:color="auto"/>
            <w:bottom w:val="none" w:sz="0" w:space="0" w:color="auto"/>
            <w:right w:val="none" w:sz="0" w:space="0" w:color="auto"/>
          </w:divBdr>
        </w:div>
        <w:div w:id="1915698207">
          <w:marLeft w:val="0"/>
          <w:marRight w:val="0"/>
          <w:marTop w:val="0"/>
          <w:marBottom w:val="240"/>
          <w:divBdr>
            <w:top w:val="none" w:sz="0" w:space="0" w:color="auto"/>
            <w:left w:val="none" w:sz="0" w:space="0" w:color="auto"/>
            <w:bottom w:val="none" w:sz="0" w:space="0" w:color="auto"/>
            <w:right w:val="none" w:sz="0" w:space="0" w:color="auto"/>
          </w:divBdr>
        </w:div>
        <w:div w:id="460879304">
          <w:marLeft w:val="0"/>
          <w:marRight w:val="0"/>
          <w:marTop w:val="0"/>
          <w:marBottom w:val="240"/>
          <w:divBdr>
            <w:top w:val="none" w:sz="0" w:space="0" w:color="auto"/>
            <w:left w:val="none" w:sz="0" w:space="0" w:color="auto"/>
            <w:bottom w:val="none" w:sz="0" w:space="0" w:color="auto"/>
            <w:right w:val="none" w:sz="0" w:space="0" w:color="auto"/>
          </w:divBdr>
        </w:div>
        <w:div w:id="685252123">
          <w:marLeft w:val="0"/>
          <w:marRight w:val="0"/>
          <w:marTop w:val="0"/>
          <w:marBottom w:val="240"/>
          <w:divBdr>
            <w:top w:val="none" w:sz="0" w:space="0" w:color="auto"/>
            <w:left w:val="none" w:sz="0" w:space="0" w:color="auto"/>
            <w:bottom w:val="none" w:sz="0" w:space="0" w:color="auto"/>
            <w:right w:val="none" w:sz="0" w:space="0" w:color="auto"/>
          </w:divBdr>
        </w:div>
        <w:div w:id="261570174">
          <w:marLeft w:val="0"/>
          <w:marRight w:val="0"/>
          <w:marTop w:val="0"/>
          <w:marBottom w:val="240"/>
          <w:divBdr>
            <w:top w:val="none" w:sz="0" w:space="0" w:color="auto"/>
            <w:left w:val="none" w:sz="0" w:space="0" w:color="auto"/>
            <w:bottom w:val="none" w:sz="0" w:space="0" w:color="auto"/>
            <w:right w:val="none" w:sz="0" w:space="0" w:color="auto"/>
          </w:divBdr>
        </w:div>
        <w:div w:id="2076319257">
          <w:marLeft w:val="0"/>
          <w:marRight w:val="0"/>
          <w:marTop w:val="0"/>
          <w:marBottom w:val="240"/>
          <w:divBdr>
            <w:top w:val="none" w:sz="0" w:space="0" w:color="auto"/>
            <w:left w:val="none" w:sz="0" w:space="0" w:color="auto"/>
            <w:bottom w:val="none" w:sz="0" w:space="0" w:color="auto"/>
            <w:right w:val="none" w:sz="0" w:space="0" w:color="auto"/>
          </w:divBdr>
        </w:div>
        <w:div w:id="1148862966">
          <w:marLeft w:val="0"/>
          <w:marRight w:val="0"/>
          <w:marTop w:val="0"/>
          <w:marBottom w:val="240"/>
          <w:divBdr>
            <w:top w:val="none" w:sz="0" w:space="0" w:color="auto"/>
            <w:left w:val="none" w:sz="0" w:space="0" w:color="auto"/>
            <w:bottom w:val="none" w:sz="0" w:space="0" w:color="auto"/>
            <w:right w:val="none" w:sz="0" w:space="0" w:color="auto"/>
          </w:divBdr>
        </w:div>
        <w:div w:id="449393789">
          <w:marLeft w:val="0"/>
          <w:marRight w:val="0"/>
          <w:marTop w:val="0"/>
          <w:marBottom w:val="240"/>
          <w:divBdr>
            <w:top w:val="none" w:sz="0" w:space="0" w:color="auto"/>
            <w:left w:val="none" w:sz="0" w:space="0" w:color="auto"/>
            <w:bottom w:val="none" w:sz="0" w:space="0" w:color="auto"/>
            <w:right w:val="none" w:sz="0" w:space="0" w:color="auto"/>
          </w:divBdr>
        </w:div>
        <w:div w:id="1120146596">
          <w:marLeft w:val="0"/>
          <w:marRight w:val="0"/>
          <w:marTop w:val="0"/>
          <w:marBottom w:val="240"/>
          <w:divBdr>
            <w:top w:val="none" w:sz="0" w:space="0" w:color="auto"/>
            <w:left w:val="none" w:sz="0" w:space="0" w:color="auto"/>
            <w:bottom w:val="none" w:sz="0" w:space="0" w:color="auto"/>
            <w:right w:val="none" w:sz="0" w:space="0" w:color="auto"/>
          </w:divBdr>
        </w:div>
        <w:div w:id="1884322935">
          <w:marLeft w:val="0"/>
          <w:marRight w:val="0"/>
          <w:marTop w:val="0"/>
          <w:marBottom w:val="240"/>
          <w:divBdr>
            <w:top w:val="none" w:sz="0" w:space="0" w:color="auto"/>
            <w:left w:val="none" w:sz="0" w:space="0" w:color="auto"/>
            <w:bottom w:val="none" w:sz="0" w:space="0" w:color="auto"/>
            <w:right w:val="none" w:sz="0" w:space="0" w:color="auto"/>
          </w:divBdr>
        </w:div>
        <w:div w:id="434836025">
          <w:marLeft w:val="0"/>
          <w:marRight w:val="0"/>
          <w:marTop w:val="0"/>
          <w:marBottom w:val="240"/>
          <w:divBdr>
            <w:top w:val="none" w:sz="0" w:space="0" w:color="auto"/>
            <w:left w:val="none" w:sz="0" w:space="0" w:color="auto"/>
            <w:bottom w:val="none" w:sz="0" w:space="0" w:color="auto"/>
            <w:right w:val="none" w:sz="0" w:space="0" w:color="auto"/>
          </w:divBdr>
        </w:div>
        <w:div w:id="840507887">
          <w:marLeft w:val="0"/>
          <w:marRight w:val="0"/>
          <w:marTop w:val="0"/>
          <w:marBottom w:val="240"/>
          <w:divBdr>
            <w:top w:val="none" w:sz="0" w:space="0" w:color="auto"/>
            <w:left w:val="none" w:sz="0" w:space="0" w:color="auto"/>
            <w:bottom w:val="none" w:sz="0" w:space="0" w:color="auto"/>
            <w:right w:val="none" w:sz="0" w:space="0" w:color="auto"/>
          </w:divBdr>
        </w:div>
        <w:div w:id="1776099213">
          <w:marLeft w:val="0"/>
          <w:marRight w:val="0"/>
          <w:marTop w:val="0"/>
          <w:marBottom w:val="240"/>
          <w:divBdr>
            <w:top w:val="none" w:sz="0" w:space="0" w:color="auto"/>
            <w:left w:val="none" w:sz="0" w:space="0" w:color="auto"/>
            <w:bottom w:val="none" w:sz="0" w:space="0" w:color="auto"/>
            <w:right w:val="none" w:sz="0" w:space="0" w:color="auto"/>
          </w:divBdr>
        </w:div>
        <w:div w:id="1734280099">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D3B5E-7905-41E9-A661-12054F106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76193</Words>
  <Characters>434303</Characters>
  <Application>Microsoft Office Word</Application>
  <DocSecurity>0</DocSecurity>
  <Lines>3619</Lines>
  <Paragraphs>1018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User1</cp:lastModifiedBy>
  <cp:revision>2</cp:revision>
  <cp:lastPrinted>2019-01-08T11:23:00Z</cp:lastPrinted>
  <dcterms:created xsi:type="dcterms:W3CDTF">2020-04-09T07:33:00Z</dcterms:created>
  <dcterms:modified xsi:type="dcterms:W3CDTF">2020-04-09T07:33:00Z</dcterms:modified>
</cp:coreProperties>
</file>